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8A7A" w14:textId="4638A359" w:rsidR="008F56F0" w:rsidRPr="000555D4" w:rsidRDefault="008F56F0" w:rsidP="000555D4">
      <w:pPr>
        <w:spacing w:after="0"/>
        <w:jc w:val="center"/>
        <w:rPr>
          <w:color w:val="FF0000"/>
          <w:sz w:val="40"/>
          <w:szCs w:val="40"/>
        </w:rPr>
      </w:pPr>
      <w:r w:rsidRPr="000555D4">
        <w:rPr>
          <w:color w:val="FF0000"/>
          <w:sz w:val="40"/>
          <w:szCs w:val="40"/>
        </w:rPr>
        <w:t>[Insert Department Name]</w:t>
      </w:r>
    </w:p>
    <w:p w14:paraId="695FF3CE" w14:textId="77777777" w:rsidR="008F56F0" w:rsidRPr="000555D4" w:rsidRDefault="008F56F0" w:rsidP="000555D4">
      <w:pPr>
        <w:spacing w:after="0"/>
        <w:jc w:val="center"/>
        <w:rPr>
          <w:color w:val="FF0000"/>
          <w:sz w:val="40"/>
          <w:szCs w:val="40"/>
        </w:rPr>
      </w:pPr>
    </w:p>
    <w:p w14:paraId="52A95828" w14:textId="45A7D384" w:rsidR="008F56F0" w:rsidRPr="000555D4" w:rsidRDefault="008F56F0" w:rsidP="000555D4">
      <w:pPr>
        <w:spacing w:after="0"/>
        <w:jc w:val="center"/>
        <w:rPr>
          <w:sz w:val="48"/>
          <w:szCs w:val="48"/>
        </w:rPr>
      </w:pPr>
      <w:r w:rsidRPr="000555D4">
        <w:rPr>
          <w:sz w:val="48"/>
          <w:szCs w:val="48"/>
        </w:rPr>
        <w:t>Emergency Plan</w:t>
      </w:r>
    </w:p>
    <w:p w14:paraId="052D97A3" w14:textId="77777777" w:rsidR="008F56F0" w:rsidRPr="000555D4" w:rsidRDefault="008F56F0" w:rsidP="000555D4">
      <w:pPr>
        <w:spacing w:after="0"/>
        <w:jc w:val="center"/>
        <w:rPr>
          <w:sz w:val="36"/>
          <w:szCs w:val="36"/>
        </w:rPr>
      </w:pPr>
    </w:p>
    <w:p w14:paraId="3B544D00" w14:textId="287DD596" w:rsidR="008F56F0" w:rsidRPr="000555D4" w:rsidRDefault="008F56F0" w:rsidP="000555D4">
      <w:pPr>
        <w:spacing w:after="0"/>
        <w:jc w:val="center"/>
        <w:rPr>
          <w:color w:val="FF0000"/>
          <w:sz w:val="28"/>
          <w:szCs w:val="28"/>
        </w:rPr>
      </w:pPr>
      <w:r w:rsidRPr="000555D4">
        <w:rPr>
          <w:color w:val="FF0000"/>
          <w:sz w:val="28"/>
          <w:szCs w:val="28"/>
        </w:rPr>
        <w:t>[</w:t>
      </w:r>
      <w:r w:rsidR="000555D4" w:rsidRPr="000555D4">
        <w:rPr>
          <w:color w:val="FF0000"/>
          <w:sz w:val="28"/>
          <w:szCs w:val="28"/>
        </w:rPr>
        <w:t>Change cover to reflect department identity and document standards</w:t>
      </w:r>
      <w:r w:rsidRPr="000555D4">
        <w:rPr>
          <w:color w:val="FF0000"/>
          <w:sz w:val="28"/>
          <w:szCs w:val="28"/>
        </w:rPr>
        <w:t>]</w:t>
      </w:r>
    </w:p>
    <w:p w14:paraId="1931B525" w14:textId="77777777" w:rsidR="008F56F0" w:rsidRPr="000555D4" w:rsidRDefault="008F56F0" w:rsidP="008F56F0">
      <w:pPr>
        <w:spacing w:after="0"/>
        <w:rPr>
          <w:color w:val="FF0000"/>
        </w:rPr>
      </w:pPr>
    </w:p>
    <w:p w14:paraId="0DE65105" w14:textId="13211D06" w:rsidR="008F56F0" w:rsidRDefault="0043348F" w:rsidP="008F56F0">
      <w:pPr>
        <w:spacing w:after="0"/>
      </w:pPr>
      <w:r>
        <w:rPr>
          <w:noProof/>
        </w:rPr>
        <w:drawing>
          <wp:inline distT="0" distB="0" distL="0" distR="0" wp14:anchorId="1C31CE49" wp14:editId="305E60BF">
            <wp:extent cx="6087110" cy="1969135"/>
            <wp:effectExtent l="0" t="0" r="8890" b="0"/>
            <wp:docPr id="83263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110" cy="1969135"/>
                    </a:xfrm>
                    <a:prstGeom prst="rect">
                      <a:avLst/>
                    </a:prstGeom>
                    <a:noFill/>
                  </pic:spPr>
                </pic:pic>
              </a:graphicData>
            </a:graphic>
          </wp:inline>
        </w:drawing>
      </w:r>
    </w:p>
    <w:p w14:paraId="5B8B65B6" w14:textId="7F60A4C1" w:rsidR="008F56F0" w:rsidRDefault="0043348F" w:rsidP="0043348F">
      <w:pPr>
        <w:spacing w:after="0"/>
        <w:jc w:val="center"/>
        <w:rPr>
          <w:color w:val="FF0000"/>
        </w:rPr>
      </w:pPr>
      <w:r w:rsidRPr="0043348F">
        <w:rPr>
          <w:color w:val="FF0000"/>
        </w:rPr>
        <w:t>[Insert Plan Version Date]</w:t>
      </w:r>
    </w:p>
    <w:p w14:paraId="19C06AEA" w14:textId="77777777" w:rsidR="0043348F" w:rsidRDefault="0043348F" w:rsidP="0043348F">
      <w:pPr>
        <w:spacing w:after="0"/>
        <w:jc w:val="center"/>
        <w:rPr>
          <w:color w:val="FF0000"/>
        </w:rPr>
      </w:pPr>
    </w:p>
    <w:p w14:paraId="72E9068C" w14:textId="77777777" w:rsidR="0043348F" w:rsidRDefault="0043348F" w:rsidP="0043348F">
      <w:pPr>
        <w:spacing w:after="0"/>
        <w:jc w:val="center"/>
        <w:rPr>
          <w:color w:val="FF0000"/>
        </w:rPr>
      </w:pPr>
    </w:p>
    <w:p w14:paraId="3BF9548F" w14:textId="77777777" w:rsidR="0043348F" w:rsidRDefault="0043348F" w:rsidP="0043348F">
      <w:pPr>
        <w:spacing w:after="0"/>
        <w:jc w:val="center"/>
        <w:rPr>
          <w:color w:val="FF0000"/>
        </w:rPr>
      </w:pPr>
    </w:p>
    <w:p w14:paraId="643D470D" w14:textId="7E7CEB49" w:rsidR="0043348F" w:rsidRDefault="00AB5E2F" w:rsidP="0043348F">
      <w:pPr>
        <w:spacing w:after="0"/>
        <w:jc w:val="center"/>
        <w:rPr>
          <w:color w:val="FF0000"/>
        </w:rPr>
      </w:pPr>
      <w:r w:rsidRPr="00113B08">
        <w:rPr>
          <w:noProof/>
          <w:color w:val="FF0000"/>
        </w:rPr>
        <mc:AlternateContent>
          <mc:Choice Requires="wps">
            <w:drawing>
              <wp:anchor distT="45720" distB="45720" distL="114300" distR="114300" simplePos="0" relativeHeight="251658240" behindDoc="0" locked="0" layoutInCell="1" allowOverlap="1" wp14:anchorId="608C6D4B" wp14:editId="57759D03">
                <wp:simplePos x="0" y="0"/>
                <wp:positionH relativeFrom="column">
                  <wp:posOffset>1671762</wp:posOffset>
                </wp:positionH>
                <wp:positionV relativeFrom="paragraph">
                  <wp:posOffset>210655</wp:posOffset>
                </wp:positionV>
                <wp:extent cx="26289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solidFill>
                            <a:srgbClr val="000000"/>
                          </a:solidFill>
                          <a:miter lim="800000"/>
                          <a:headEnd/>
                          <a:tailEnd/>
                        </a:ln>
                      </wps:spPr>
                      <wps:txbx>
                        <w:txbxContent>
                          <w:p w14:paraId="729E5355" w14:textId="40252B82" w:rsidR="00113B08" w:rsidRPr="00960179" w:rsidRDefault="00113B08" w:rsidP="00960179">
                            <w:pPr>
                              <w:spacing w:after="0"/>
                              <w:jc w:val="center"/>
                              <w:rPr>
                                <w:b/>
                                <w:bCs/>
                              </w:rPr>
                            </w:pPr>
                            <w:r w:rsidRPr="00960179">
                              <w:rPr>
                                <w:b/>
                                <w:bCs/>
                              </w:rPr>
                              <w:t>Legend</w:t>
                            </w:r>
                            <w:r w:rsidR="004F4F03">
                              <w:rPr>
                                <w:b/>
                                <w:bCs/>
                              </w:rPr>
                              <w:t xml:space="preserve"> (Delete when completed)</w:t>
                            </w:r>
                          </w:p>
                          <w:p w14:paraId="08AC6955" w14:textId="4FBDA4C4" w:rsidR="00113B08" w:rsidRDefault="00960179" w:rsidP="006128E1">
                            <w:pPr>
                              <w:spacing w:after="0"/>
                            </w:pPr>
                            <w:r w:rsidRPr="00960179">
                              <w:rPr>
                                <w:color w:val="FF0000"/>
                              </w:rPr>
                              <w:t xml:space="preserve">Red Text </w:t>
                            </w:r>
                            <w:r>
                              <w:t>= complete and delete</w:t>
                            </w:r>
                          </w:p>
                          <w:p w14:paraId="3681CB65" w14:textId="70C1355D" w:rsidR="00960179" w:rsidRDefault="00960179" w:rsidP="006128E1">
                            <w:pPr>
                              <w:spacing w:after="0"/>
                            </w:pPr>
                            <w:r w:rsidRPr="00960179">
                              <w:rPr>
                                <w:highlight w:val="cyan"/>
                              </w:rPr>
                              <w:t>Blue Highlig</w:t>
                            </w:r>
                            <w:r w:rsidRPr="00B6284F">
                              <w:rPr>
                                <w:highlight w:val="cyan"/>
                              </w:rPr>
                              <w:t>ht</w:t>
                            </w:r>
                            <w:r>
                              <w:t xml:space="preserve"> = Academic Areas</w:t>
                            </w:r>
                          </w:p>
                          <w:p w14:paraId="25EDDDD6" w14:textId="42F8B607" w:rsidR="00960179" w:rsidRDefault="00960179" w:rsidP="006128E1">
                            <w:pPr>
                              <w:spacing w:after="0"/>
                            </w:pPr>
                            <w:r w:rsidRPr="00960179">
                              <w:rPr>
                                <w:highlight w:val="green"/>
                              </w:rPr>
                              <w:t>Green Highlight</w:t>
                            </w:r>
                            <w:r>
                              <w:t xml:space="preserve"> = Public Venue Areas</w:t>
                            </w:r>
                          </w:p>
                          <w:p w14:paraId="7AA3AFC8" w14:textId="7A536B36" w:rsidR="00960179" w:rsidRDefault="00960179" w:rsidP="006128E1">
                            <w:pPr>
                              <w:spacing w:after="0"/>
                            </w:pPr>
                            <w:r w:rsidRPr="00960179">
                              <w:rPr>
                                <w:highlight w:val="magenta"/>
                              </w:rPr>
                              <w:t>Pink Highlight</w:t>
                            </w:r>
                            <w:r>
                              <w:t xml:space="preserve"> = Research Areas</w:t>
                            </w:r>
                          </w:p>
                          <w:p w14:paraId="0A67407C" w14:textId="0E72F873" w:rsidR="00960179" w:rsidRDefault="00960179" w:rsidP="006128E1">
                            <w:pPr>
                              <w:spacing w:after="0"/>
                            </w:pPr>
                            <w:r w:rsidRPr="00960179">
                              <w:rPr>
                                <w:highlight w:val="darkGray"/>
                              </w:rPr>
                              <w:t>Grey Highlight</w:t>
                            </w:r>
                            <w:r>
                              <w:t xml:space="preserve"> = Clinical Areas</w:t>
                            </w:r>
                          </w:p>
                          <w:p w14:paraId="31390560" w14:textId="77777777" w:rsidR="00AB5E2F" w:rsidRDefault="00AB5E2F" w:rsidP="006128E1">
                            <w:pPr>
                              <w:spacing w:after="0"/>
                            </w:pPr>
                          </w:p>
                          <w:p w14:paraId="7420E88D" w14:textId="5C4A65E8" w:rsidR="00AB5E2F" w:rsidRPr="00AB5E2F" w:rsidRDefault="00AB5E2F" w:rsidP="00AB5E2F">
                            <w:pPr>
                              <w:spacing w:after="0"/>
                              <w:jc w:val="center"/>
                              <w:rPr>
                                <w:b/>
                                <w:bCs/>
                              </w:rPr>
                            </w:pPr>
                            <w:r w:rsidRPr="00AB5E2F">
                              <w:rPr>
                                <w:b/>
                                <w:bCs/>
                              </w:rPr>
                              <w:t>Template Version Date – 3/21/2025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8C6D4B" id="_x0000_t202" coordsize="21600,21600" o:spt="202" path="m,l,21600r21600,l21600,xe">
                <v:stroke joinstyle="miter"/>
                <v:path gradientshapeok="t" o:connecttype="rect"/>
              </v:shapetype>
              <v:shape id="Text Box 2" o:spid="_x0000_s1026" type="#_x0000_t202" style="position:absolute;left:0;text-align:left;margin-left:131.65pt;margin-top:16.6pt;width:20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CR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">
                <v:textbox style="mso-fit-shape-to-text:t">
                  <w:txbxContent>
                    <w:p w14:paraId="729E5355" w14:textId="40252B82" w:rsidR="00113B08" w:rsidRPr="00960179" w:rsidRDefault="00113B08" w:rsidP="00960179">
                      <w:pPr>
                        <w:spacing w:after="0"/>
                        <w:jc w:val="center"/>
                        <w:rPr>
                          <w:b/>
                          <w:bCs/>
                        </w:rPr>
                      </w:pPr>
                      <w:r w:rsidRPr="00960179">
                        <w:rPr>
                          <w:b/>
                          <w:bCs/>
                        </w:rPr>
                        <w:t>Legend</w:t>
                      </w:r>
                      <w:r w:rsidR="004F4F03">
                        <w:rPr>
                          <w:b/>
                          <w:bCs/>
                        </w:rPr>
                        <w:t xml:space="preserve"> (Delete when completed)</w:t>
                      </w:r>
                    </w:p>
                    <w:p w14:paraId="08AC6955" w14:textId="4FBDA4C4" w:rsidR="00113B08" w:rsidRDefault="00960179" w:rsidP="006128E1">
                      <w:pPr>
                        <w:spacing w:after="0"/>
                      </w:pPr>
                      <w:r w:rsidRPr="00960179">
                        <w:rPr>
                          <w:color w:val="FF0000"/>
                        </w:rPr>
                        <w:t xml:space="preserve">Red Text </w:t>
                      </w:r>
                      <w:r>
                        <w:t>= complete and delete</w:t>
                      </w:r>
                    </w:p>
                    <w:p w14:paraId="3681CB65" w14:textId="70C1355D" w:rsidR="00960179" w:rsidRDefault="00960179" w:rsidP="006128E1">
                      <w:pPr>
                        <w:spacing w:after="0"/>
                      </w:pPr>
                      <w:r w:rsidRPr="00960179">
                        <w:rPr>
                          <w:highlight w:val="cyan"/>
                        </w:rPr>
                        <w:t>Blue Highlig</w:t>
                      </w:r>
                      <w:r w:rsidRPr="00B6284F">
                        <w:rPr>
                          <w:highlight w:val="cyan"/>
                        </w:rPr>
                        <w:t>ht</w:t>
                      </w:r>
                      <w:r>
                        <w:t xml:space="preserve"> = Academic Areas</w:t>
                      </w:r>
                    </w:p>
                    <w:p w14:paraId="25EDDDD6" w14:textId="42F8B607" w:rsidR="00960179" w:rsidRDefault="00960179" w:rsidP="006128E1">
                      <w:pPr>
                        <w:spacing w:after="0"/>
                      </w:pPr>
                      <w:r w:rsidRPr="00960179">
                        <w:rPr>
                          <w:highlight w:val="green"/>
                        </w:rPr>
                        <w:t>Green Highlight</w:t>
                      </w:r>
                      <w:r>
                        <w:t xml:space="preserve"> = Public Venue Areas</w:t>
                      </w:r>
                    </w:p>
                    <w:p w14:paraId="7AA3AFC8" w14:textId="7A536B36" w:rsidR="00960179" w:rsidRDefault="00960179" w:rsidP="006128E1">
                      <w:pPr>
                        <w:spacing w:after="0"/>
                      </w:pPr>
                      <w:r w:rsidRPr="00960179">
                        <w:rPr>
                          <w:highlight w:val="magenta"/>
                        </w:rPr>
                        <w:t>Pink Highlight</w:t>
                      </w:r>
                      <w:r>
                        <w:t xml:space="preserve"> = Research Areas</w:t>
                      </w:r>
                    </w:p>
                    <w:p w14:paraId="0A67407C" w14:textId="0E72F873" w:rsidR="00960179" w:rsidRDefault="00960179" w:rsidP="006128E1">
                      <w:pPr>
                        <w:spacing w:after="0"/>
                      </w:pPr>
                      <w:r w:rsidRPr="00960179">
                        <w:rPr>
                          <w:highlight w:val="darkGray"/>
                        </w:rPr>
                        <w:t>Grey Highlight</w:t>
                      </w:r>
                      <w:r>
                        <w:t xml:space="preserve"> = Clinical Areas</w:t>
                      </w:r>
                    </w:p>
                    <w:p w14:paraId="31390560" w14:textId="77777777" w:rsidR="00AB5E2F" w:rsidRDefault="00AB5E2F" w:rsidP="006128E1">
                      <w:pPr>
                        <w:spacing w:after="0"/>
                      </w:pPr>
                    </w:p>
                    <w:p w14:paraId="7420E88D" w14:textId="5C4A65E8" w:rsidR="00AB5E2F" w:rsidRPr="00AB5E2F" w:rsidRDefault="00AB5E2F" w:rsidP="00AB5E2F">
                      <w:pPr>
                        <w:spacing w:after="0"/>
                        <w:jc w:val="center"/>
                        <w:rPr>
                          <w:b/>
                          <w:bCs/>
                        </w:rPr>
                      </w:pPr>
                      <w:r w:rsidRPr="00AB5E2F">
                        <w:rPr>
                          <w:b/>
                          <w:bCs/>
                        </w:rPr>
                        <w:t>Template Version Date – 3/21/2025</w:t>
                      </w:r>
                    </w:p>
                  </w:txbxContent>
                </v:textbox>
                <w10:wrap type="square"/>
              </v:shape>
            </w:pict>
          </mc:Fallback>
        </mc:AlternateContent>
      </w:r>
    </w:p>
    <w:p w14:paraId="0F5A5E12" w14:textId="38B105AE" w:rsidR="0043348F" w:rsidRDefault="0043348F" w:rsidP="0043348F">
      <w:pPr>
        <w:spacing w:after="0"/>
        <w:jc w:val="center"/>
        <w:rPr>
          <w:color w:val="FF0000"/>
        </w:rPr>
      </w:pPr>
    </w:p>
    <w:p w14:paraId="200C4829" w14:textId="43693A69" w:rsidR="0043348F" w:rsidRDefault="0043348F" w:rsidP="0043348F">
      <w:pPr>
        <w:spacing w:after="0"/>
        <w:jc w:val="center"/>
        <w:rPr>
          <w:color w:val="FF0000"/>
        </w:rPr>
      </w:pPr>
    </w:p>
    <w:p w14:paraId="34AF960F" w14:textId="12CBD8C1" w:rsidR="0043348F" w:rsidRDefault="0043348F" w:rsidP="0043348F">
      <w:pPr>
        <w:spacing w:after="0"/>
        <w:jc w:val="center"/>
        <w:rPr>
          <w:color w:val="FF0000"/>
        </w:rPr>
      </w:pPr>
    </w:p>
    <w:p w14:paraId="13416D76" w14:textId="742E65AF" w:rsidR="0043348F" w:rsidRDefault="0043348F" w:rsidP="0043348F">
      <w:pPr>
        <w:spacing w:after="0"/>
        <w:jc w:val="center"/>
        <w:rPr>
          <w:color w:val="FF0000"/>
        </w:rPr>
      </w:pPr>
    </w:p>
    <w:p w14:paraId="35567E5A" w14:textId="464851D7" w:rsidR="0043348F" w:rsidRDefault="0043348F" w:rsidP="0043348F">
      <w:pPr>
        <w:spacing w:after="0"/>
        <w:jc w:val="center"/>
        <w:rPr>
          <w:color w:val="FF0000"/>
        </w:rPr>
      </w:pPr>
    </w:p>
    <w:p w14:paraId="16CDAED4" w14:textId="5AA3C79E" w:rsidR="0043348F" w:rsidRDefault="0043348F" w:rsidP="0043348F">
      <w:pPr>
        <w:spacing w:after="0"/>
        <w:jc w:val="center"/>
        <w:rPr>
          <w:color w:val="FF0000"/>
        </w:rPr>
      </w:pPr>
    </w:p>
    <w:p w14:paraId="29219164" w14:textId="75F255F0" w:rsidR="0043348F" w:rsidRDefault="0043348F" w:rsidP="0043348F">
      <w:pPr>
        <w:spacing w:after="0"/>
        <w:jc w:val="center"/>
        <w:rPr>
          <w:color w:val="FF0000"/>
        </w:rPr>
      </w:pPr>
    </w:p>
    <w:p w14:paraId="586759C6" w14:textId="3FF0D488" w:rsidR="0043348F" w:rsidRPr="0043348F" w:rsidRDefault="0043348F" w:rsidP="0043348F">
      <w:pPr>
        <w:spacing w:after="0"/>
        <w:jc w:val="center"/>
        <w:rPr>
          <w:color w:val="FF0000"/>
        </w:rPr>
      </w:pPr>
    </w:p>
    <w:p w14:paraId="12C99406" w14:textId="6DD0CE08" w:rsidR="008F56F0" w:rsidRDefault="008F56F0">
      <w:r>
        <w:br w:type="page"/>
      </w:r>
    </w:p>
    <w:sdt>
      <w:sdtPr>
        <w:rPr>
          <w:rFonts w:asciiTheme="minorHAnsi" w:eastAsiaTheme="minorEastAsia" w:hAnsiTheme="minorHAnsi" w:cstheme="minorBidi"/>
          <w:color w:val="auto"/>
          <w:kern w:val="2"/>
          <w:sz w:val="24"/>
          <w:szCs w:val="24"/>
          <w14:ligatures w14:val="standardContextual"/>
        </w:rPr>
        <w:id w:val="528998197"/>
        <w:docPartObj>
          <w:docPartGallery w:val="Table of Contents"/>
          <w:docPartUnique/>
        </w:docPartObj>
      </w:sdtPr>
      <w:sdtContent>
        <w:p w14:paraId="26573580" w14:textId="6CBBF013" w:rsidR="00510AE7" w:rsidRPr="00726F31" w:rsidRDefault="00510AE7">
          <w:pPr>
            <w:pStyle w:val="TOCHeading"/>
            <w:rPr>
              <w:rStyle w:val="Headingnon-romannumerialChar"/>
              <w:sz w:val="32"/>
              <w:szCs w:val="32"/>
            </w:rPr>
          </w:pPr>
          <w:r w:rsidRPr="00726F31">
            <w:rPr>
              <w:rStyle w:val="Headingnon-romannumerialChar"/>
              <w:sz w:val="32"/>
              <w:szCs w:val="32"/>
            </w:rPr>
            <w:t>Table of Contents</w:t>
          </w:r>
        </w:p>
        <w:p w14:paraId="11CB4DAA" w14:textId="66DBF9EC" w:rsidR="0053460C" w:rsidRPr="0053460C" w:rsidRDefault="00510AE7" w:rsidP="00B81464">
          <w:pPr>
            <w:pStyle w:val="TOC1"/>
            <w:rPr>
              <w:rFonts w:eastAsiaTheme="minorEastAsia"/>
            </w:rPr>
          </w:pPr>
          <w:r w:rsidRPr="0053460C">
            <w:rPr>
              <w:noProof w:val="0"/>
            </w:rPr>
            <w:fldChar w:fldCharType="begin"/>
          </w:r>
          <w:r w:rsidRPr="0053460C">
            <w:instrText xml:space="preserve"> TOC \o "1-3" \h \z \u </w:instrText>
          </w:r>
          <w:r w:rsidRPr="0053460C">
            <w:rPr>
              <w:noProof w:val="0"/>
            </w:rPr>
            <w:fldChar w:fldCharType="separate"/>
          </w:r>
          <w:hyperlink w:anchor="_Toc193466349" w:history="1">
            <w:r w:rsidR="0053460C" w:rsidRPr="0053460C">
              <w:rPr>
                <w:rStyle w:val="Hyperlink"/>
              </w:rPr>
              <w:t>Approval and Implementation</w:t>
            </w:r>
            <w:r w:rsidR="0053460C" w:rsidRPr="0053460C">
              <w:rPr>
                <w:webHidden/>
              </w:rPr>
              <w:tab/>
            </w:r>
            <w:r w:rsidR="0053460C" w:rsidRPr="0053460C">
              <w:rPr>
                <w:webHidden/>
              </w:rPr>
              <w:fldChar w:fldCharType="begin"/>
            </w:r>
            <w:r w:rsidR="0053460C" w:rsidRPr="0053460C">
              <w:rPr>
                <w:webHidden/>
              </w:rPr>
              <w:instrText xml:space="preserve"> PAGEREF _Toc193466349 \h </w:instrText>
            </w:r>
            <w:r w:rsidR="0053460C" w:rsidRPr="0053460C">
              <w:rPr>
                <w:webHidden/>
              </w:rPr>
            </w:r>
            <w:r w:rsidR="0053460C" w:rsidRPr="0053460C">
              <w:rPr>
                <w:webHidden/>
              </w:rPr>
              <w:fldChar w:fldCharType="separate"/>
            </w:r>
            <w:r w:rsidR="005B477E">
              <w:rPr>
                <w:webHidden/>
              </w:rPr>
              <w:t>6</w:t>
            </w:r>
            <w:r w:rsidR="0053460C" w:rsidRPr="0053460C">
              <w:rPr>
                <w:webHidden/>
              </w:rPr>
              <w:fldChar w:fldCharType="end"/>
            </w:r>
          </w:hyperlink>
        </w:p>
        <w:p w14:paraId="3F6F1E4B" w14:textId="141F03F1" w:rsidR="0053460C" w:rsidRPr="0053460C" w:rsidRDefault="0053460C" w:rsidP="00B81464">
          <w:pPr>
            <w:pStyle w:val="TOC1"/>
            <w:rPr>
              <w:rFonts w:eastAsiaTheme="minorEastAsia"/>
            </w:rPr>
          </w:pPr>
          <w:hyperlink w:anchor="_Toc193466350" w:history="1">
            <w:r w:rsidRPr="0053460C">
              <w:rPr>
                <w:rStyle w:val="Hyperlink"/>
              </w:rPr>
              <w:t>Record of Changes</w:t>
            </w:r>
            <w:r w:rsidRPr="0053460C">
              <w:rPr>
                <w:webHidden/>
              </w:rPr>
              <w:tab/>
            </w:r>
            <w:r w:rsidRPr="0053460C">
              <w:rPr>
                <w:webHidden/>
              </w:rPr>
              <w:fldChar w:fldCharType="begin"/>
            </w:r>
            <w:r w:rsidRPr="0053460C">
              <w:rPr>
                <w:webHidden/>
              </w:rPr>
              <w:instrText xml:space="preserve"> PAGEREF _Toc193466350 \h </w:instrText>
            </w:r>
            <w:r w:rsidRPr="0053460C">
              <w:rPr>
                <w:webHidden/>
              </w:rPr>
            </w:r>
            <w:r w:rsidRPr="0053460C">
              <w:rPr>
                <w:webHidden/>
              </w:rPr>
              <w:fldChar w:fldCharType="separate"/>
            </w:r>
            <w:r w:rsidR="005B477E">
              <w:rPr>
                <w:webHidden/>
              </w:rPr>
              <w:t>7</w:t>
            </w:r>
            <w:r w:rsidRPr="0053460C">
              <w:rPr>
                <w:webHidden/>
              </w:rPr>
              <w:fldChar w:fldCharType="end"/>
            </w:r>
          </w:hyperlink>
        </w:p>
        <w:p w14:paraId="24E9EB2E" w14:textId="2B4E8FF9" w:rsidR="0053460C" w:rsidRPr="0053460C" w:rsidRDefault="0053460C" w:rsidP="00B81464">
          <w:pPr>
            <w:pStyle w:val="TOC1"/>
            <w:rPr>
              <w:rFonts w:eastAsiaTheme="minorEastAsia"/>
            </w:rPr>
          </w:pPr>
          <w:hyperlink w:anchor="_Toc193466351" w:history="1">
            <w:r w:rsidRPr="0053460C">
              <w:rPr>
                <w:rStyle w:val="Hyperlink"/>
              </w:rPr>
              <w:t>I.</w:t>
            </w:r>
            <w:r w:rsidRPr="0053460C">
              <w:rPr>
                <w:rFonts w:eastAsiaTheme="minorEastAsia"/>
              </w:rPr>
              <w:tab/>
            </w:r>
            <w:r w:rsidRPr="0053460C">
              <w:rPr>
                <w:rStyle w:val="Hyperlink"/>
              </w:rPr>
              <w:t>Introduction</w:t>
            </w:r>
            <w:r w:rsidRPr="0053460C">
              <w:rPr>
                <w:webHidden/>
              </w:rPr>
              <w:tab/>
            </w:r>
            <w:r w:rsidRPr="0053460C">
              <w:rPr>
                <w:webHidden/>
              </w:rPr>
              <w:fldChar w:fldCharType="begin"/>
            </w:r>
            <w:r w:rsidRPr="0053460C">
              <w:rPr>
                <w:webHidden/>
              </w:rPr>
              <w:instrText xml:space="preserve"> PAGEREF _Toc193466351 \h </w:instrText>
            </w:r>
            <w:r w:rsidRPr="0053460C">
              <w:rPr>
                <w:webHidden/>
              </w:rPr>
            </w:r>
            <w:r w:rsidRPr="0053460C">
              <w:rPr>
                <w:webHidden/>
              </w:rPr>
              <w:fldChar w:fldCharType="separate"/>
            </w:r>
            <w:r w:rsidR="005B477E">
              <w:rPr>
                <w:webHidden/>
              </w:rPr>
              <w:t>8</w:t>
            </w:r>
            <w:r w:rsidRPr="0053460C">
              <w:rPr>
                <w:webHidden/>
              </w:rPr>
              <w:fldChar w:fldCharType="end"/>
            </w:r>
          </w:hyperlink>
        </w:p>
        <w:p w14:paraId="3CF00593" w14:textId="1D001E9D" w:rsidR="0053460C" w:rsidRPr="0053460C" w:rsidRDefault="0053460C">
          <w:pPr>
            <w:pStyle w:val="TOC2"/>
            <w:tabs>
              <w:tab w:val="left" w:pos="720"/>
              <w:tab w:val="right" w:leader="dot" w:pos="9350"/>
            </w:tabs>
            <w:rPr>
              <w:rFonts w:eastAsiaTheme="minorEastAsia"/>
              <w:noProof/>
            </w:rPr>
          </w:pPr>
          <w:hyperlink w:anchor="_Toc193466352" w:history="1">
            <w:r w:rsidRPr="0053460C">
              <w:rPr>
                <w:rStyle w:val="Hyperlink"/>
                <w:noProof/>
              </w:rPr>
              <w:t>A.</w:t>
            </w:r>
            <w:r w:rsidRPr="0053460C">
              <w:rPr>
                <w:rFonts w:eastAsiaTheme="minorEastAsia"/>
                <w:noProof/>
              </w:rPr>
              <w:tab/>
            </w:r>
            <w:r w:rsidRPr="0053460C">
              <w:rPr>
                <w:rStyle w:val="Hyperlink"/>
                <w:noProof/>
              </w:rPr>
              <w:t>Purpose</w:t>
            </w:r>
            <w:r w:rsidRPr="0053460C">
              <w:rPr>
                <w:noProof/>
                <w:webHidden/>
              </w:rPr>
              <w:tab/>
            </w:r>
            <w:r w:rsidRPr="0053460C">
              <w:rPr>
                <w:noProof/>
                <w:webHidden/>
              </w:rPr>
              <w:fldChar w:fldCharType="begin"/>
            </w:r>
            <w:r w:rsidRPr="0053460C">
              <w:rPr>
                <w:noProof/>
                <w:webHidden/>
              </w:rPr>
              <w:instrText xml:space="preserve"> PAGEREF _Toc193466352 \h </w:instrText>
            </w:r>
            <w:r w:rsidRPr="0053460C">
              <w:rPr>
                <w:noProof/>
                <w:webHidden/>
              </w:rPr>
            </w:r>
            <w:r w:rsidRPr="0053460C">
              <w:rPr>
                <w:noProof/>
                <w:webHidden/>
              </w:rPr>
              <w:fldChar w:fldCharType="separate"/>
            </w:r>
            <w:r w:rsidR="005B477E">
              <w:rPr>
                <w:noProof/>
                <w:webHidden/>
              </w:rPr>
              <w:t>8</w:t>
            </w:r>
            <w:r w:rsidRPr="0053460C">
              <w:rPr>
                <w:noProof/>
                <w:webHidden/>
              </w:rPr>
              <w:fldChar w:fldCharType="end"/>
            </w:r>
          </w:hyperlink>
        </w:p>
        <w:p w14:paraId="5F12A547" w14:textId="19FCDB65" w:rsidR="0053460C" w:rsidRPr="0053460C" w:rsidRDefault="0053460C">
          <w:pPr>
            <w:pStyle w:val="TOC2"/>
            <w:tabs>
              <w:tab w:val="left" w:pos="720"/>
              <w:tab w:val="right" w:leader="dot" w:pos="9350"/>
            </w:tabs>
            <w:rPr>
              <w:rFonts w:eastAsiaTheme="minorEastAsia"/>
              <w:noProof/>
            </w:rPr>
          </w:pPr>
          <w:hyperlink w:anchor="_Toc193466353" w:history="1">
            <w:r w:rsidRPr="0053460C">
              <w:rPr>
                <w:rStyle w:val="Hyperlink"/>
                <w:noProof/>
              </w:rPr>
              <w:t>B.</w:t>
            </w:r>
            <w:r w:rsidRPr="0053460C">
              <w:rPr>
                <w:rFonts w:eastAsiaTheme="minorEastAsia"/>
                <w:noProof/>
              </w:rPr>
              <w:tab/>
            </w:r>
            <w:r w:rsidRPr="0053460C">
              <w:rPr>
                <w:rStyle w:val="Hyperlink"/>
                <w:noProof/>
              </w:rPr>
              <w:t>Scope</w:t>
            </w:r>
            <w:r w:rsidRPr="0053460C">
              <w:rPr>
                <w:noProof/>
                <w:webHidden/>
              </w:rPr>
              <w:tab/>
            </w:r>
            <w:r w:rsidRPr="0053460C">
              <w:rPr>
                <w:noProof/>
                <w:webHidden/>
              </w:rPr>
              <w:fldChar w:fldCharType="begin"/>
            </w:r>
            <w:r w:rsidRPr="0053460C">
              <w:rPr>
                <w:noProof/>
                <w:webHidden/>
              </w:rPr>
              <w:instrText xml:space="preserve"> PAGEREF _Toc193466353 \h </w:instrText>
            </w:r>
            <w:r w:rsidRPr="0053460C">
              <w:rPr>
                <w:noProof/>
                <w:webHidden/>
              </w:rPr>
            </w:r>
            <w:r w:rsidRPr="0053460C">
              <w:rPr>
                <w:noProof/>
                <w:webHidden/>
              </w:rPr>
              <w:fldChar w:fldCharType="separate"/>
            </w:r>
            <w:r w:rsidR="005B477E">
              <w:rPr>
                <w:noProof/>
                <w:webHidden/>
              </w:rPr>
              <w:t>8</w:t>
            </w:r>
            <w:r w:rsidRPr="0053460C">
              <w:rPr>
                <w:noProof/>
                <w:webHidden/>
              </w:rPr>
              <w:fldChar w:fldCharType="end"/>
            </w:r>
          </w:hyperlink>
        </w:p>
        <w:p w14:paraId="695B7C91" w14:textId="13838DC2" w:rsidR="0053460C" w:rsidRPr="0053460C" w:rsidRDefault="0053460C">
          <w:pPr>
            <w:pStyle w:val="TOC2"/>
            <w:tabs>
              <w:tab w:val="left" w:pos="720"/>
              <w:tab w:val="right" w:leader="dot" w:pos="9350"/>
            </w:tabs>
            <w:rPr>
              <w:rFonts w:eastAsiaTheme="minorEastAsia"/>
              <w:noProof/>
            </w:rPr>
          </w:pPr>
          <w:hyperlink w:anchor="_Toc193466354" w:history="1">
            <w:r w:rsidRPr="0053460C">
              <w:rPr>
                <w:rStyle w:val="Hyperlink"/>
                <w:noProof/>
              </w:rPr>
              <w:t>C.</w:t>
            </w:r>
            <w:r w:rsidRPr="0053460C">
              <w:rPr>
                <w:rFonts w:eastAsiaTheme="minorEastAsia"/>
                <w:noProof/>
              </w:rPr>
              <w:tab/>
            </w:r>
            <w:r w:rsidRPr="0053460C">
              <w:rPr>
                <w:rStyle w:val="Hyperlink"/>
                <w:noProof/>
              </w:rPr>
              <w:t>Planning Assumptions</w:t>
            </w:r>
            <w:r w:rsidRPr="0053460C">
              <w:rPr>
                <w:noProof/>
                <w:webHidden/>
              </w:rPr>
              <w:tab/>
            </w:r>
            <w:r w:rsidRPr="0053460C">
              <w:rPr>
                <w:noProof/>
                <w:webHidden/>
              </w:rPr>
              <w:fldChar w:fldCharType="begin"/>
            </w:r>
            <w:r w:rsidRPr="0053460C">
              <w:rPr>
                <w:noProof/>
                <w:webHidden/>
              </w:rPr>
              <w:instrText xml:space="preserve"> PAGEREF _Toc193466354 \h </w:instrText>
            </w:r>
            <w:r w:rsidRPr="0053460C">
              <w:rPr>
                <w:noProof/>
                <w:webHidden/>
              </w:rPr>
            </w:r>
            <w:r w:rsidRPr="0053460C">
              <w:rPr>
                <w:noProof/>
                <w:webHidden/>
              </w:rPr>
              <w:fldChar w:fldCharType="separate"/>
            </w:r>
            <w:r w:rsidR="005B477E">
              <w:rPr>
                <w:noProof/>
                <w:webHidden/>
              </w:rPr>
              <w:t>8</w:t>
            </w:r>
            <w:r w:rsidRPr="0053460C">
              <w:rPr>
                <w:noProof/>
                <w:webHidden/>
              </w:rPr>
              <w:fldChar w:fldCharType="end"/>
            </w:r>
          </w:hyperlink>
        </w:p>
        <w:p w14:paraId="75C6B677" w14:textId="50DC29DD" w:rsidR="0053460C" w:rsidRPr="0053460C" w:rsidRDefault="0053460C">
          <w:pPr>
            <w:pStyle w:val="TOC3"/>
            <w:rPr>
              <w:rFonts w:eastAsiaTheme="minorEastAsia"/>
            </w:rPr>
          </w:pPr>
          <w:hyperlink w:anchor="_Toc193466355" w:history="1">
            <w:r w:rsidRPr="0053460C">
              <w:rPr>
                <w:rStyle w:val="Hyperlink"/>
              </w:rPr>
              <w:t>1.</w:t>
            </w:r>
            <w:r w:rsidRPr="0053460C">
              <w:rPr>
                <w:rFonts w:eastAsiaTheme="minorEastAsia"/>
              </w:rPr>
              <w:tab/>
            </w:r>
            <w:r w:rsidRPr="0053460C">
              <w:rPr>
                <w:rStyle w:val="Hyperlink"/>
              </w:rPr>
              <w:t>University Assumptions</w:t>
            </w:r>
            <w:r w:rsidRPr="0053460C">
              <w:rPr>
                <w:webHidden/>
              </w:rPr>
              <w:tab/>
            </w:r>
            <w:r w:rsidRPr="0053460C">
              <w:rPr>
                <w:webHidden/>
              </w:rPr>
              <w:fldChar w:fldCharType="begin"/>
            </w:r>
            <w:r w:rsidRPr="0053460C">
              <w:rPr>
                <w:webHidden/>
              </w:rPr>
              <w:instrText xml:space="preserve"> PAGEREF _Toc193466355 \h </w:instrText>
            </w:r>
            <w:r w:rsidRPr="0053460C">
              <w:rPr>
                <w:webHidden/>
              </w:rPr>
            </w:r>
            <w:r w:rsidRPr="0053460C">
              <w:rPr>
                <w:webHidden/>
              </w:rPr>
              <w:fldChar w:fldCharType="separate"/>
            </w:r>
            <w:r w:rsidR="005B477E">
              <w:rPr>
                <w:webHidden/>
              </w:rPr>
              <w:t>8</w:t>
            </w:r>
            <w:r w:rsidRPr="0053460C">
              <w:rPr>
                <w:webHidden/>
              </w:rPr>
              <w:fldChar w:fldCharType="end"/>
            </w:r>
          </w:hyperlink>
        </w:p>
        <w:p w14:paraId="6352F3BB" w14:textId="6D4E13EE" w:rsidR="0053460C" w:rsidRPr="0053460C" w:rsidRDefault="0053460C">
          <w:pPr>
            <w:pStyle w:val="TOC3"/>
            <w:rPr>
              <w:rFonts w:eastAsiaTheme="minorEastAsia"/>
            </w:rPr>
          </w:pPr>
          <w:hyperlink w:anchor="_Toc193466356" w:history="1">
            <w:r w:rsidRPr="0053460C">
              <w:rPr>
                <w:rStyle w:val="Hyperlink"/>
              </w:rPr>
              <w:t>2.</w:t>
            </w:r>
            <w:r w:rsidRPr="0053460C">
              <w:rPr>
                <w:rFonts w:eastAsiaTheme="minorEastAsia"/>
              </w:rPr>
              <w:tab/>
            </w:r>
            <w:r w:rsidRPr="0053460C">
              <w:rPr>
                <w:rStyle w:val="Hyperlink"/>
              </w:rPr>
              <w:t>[Insert Department] Assumptions.</w:t>
            </w:r>
            <w:r w:rsidRPr="0053460C">
              <w:rPr>
                <w:webHidden/>
              </w:rPr>
              <w:tab/>
            </w:r>
            <w:r w:rsidRPr="0053460C">
              <w:rPr>
                <w:webHidden/>
              </w:rPr>
              <w:fldChar w:fldCharType="begin"/>
            </w:r>
            <w:r w:rsidRPr="0053460C">
              <w:rPr>
                <w:webHidden/>
              </w:rPr>
              <w:instrText xml:space="preserve"> PAGEREF _Toc193466356 \h </w:instrText>
            </w:r>
            <w:r w:rsidRPr="0053460C">
              <w:rPr>
                <w:webHidden/>
              </w:rPr>
            </w:r>
            <w:r w:rsidRPr="0053460C">
              <w:rPr>
                <w:webHidden/>
              </w:rPr>
              <w:fldChar w:fldCharType="separate"/>
            </w:r>
            <w:r w:rsidR="005B477E">
              <w:rPr>
                <w:webHidden/>
              </w:rPr>
              <w:t>9</w:t>
            </w:r>
            <w:r w:rsidRPr="0053460C">
              <w:rPr>
                <w:webHidden/>
              </w:rPr>
              <w:fldChar w:fldCharType="end"/>
            </w:r>
          </w:hyperlink>
        </w:p>
        <w:p w14:paraId="005D3A8F" w14:textId="56DD0A18" w:rsidR="0053460C" w:rsidRPr="0053460C" w:rsidRDefault="0053460C" w:rsidP="00B81464">
          <w:pPr>
            <w:pStyle w:val="TOC1"/>
            <w:rPr>
              <w:rFonts w:eastAsiaTheme="minorEastAsia"/>
            </w:rPr>
          </w:pPr>
          <w:hyperlink w:anchor="_Toc193466357" w:history="1">
            <w:r w:rsidRPr="0053460C">
              <w:rPr>
                <w:rStyle w:val="Hyperlink"/>
              </w:rPr>
              <w:t>II.</w:t>
            </w:r>
            <w:r w:rsidRPr="0053460C">
              <w:rPr>
                <w:rFonts w:eastAsiaTheme="minorEastAsia"/>
              </w:rPr>
              <w:tab/>
            </w:r>
            <w:r w:rsidRPr="0053460C">
              <w:rPr>
                <w:rStyle w:val="Hyperlink"/>
              </w:rPr>
              <w:t>Concept Of Operations</w:t>
            </w:r>
            <w:r w:rsidRPr="0053460C">
              <w:rPr>
                <w:webHidden/>
              </w:rPr>
              <w:tab/>
            </w:r>
            <w:r w:rsidRPr="0053460C">
              <w:rPr>
                <w:webHidden/>
              </w:rPr>
              <w:fldChar w:fldCharType="begin"/>
            </w:r>
            <w:r w:rsidRPr="0053460C">
              <w:rPr>
                <w:webHidden/>
              </w:rPr>
              <w:instrText xml:space="preserve"> PAGEREF _Toc193466357 \h </w:instrText>
            </w:r>
            <w:r w:rsidRPr="0053460C">
              <w:rPr>
                <w:webHidden/>
              </w:rPr>
            </w:r>
            <w:r w:rsidRPr="0053460C">
              <w:rPr>
                <w:webHidden/>
              </w:rPr>
              <w:fldChar w:fldCharType="separate"/>
            </w:r>
            <w:r w:rsidR="005B477E">
              <w:rPr>
                <w:webHidden/>
              </w:rPr>
              <w:t>9</w:t>
            </w:r>
            <w:r w:rsidRPr="0053460C">
              <w:rPr>
                <w:webHidden/>
              </w:rPr>
              <w:fldChar w:fldCharType="end"/>
            </w:r>
          </w:hyperlink>
        </w:p>
        <w:p w14:paraId="139C2976" w14:textId="39B1B23C" w:rsidR="0053460C" w:rsidRPr="0053460C" w:rsidRDefault="0053460C">
          <w:pPr>
            <w:pStyle w:val="TOC2"/>
            <w:tabs>
              <w:tab w:val="left" w:pos="720"/>
              <w:tab w:val="right" w:leader="dot" w:pos="9350"/>
            </w:tabs>
            <w:rPr>
              <w:rFonts w:eastAsiaTheme="minorEastAsia"/>
              <w:noProof/>
            </w:rPr>
          </w:pPr>
          <w:hyperlink w:anchor="_Toc193466358" w:history="1">
            <w:r w:rsidRPr="0053460C">
              <w:rPr>
                <w:rStyle w:val="Hyperlink"/>
                <w:noProof/>
              </w:rPr>
              <w:t>A.</w:t>
            </w:r>
            <w:r w:rsidRPr="0053460C">
              <w:rPr>
                <w:rFonts w:eastAsiaTheme="minorEastAsia"/>
                <w:noProof/>
              </w:rPr>
              <w:tab/>
            </w:r>
            <w:r w:rsidRPr="0053460C">
              <w:rPr>
                <w:rStyle w:val="Hyperlink"/>
                <w:noProof/>
              </w:rPr>
              <w:t>Employee Accountability</w:t>
            </w:r>
            <w:r w:rsidRPr="0053460C">
              <w:rPr>
                <w:noProof/>
                <w:webHidden/>
              </w:rPr>
              <w:tab/>
            </w:r>
            <w:r w:rsidRPr="0053460C">
              <w:rPr>
                <w:noProof/>
                <w:webHidden/>
              </w:rPr>
              <w:fldChar w:fldCharType="begin"/>
            </w:r>
            <w:r w:rsidRPr="0053460C">
              <w:rPr>
                <w:noProof/>
                <w:webHidden/>
              </w:rPr>
              <w:instrText xml:space="preserve"> PAGEREF _Toc193466358 \h </w:instrText>
            </w:r>
            <w:r w:rsidRPr="0053460C">
              <w:rPr>
                <w:noProof/>
                <w:webHidden/>
              </w:rPr>
            </w:r>
            <w:r w:rsidRPr="0053460C">
              <w:rPr>
                <w:noProof/>
                <w:webHidden/>
              </w:rPr>
              <w:fldChar w:fldCharType="separate"/>
            </w:r>
            <w:r w:rsidR="005B477E">
              <w:rPr>
                <w:noProof/>
                <w:webHidden/>
              </w:rPr>
              <w:t>9</w:t>
            </w:r>
            <w:r w:rsidRPr="0053460C">
              <w:rPr>
                <w:noProof/>
                <w:webHidden/>
              </w:rPr>
              <w:fldChar w:fldCharType="end"/>
            </w:r>
          </w:hyperlink>
        </w:p>
        <w:p w14:paraId="68EF5F78" w14:textId="7BAAD359" w:rsidR="0053460C" w:rsidRPr="0053460C" w:rsidRDefault="0053460C">
          <w:pPr>
            <w:pStyle w:val="TOC2"/>
            <w:tabs>
              <w:tab w:val="left" w:pos="720"/>
              <w:tab w:val="right" w:leader="dot" w:pos="9350"/>
            </w:tabs>
            <w:rPr>
              <w:rFonts w:eastAsiaTheme="minorEastAsia"/>
              <w:noProof/>
            </w:rPr>
          </w:pPr>
          <w:hyperlink w:anchor="_Toc193466359" w:history="1">
            <w:r w:rsidRPr="0053460C">
              <w:rPr>
                <w:rStyle w:val="Hyperlink"/>
                <w:noProof/>
              </w:rPr>
              <w:t>B.</w:t>
            </w:r>
            <w:r w:rsidRPr="0053460C">
              <w:rPr>
                <w:rFonts w:eastAsiaTheme="minorEastAsia"/>
                <w:noProof/>
              </w:rPr>
              <w:tab/>
            </w:r>
            <w:r w:rsidRPr="0053460C">
              <w:rPr>
                <w:rStyle w:val="Hyperlink"/>
                <w:noProof/>
              </w:rPr>
              <w:t>Building Emergency Coordinators</w:t>
            </w:r>
            <w:r w:rsidRPr="0053460C">
              <w:rPr>
                <w:noProof/>
                <w:webHidden/>
              </w:rPr>
              <w:tab/>
            </w:r>
            <w:r w:rsidRPr="0053460C">
              <w:rPr>
                <w:noProof/>
                <w:webHidden/>
              </w:rPr>
              <w:fldChar w:fldCharType="begin"/>
            </w:r>
            <w:r w:rsidRPr="0053460C">
              <w:rPr>
                <w:noProof/>
                <w:webHidden/>
              </w:rPr>
              <w:instrText xml:space="preserve"> PAGEREF _Toc193466359 \h </w:instrText>
            </w:r>
            <w:r w:rsidRPr="0053460C">
              <w:rPr>
                <w:noProof/>
                <w:webHidden/>
              </w:rPr>
            </w:r>
            <w:r w:rsidRPr="0053460C">
              <w:rPr>
                <w:noProof/>
                <w:webHidden/>
              </w:rPr>
              <w:fldChar w:fldCharType="separate"/>
            </w:r>
            <w:r w:rsidR="005B477E">
              <w:rPr>
                <w:noProof/>
                <w:webHidden/>
              </w:rPr>
              <w:t>10</w:t>
            </w:r>
            <w:r w:rsidRPr="0053460C">
              <w:rPr>
                <w:noProof/>
                <w:webHidden/>
              </w:rPr>
              <w:fldChar w:fldCharType="end"/>
            </w:r>
          </w:hyperlink>
        </w:p>
        <w:p w14:paraId="422E715E" w14:textId="7FC7C93D" w:rsidR="0053460C" w:rsidRPr="0053460C" w:rsidRDefault="0053460C">
          <w:pPr>
            <w:pStyle w:val="TOC2"/>
            <w:tabs>
              <w:tab w:val="left" w:pos="720"/>
              <w:tab w:val="right" w:leader="dot" w:pos="9350"/>
            </w:tabs>
            <w:rPr>
              <w:rFonts w:eastAsiaTheme="minorEastAsia"/>
              <w:noProof/>
            </w:rPr>
          </w:pPr>
          <w:hyperlink w:anchor="_Toc193466360" w:history="1">
            <w:r w:rsidRPr="0053460C">
              <w:rPr>
                <w:rStyle w:val="Hyperlink"/>
                <w:noProof/>
              </w:rPr>
              <w:t>C.</w:t>
            </w:r>
            <w:r w:rsidRPr="0053460C">
              <w:rPr>
                <w:rFonts w:eastAsiaTheme="minorEastAsia"/>
                <w:noProof/>
              </w:rPr>
              <w:tab/>
            </w:r>
            <w:r w:rsidRPr="0053460C">
              <w:rPr>
                <w:rStyle w:val="Hyperlink"/>
                <w:noProof/>
              </w:rPr>
              <w:t>Essential Employees</w:t>
            </w:r>
            <w:r w:rsidRPr="0053460C">
              <w:rPr>
                <w:noProof/>
                <w:webHidden/>
              </w:rPr>
              <w:tab/>
            </w:r>
            <w:r w:rsidRPr="0053460C">
              <w:rPr>
                <w:noProof/>
                <w:webHidden/>
              </w:rPr>
              <w:fldChar w:fldCharType="begin"/>
            </w:r>
            <w:r w:rsidRPr="0053460C">
              <w:rPr>
                <w:noProof/>
                <w:webHidden/>
              </w:rPr>
              <w:instrText xml:space="preserve"> PAGEREF _Toc193466360 \h </w:instrText>
            </w:r>
            <w:r w:rsidRPr="0053460C">
              <w:rPr>
                <w:noProof/>
                <w:webHidden/>
              </w:rPr>
            </w:r>
            <w:r w:rsidRPr="0053460C">
              <w:rPr>
                <w:noProof/>
                <w:webHidden/>
              </w:rPr>
              <w:fldChar w:fldCharType="separate"/>
            </w:r>
            <w:r w:rsidR="005B477E">
              <w:rPr>
                <w:noProof/>
                <w:webHidden/>
              </w:rPr>
              <w:t>10</w:t>
            </w:r>
            <w:r w:rsidRPr="0053460C">
              <w:rPr>
                <w:noProof/>
                <w:webHidden/>
              </w:rPr>
              <w:fldChar w:fldCharType="end"/>
            </w:r>
          </w:hyperlink>
        </w:p>
        <w:p w14:paraId="0ABFE8FC" w14:textId="045856C7" w:rsidR="0053460C" w:rsidRPr="0053460C" w:rsidRDefault="0053460C">
          <w:pPr>
            <w:pStyle w:val="TOC2"/>
            <w:tabs>
              <w:tab w:val="left" w:pos="720"/>
              <w:tab w:val="right" w:leader="dot" w:pos="9350"/>
            </w:tabs>
            <w:rPr>
              <w:rFonts w:eastAsiaTheme="minorEastAsia"/>
              <w:noProof/>
            </w:rPr>
          </w:pPr>
          <w:hyperlink w:anchor="_Toc193466361" w:history="1">
            <w:r w:rsidRPr="0053460C">
              <w:rPr>
                <w:rStyle w:val="Hyperlink"/>
                <w:noProof/>
              </w:rPr>
              <w:t>D.</w:t>
            </w:r>
            <w:r w:rsidRPr="0053460C">
              <w:rPr>
                <w:rFonts w:eastAsiaTheme="minorEastAsia"/>
                <w:noProof/>
              </w:rPr>
              <w:tab/>
            </w:r>
            <w:r w:rsidRPr="0053460C">
              <w:rPr>
                <w:rStyle w:val="Hyperlink"/>
                <w:noProof/>
              </w:rPr>
              <w:t>Comprehensive Emergency Management Plan (CEMP) Responsibilities</w:t>
            </w:r>
            <w:r w:rsidRPr="0053460C">
              <w:rPr>
                <w:noProof/>
                <w:webHidden/>
              </w:rPr>
              <w:tab/>
            </w:r>
            <w:r w:rsidRPr="0053460C">
              <w:rPr>
                <w:noProof/>
                <w:webHidden/>
              </w:rPr>
              <w:fldChar w:fldCharType="begin"/>
            </w:r>
            <w:r w:rsidRPr="0053460C">
              <w:rPr>
                <w:noProof/>
                <w:webHidden/>
              </w:rPr>
              <w:instrText xml:space="preserve"> PAGEREF _Toc193466361 \h </w:instrText>
            </w:r>
            <w:r w:rsidRPr="0053460C">
              <w:rPr>
                <w:noProof/>
                <w:webHidden/>
              </w:rPr>
            </w:r>
            <w:r w:rsidRPr="0053460C">
              <w:rPr>
                <w:noProof/>
                <w:webHidden/>
              </w:rPr>
              <w:fldChar w:fldCharType="separate"/>
            </w:r>
            <w:r w:rsidR="005B477E">
              <w:rPr>
                <w:noProof/>
                <w:webHidden/>
              </w:rPr>
              <w:t>10</w:t>
            </w:r>
            <w:r w:rsidRPr="0053460C">
              <w:rPr>
                <w:noProof/>
                <w:webHidden/>
              </w:rPr>
              <w:fldChar w:fldCharType="end"/>
            </w:r>
          </w:hyperlink>
        </w:p>
        <w:p w14:paraId="7F59CA1C" w14:textId="12EF5CDB" w:rsidR="0053460C" w:rsidRPr="0053460C" w:rsidRDefault="0053460C">
          <w:pPr>
            <w:pStyle w:val="TOC2"/>
            <w:tabs>
              <w:tab w:val="left" w:pos="720"/>
              <w:tab w:val="right" w:leader="dot" w:pos="9350"/>
            </w:tabs>
            <w:rPr>
              <w:rFonts w:eastAsiaTheme="minorEastAsia"/>
              <w:noProof/>
            </w:rPr>
          </w:pPr>
          <w:hyperlink w:anchor="_Toc193466362" w:history="1">
            <w:r w:rsidRPr="0053460C">
              <w:rPr>
                <w:rStyle w:val="Hyperlink"/>
                <w:noProof/>
              </w:rPr>
              <w:t>E.</w:t>
            </w:r>
            <w:r w:rsidRPr="0053460C">
              <w:rPr>
                <w:rFonts w:eastAsiaTheme="minorEastAsia"/>
                <w:noProof/>
              </w:rPr>
              <w:tab/>
            </w:r>
            <w:r w:rsidRPr="0053460C">
              <w:rPr>
                <w:rStyle w:val="Hyperlink"/>
                <w:noProof/>
              </w:rPr>
              <w:t>Critical Services</w:t>
            </w:r>
            <w:r w:rsidRPr="0053460C">
              <w:rPr>
                <w:noProof/>
                <w:webHidden/>
              </w:rPr>
              <w:tab/>
            </w:r>
            <w:r w:rsidRPr="0053460C">
              <w:rPr>
                <w:noProof/>
                <w:webHidden/>
              </w:rPr>
              <w:fldChar w:fldCharType="begin"/>
            </w:r>
            <w:r w:rsidRPr="0053460C">
              <w:rPr>
                <w:noProof/>
                <w:webHidden/>
              </w:rPr>
              <w:instrText xml:space="preserve"> PAGEREF _Toc193466362 \h </w:instrText>
            </w:r>
            <w:r w:rsidRPr="0053460C">
              <w:rPr>
                <w:noProof/>
                <w:webHidden/>
              </w:rPr>
            </w:r>
            <w:r w:rsidRPr="0053460C">
              <w:rPr>
                <w:noProof/>
                <w:webHidden/>
              </w:rPr>
              <w:fldChar w:fldCharType="separate"/>
            </w:r>
            <w:r w:rsidR="005B477E">
              <w:rPr>
                <w:noProof/>
                <w:webHidden/>
              </w:rPr>
              <w:t>10</w:t>
            </w:r>
            <w:r w:rsidRPr="0053460C">
              <w:rPr>
                <w:noProof/>
                <w:webHidden/>
              </w:rPr>
              <w:fldChar w:fldCharType="end"/>
            </w:r>
          </w:hyperlink>
        </w:p>
        <w:p w14:paraId="32AB87B6" w14:textId="75EB8F88" w:rsidR="0053460C" w:rsidRPr="0053460C" w:rsidRDefault="0053460C">
          <w:pPr>
            <w:pStyle w:val="TOC2"/>
            <w:tabs>
              <w:tab w:val="left" w:pos="720"/>
              <w:tab w:val="right" w:leader="dot" w:pos="9350"/>
            </w:tabs>
            <w:rPr>
              <w:rFonts w:eastAsiaTheme="minorEastAsia"/>
              <w:noProof/>
            </w:rPr>
          </w:pPr>
          <w:hyperlink w:anchor="_Toc193466363" w:history="1">
            <w:r w:rsidRPr="0053460C">
              <w:rPr>
                <w:rStyle w:val="Hyperlink"/>
                <w:noProof/>
              </w:rPr>
              <w:t>F.</w:t>
            </w:r>
            <w:r w:rsidRPr="0053460C">
              <w:rPr>
                <w:rFonts w:eastAsiaTheme="minorEastAsia"/>
                <w:noProof/>
              </w:rPr>
              <w:tab/>
            </w:r>
            <w:r w:rsidRPr="0053460C">
              <w:rPr>
                <w:rStyle w:val="Hyperlink"/>
                <w:noProof/>
              </w:rPr>
              <w:t>Department/Building Closure and Evacuation</w:t>
            </w:r>
            <w:r w:rsidRPr="0053460C">
              <w:rPr>
                <w:noProof/>
                <w:webHidden/>
              </w:rPr>
              <w:tab/>
            </w:r>
            <w:r w:rsidRPr="0053460C">
              <w:rPr>
                <w:noProof/>
                <w:webHidden/>
              </w:rPr>
              <w:fldChar w:fldCharType="begin"/>
            </w:r>
            <w:r w:rsidRPr="0053460C">
              <w:rPr>
                <w:noProof/>
                <w:webHidden/>
              </w:rPr>
              <w:instrText xml:space="preserve"> PAGEREF _Toc193466363 \h </w:instrText>
            </w:r>
            <w:r w:rsidRPr="0053460C">
              <w:rPr>
                <w:noProof/>
                <w:webHidden/>
              </w:rPr>
            </w:r>
            <w:r w:rsidRPr="0053460C">
              <w:rPr>
                <w:noProof/>
                <w:webHidden/>
              </w:rPr>
              <w:fldChar w:fldCharType="separate"/>
            </w:r>
            <w:r w:rsidR="005B477E">
              <w:rPr>
                <w:noProof/>
                <w:webHidden/>
              </w:rPr>
              <w:t>10</w:t>
            </w:r>
            <w:r w:rsidRPr="0053460C">
              <w:rPr>
                <w:noProof/>
                <w:webHidden/>
              </w:rPr>
              <w:fldChar w:fldCharType="end"/>
            </w:r>
          </w:hyperlink>
        </w:p>
        <w:p w14:paraId="79822E8D" w14:textId="1A39561C" w:rsidR="0053460C" w:rsidRPr="0053460C" w:rsidRDefault="0053460C">
          <w:pPr>
            <w:pStyle w:val="TOC2"/>
            <w:tabs>
              <w:tab w:val="left" w:pos="960"/>
              <w:tab w:val="right" w:leader="dot" w:pos="9350"/>
            </w:tabs>
            <w:rPr>
              <w:rFonts w:eastAsiaTheme="minorEastAsia"/>
              <w:noProof/>
            </w:rPr>
          </w:pPr>
          <w:hyperlink w:anchor="_Toc193466364" w:history="1">
            <w:r w:rsidRPr="0053460C">
              <w:rPr>
                <w:rStyle w:val="Hyperlink"/>
                <w:noProof/>
              </w:rPr>
              <w:t>G.</w:t>
            </w:r>
            <w:r w:rsidRPr="0053460C">
              <w:rPr>
                <w:rFonts w:eastAsiaTheme="minorEastAsia"/>
                <w:noProof/>
              </w:rPr>
              <w:tab/>
            </w:r>
            <w:r w:rsidRPr="0053460C">
              <w:rPr>
                <w:rStyle w:val="Hyperlink"/>
                <w:noProof/>
              </w:rPr>
              <w:t>Damage Assessment and Reimbursement</w:t>
            </w:r>
            <w:r w:rsidRPr="0053460C">
              <w:rPr>
                <w:noProof/>
                <w:webHidden/>
              </w:rPr>
              <w:tab/>
            </w:r>
            <w:r w:rsidRPr="0053460C">
              <w:rPr>
                <w:noProof/>
                <w:webHidden/>
              </w:rPr>
              <w:fldChar w:fldCharType="begin"/>
            </w:r>
            <w:r w:rsidRPr="0053460C">
              <w:rPr>
                <w:noProof/>
                <w:webHidden/>
              </w:rPr>
              <w:instrText xml:space="preserve"> PAGEREF _Toc193466364 \h </w:instrText>
            </w:r>
            <w:r w:rsidRPr="0053460C">
              <w:rPr>
                <w:noProof/>
                <w:webHidden/>
              </w:rPr>
            </w:r>
            <w:r w:rsidRPr="0053460C">
              <w:rPr>
                <w:noProof/>
                <w:webHidden/>
              </w:rPr>
              <w:fldChar w:fldCharType="separate"/>
            </w:r>
            <w:r w:rsidR="005B477E">
              <w:rPr>
                <w:noProof/>
                <w:webHidden/>
              </w:rPr>
              <w:t>13</w:t>
            </w:r>
            <w:r w:rsidRPr="0053460C">
              <w:rPr>
                <w:noProof/>
                <w:webHidden/>
              </w:rPr>
              <w:fldChar w:fldCharType="end"/>
            </w:r>
          </w:hyperlink>
        </w:p>
        <w:p w14:paraId="1240C479" w14:textId="07F4870A" w:rsidR="0053460C" w:rsidRPr="0053460C" w:rsidRDefault="0053460C">
          <w:pPr>
            <w:pStyle w:val="TOC2"/>
            <w:tabs>
              <w:tab w:val="left" w:pos="720"/>
              <w:tab w:val="right" w:leader="dot" w:pos="9350"/>
            </w:tabs>
            <w:rPr>
              <w:rFonts w:eastAsiaTheme="minorEastAsia"/>
              <w:noProof/>
            </w:rPr>
          </w:pPr>
          <w:hyperlink w:anchor="_Toc193466365" w:history="1">
            <w:r w:rsidRPr="0053460C">
              <w:rPr>
                <w:rStyle w:val="Hyperlink"/>
                <w:noProof/>
              </w:rPr>
              <w:t>H.</w:t>
            </w:r>
            <w:r w:rsidRPr="0053460C">
              <w:rPr>
                <w:rFonts w:eastAsiaTheme="minorEastAsia"/>
                <w:noProof/>
              </w:rPr>
              <w:tab/>
            </w:r>
            <w:r w:rsidRPr="0053460C">
              <w:rPr>
                <w:rStyle w:val="Hyperlink"/>
                <w:noProof/>
              </w:rPr>
              <w:t>Continuity of Operations</w:t>
            </w:r>
            <w:r w:rsidRPr="0053460C">
              <w:rPr>
                <w:noProof/>
                <w:webHidden/>
              </w:rPr>
              <w:tab/>
            </w:r>
            <w:r w:rsidRPr="0053460C">
              <w:rPr>
                <w:noProof/>
                <w:webHidden/>
              </w:rPr>
              <w:fldChar w:fldCharType="begin"/>
            </w:r>
            <w:r w:rsidRPr="0053460C">
              <w:rPr>
                <w:noProof/>
                <w:webHidden/>
              </w:rPr>
              <w:instrText xml:space="preserve"> PAGEREF _Toc193466365 \h </w:instrText>
            </w:r>
            <w:r w:rsidRPr="0053460C">
              <w:rPr>
                <w:noProof/>
                <w:webHidden/>
              </w:rPr>
            </w:r>
            <w:r w:rsidRPr="0053460C">
              <w:rPr>
                <w:noProof/>
                <w:webHidden/>
              </w:rPr>
              <w:fldChar w:fldCharType="separate"/>
            </w:r>
            <w:r w:rsidR="005B477E">
              <w:rPr>
                <w:noProof/>
                <w:webHidden/>
              </w:rPr>
              <w:t>13</w:t>
            </w:r>
            <w:r w:rsidRPr="0053460C">
              <w:rPr>
                <w:noProof/>
                <w:webHidden/>
              </w:rPr>
              <w:fldChar w:fldCharType="end"/>
            </w:r>
          </w:hyperlink>
        </w:p>
        <w:p w14:paraId="59BE0323" w14:textId="0C9F50E3" w:rsidR="0053460C" w:rsidRPr="0053460C" w:rsidRDefault="0053460C">
          <w:pPr>
            <w:pStyle w:val="TOC2"/>
            <w:tabs>
              <w:tab w:val="left" w:pos="720"/>
              <w:tab w:val="right" w:leader="dot" w:pos="9350"/>
            </w:tabs>
            <w:rPr>
              <w:rFonts w:eastAsiaTheme="minorEastAsia"/>
              <w:noProof/>
            </w:rPr>
          </w:pPr>
          <w:hyperlink w:anchor="_Toc193466366" w:history="1">
            <w:r w:rsidRPr="0053460C">
              <w:rPr>
                <w:rStyle w:val="Hyperlink"/>
                <w:noProof/>
              </w:rPr>
              <w:t>I.</w:t>
            </w:r>
            <w:r w:rsidRPr="0053460C">
              <w:rPr>
                <w:rFonts w:eastAsiaTheme="minorEastAsia"/>
                <w:noProof/>
              </w:rPr>
              <w:tab/>
            </w:r>
            <w:r w:rsidRPr="0053460C">
              <w:rPr>
                <w:rStyle w:val="Hyperlink"/>
                <w:noProof/>
              </w:rPr>
              <w:t>Resumption of Normal Business Operations</w:t>
            </w:r>
            <w:r w:rsidRPr="0053460C">
              <w:rPr>
                <w:noProof/>
                <w:webHidden/>
              </w:rPr>
              <w:tab/>
            </w:r>
            <w:r w:rsidRPr="0053460C">
              <w:rPr>
                <w:noProof/>
                <w:webHidden/>
              </w:rPr>
              <w:fldChar w:fldCharType="begin"/>
            </w:r>
            <w:r w:rsidRPr="0053460C">
              <w:rPr>
                <w:noProof/>
                <w:webHidden/>
              </w:rPr>
              <w:instrText xml:space="preserve"> PAGEREF _Toc193466366 \h </w:instrText>
            </w:r>
            <w:r w:rsidRPr="0053460C">
              <w:rPr>
                <w:noProof/>
                <w:webHidden/>
              </w:rPr>
            </w:r>
            <w:r w:rsidRPr="0053460C">
              <w:rPr>
                <w:noProof/>
                <w:webHidden/>
              </w:rPr>
              <w:fldChar w:fldCharType="separate"/>
            </w:r>
            <w:r w:rsidR="005B477E">
              <w:rPr>
                <w:noProof/>
                <w:webHidden/>
              </w:rPr>
              <w:t>14</w:t>
            </w:r>
            <w:r w:rsidRPr="0053460C">
              <w:rPr>
                <w:noProof/>
                <w:webHidden/>
              </w:rPr>
              <w:fldChar w:fldCharType="end"/>
            </w:r>
          </w:hyperlink>
        </w:p>
        <w:p w14:paraId="698B43DB" w14:textId="22F1C948" w:rsidR="0053460C" w:rsidRPr="0053460C" w:rsidRDefault="0053460C" w:rsidP="00B81464">
          <w:pPr>
            <w:pStyle w:val="TOC1"/>
            <w:rPr>
              <w:rFonts w:eastAsiaTheme="minorEastAsia"/>
            </w:rPr>
          </w:pPr>
          <w:hyperlink w:anchor="_Toc193466367" w:history="1">
            <w:r w:rsidRPr="0053460C">
              <w:rPr>
                <w:rStyle w:val="Hyperlink"/>
              </w:rPr>
              <w:t>III.</w:t>
            </w:r>
            <w:r w:rsidRPr="0053460C">
              <w:rPr>
                <w:rFonts w:eastAsiaTheme="minorEastAsia"/>
              </w:rPr>
              <w:tab/>
            </w:r>
            <w:r w:rsidRPr="0053460C">
              <w:rPr>
                <w:rStyle w:val="Hyperlink"/>
              </w:rPr>
              <w:t>Organization and Assignment of Responsibilities</w:t>
            </w:r>
            <w:r w:rsidRPr="0053460C">
              <w:rPr>
                <w:webHidden/>
              </w:rPr>
              <w:tab/>
            </w:r>
            <w:r w:rsidRPr="0053460C">
              <w:rPr>
                <w:webHidden/>
              </w:rPr>
              <w:fldChar w:fldCharType="begin"/>
            </w:r>
            <w:r w:rsidRPr="0053460C">
              <w:rPr>
                <w:webHidden/>
              </w:rPr>
              <w:instrText xml:space="preserve"> PAGEREF _Toc193466367 \h </w:instrText>
            </w:r>
            <w:r w:rsidRPr="0053460C">
              <w:rPr>
                <w:webHidden/>
              </w:rPr>
            </w:r>
            <w:r w:rsidRPr="0053460C">
              <w:rPr>
                <w:webHidden/>
              </w:rPr>
              <w:fldChar w:fldCharType="separate"/>
            </w:r>
            <w:r w:rsidR="005B477E">
              <w:rPr>
                <w:webHidden/>
              </w:rPr>
              <w:t>14</w:t>
            </w:r>
            <w:r w:rsidRPr="0053460C">
              <w:rPr>
                <w:webHidden/>
              </w:rPr>
              <w:fldChar w:fldCharType="end"/>
            </w:r>
          </w:hyperlink>
        </w:p>
        <w:p w14:paraId="1EB72936" w14:textId="5CBB75DE" w:rsidR="0053460C" w:rsidRPr="0053460C" w:rsidRDefault="0053460C">
          <w:pPr>
            <w:pStyle w:val="TOC2"/>
            <w:tabs>
              <w:tab w:val="left" w:pos="720"/>
              <w:tab w:val="right" w:leader="dot" w:pos="9350"/>
            </w:tabs>
            <w:rPr>
              <w:rFonts w:eastAsiaTheme="minorEastAsia"/>
              <w:noProof/>
            </w:rPr>
          </w:pPr>
          <w:hyperlink w:anchor="_Toc193466368" w:history="1">
            <w:r w:rsidRPr="0053460C">
              <w:rPr>
                <w:rStyle w:val="Hyperlink"/>
                <w:noProof/>
              </w:rPr>
              <w:t>A.</w:t>
            </w:r>
            <w:r w:rsidRPr="0053460C">
              <w:rPr>
                <w:rFonts w:eastAsiaTheme="minorEastAsia"/>
                <w:noProof/>
              </w:rPr>
              <w:tab/>
            </w:r>
            <w:r w:rsidRPr="0053460C">
              <w:rPr>
                <w:rStyle w:val="Hyperlink"/>
                <w:noProof/>
              </w:rPr>
              <w:t>Preparedness</w:t>
            </w:r>
            <w:r w:rsidRPr="0053460C">
              <w:rPr>
                <w:noProof/>
                <w:webHidden/>
              </w:rPr>
              <w:tab/>
            </w:r>
            <w:r w:rsidRPr="0053460C">
              <w:rPr>
                <w:noProof/>
                <w:webHidden/>
              </w:rPr>
              <w:fldChar w:fldCharType="begin"/>
            </w:r>
            <w:r w:rsidRPr="0053460C">
              <w:rPr>
                <w:noProof/>
                <w:webHidden/>
              </w:rPr>
              <w:instrText xml:space="preserve"> PAGEREF _Toc193466368 \h </w:instrText>
            </w:r>
            <w:r w:rsidRPr="0053460C">
              <w:rPr>
                <w:noProof/>
                <w:webHidden/>
              </w:rPr>
            </w:r>
            <w:r w:rsidRPr="0053460C">
              <w:rPr>
                <w:noProof/>
                <w:webHidden/>
              </w:rPr>
              <w:fldChar w:fldCharType="separate"/>
            </w:r>
            <w:r w:rsidR="005B477E">
              <w:rPr>
                <w:noProof/>
                <w:webHidden/>
              </w:rPr>
              <w:t>14</w:t>
            </w:r>
            <w:r w:rsidRPr="0053460C">
              <w:rPr>
                <w:noProof/>
                <w:webHidden/>
              </w:rPr>
              <w:fldChar w:fldCharType="end"/>
            </w:r>
          </w:hyperlink>
        </w:p>
        <w:p w14:paraId="73B4D1BC" w14:textId="566247DC" w:rsidR="0053460C" w:rsidRPr="0053460C" w:rsidRDefault="0053460C">
          <w:pPr>
            <w:pStyle w:val="TOC2"/>
            <w:tabs>
              <w:tab w:val="left" w:pos="720"/>
              <w:tab w:val="right" w:leader="dot" w:pos="9350"/>
            </w:tabs>
            <w:rPr>
              <w:rFonts w:eastAsiaTheme="minorEastAsia"/>
              <w:noProof/>
            </w:rPr>
          </w:pPr>
          <w:hyperlink w:anchor="_Toc193466369" w:history="1">
            <w:r w:rsidRPr="0053460C">
              <w:rPr>
                <w:rStyle w:val="Hyperlink"/>
                <w:noProof/>
              </w:rPr>
              <w:t>B.</w:t>
            </w:r>
            <w:r w:rsidRPr="0053460C">
              <w:rPr>
                <w:rFonts w:eastAsiaTheme="minorEastAsia"/>
                <w:noProof/>
              </w:rPr>
              <w:tab/>
            </w:r>
            <w:r w:rsidRPr="0053460C">
              <w:rPr>
                <w:rStyle w:val="Hyperlink"/>
                <w:noProof/>
              </w:rPr>
              <w:t>Response</w:t>
            </w:r>
            <w:r w:rsidRPr="0053460C">
              <w:rPr>
                <w:noProof/>
                <w:webHidden/>
              </w:rPr>
              <w:tab/>
            </w:r>
            <w:r w:rsidRPr="0053460C">
              <w:rPr>
                <w:noProof/>
                <w:webHidden/>
              </w:rPr>
              <w:fldChar w:fldCharType="begin"/>
            </w:r>
            <w:r w:rsidRPr="0053460C">
              <w:rPr>
                <w:noProof/>
                <w:webHidden/>
              </w:rPr>
              <w:instrText xml:space="preserve"> PAGEREF _Toc193466369 \h </w:instrText>
            </w:r>
            <w:r w:rsidRPr="0053460C">
              <w:rPr>
                <w:noProof/>
                <w:webHidden/>
              </w:rPr>
            </w:r>
            <w:r w:rsidRPr="0053460C">
              <w:rPr>
                <w:noProof/>
                <w:webHidden/>
              </w:rPr>
              <w:fldChar w:fldCharType="separate"/>
            </w:r>
            <w:r w:rsidR="005B477E">
              <w:rPr>
                <w:noProof/>
                <w:webHidden/>
              </w:rPr>
              <w:t>16</w:t>
            </w:r>
            <w:r w:rsidRPr="0053460C">
              <w:rPr>
                <w:noProof/>
                <w:webHidden/>
              </w:rPr>
              <w:fldChar w:fldCharType="end"/>
            </w:r>
          </w:hyperlink>
        </w:p>
        <w:p w14:paraId="7ADF0052" w14:textId="25BF701B" w:rsidR="0053460C" w:rsidRPr="0053460C" w:rsidRDefault="0053460C">
          <w:pPr>
            <w:pStyle w:val="TOC2"/>
            <w:tabs>
              <w:tab w:val="left" w:pos="720"/>
              <w:tab w:val="right" w:leader="dot" w:pos="9350"/>
            </w:tabs>
            <w:rPr>
              <w:rFonts w:eastAsiaTheme="minorEastAsia"/>
              <w:noProof/>
            </w:rPr>
          </w:pPr>
          <w:hyperlink w:anchor="_Toc193466370" w:history="1">
            <w:r w:rsidRPr="0053460C">
              <w:rPr>
                <w:rStyle w:val="Hyperlink"/>
                <w:noProof/>
              </w:rPr>
              <w:t>C.</w:t>
            </w:r>
            <w:r w:rsidRPr="0053460C">
              <w:rPr>
                <w:rFonts w:eastAsiaTheme="minorEastAsia"/>
                <w:noProof/>
              </w:rPr>
              <w:tab/>
            </w:r>
            <w:r w:rsidRPr="0053460C">
              <w:rPr>
                <w:rStyle w:val="Hyperlink"/>
                <w:noProof/>
              </w:rPr>
              <w:t>Recovery</w:t>
            </w:r>
            <w:r w:rsidRPr="0053460C">
              <w:rPr>
                <w:noProof/>
                <w:webHidden/>
              </w:rPr>
              <w:tab/>
            </w:r>
            <w:r w:rsidRPr="0053460C">
              <w:rPr>
                <w:noProof/>
                <w:webHidden/>
              </w:rPr>
              <w:fldChar w:fldCharType="begin"/>
            </w:r>
            <w:r w:rsidRPr="0053460C">
              <w:rPr>
                <w:noProof/>
                <w:webHidden/>
              </w:rPr>
              <w:instrText xml:space="preserve"> PAGEREF _Toc193466370 \h </w:instrText>
            </w:r>
            <w:r w:rsidRPr="0053460C">
              <w:rPr>
                <w:noProof/>
                <w:webHidden/>
              </w:rPr>
            </w:r>
            <w:r w:rsidRPr="0053460C">
              <w:rPr>
                <w:noProof/>
                <w:webHidden/>
              </w:rPr>
              <w:fldChar w:fldCharType="separate"/>
            </w:r>
            <w:r w:rsidR="005B477E">
              <w:rPr>
                <w:noProof/>
                <w:webHidden/>
              </w:rPr>
              <w:t>17</w:t>
            </w:r>
            <w:r w:rsidRPr="0053460C">
              <w:rPr>
                <w:noProof/>
                <w:webHidden/>
              </w:rPr>
              <w:fldChar w:fldCharType="end"/>
            </w:r>
          </w:hyperlink>
        </w:p>
        <w:p w14:paraId="581C40B3" w14:textId="7601AFA1" w:rsidR="0053460C" w:rsidRPr="0053460C" w:rsidRDefault="0053460C" w:rsidP="00B81464">
          <w:pPr>
            <w:pStyle w:val="TOC1"/>
            <w:rPr>
              <w:rFonts w:eastAsiaTheme="minorEastAsia"/>
            </w:rPr>
          </w:pPr>
          <w:hyperlink w:anchor="_Toc193466371" w:history="1">
            <w:r w:rsidRPr="0053460C">
              <w:rPr>
                <w:rStyle w:val="Hyperlink"/>
              </w:rPr>
              <w:t>IV.</w:t>
            </w:r>
            <w:r w:rsidRPr="0053460C">
              <w:rPr>
                <w:rFonts w:eastAsiaTheme="minorEastAsia"/>
              </w:rPr>
              <w:tab/>
            </w:r>
            <w:r w:rsidRPr="0053460C">
              <w:rPr>
                <w:rStyle w:val="Hyperlink"/>
              </w:rPr>
              <w:t>Direction, Control and Coordination</w:t>
            </w:r>
            <w:r w:rsidRPr="0053460C">
              <w:rPr>
                <w:webHidden/>
              </w:rPr>
              <w:tab/>
            </w:r>
            <w:r w:rsidRPr="0053460C">
              <w:rPr>
                <w:webHidden/>
              </w:rPr>
              <w:fldChar w:fldCharType="begin"/>
            </w:r>
            <w:r w:rsidRPr="0053460C">
              <w:rPr>
                <w:webHidden/>
              </w:rPr>
              <w:instrText xml:space="preserve"> PAGEREF _Toc193466371 \h </w:instrText>
            </w:r>
            <w:r w:rsidRPr="0053460C">
              <w:rPr>
                <w:webHidden/>
              </w:rPr>
            </w:r>
            <w:r w:rsidRPr="0053460C">
              <w:rPr>
                <w:webHidden/>
              </w:rPr>
              <w:fldChar w:fldCharType="separate"/>
            </w:r>
            <w:r w:rsidR="005B477E">
              <w:rPr>
                <w:webHidden/>
              </w:rPr>
              <w:t>18</w:t>
            </w:r>
            <w:r w:rsidRPr="0053460C">
              <w:rPr>
                <w:webHidden/>
              </w:rPr>
              <w:fldChar w:fldCharType="end"/>
            </w:r>
          </w:hyperlink>
        </w:p>
        <w:p w14:paraId="4EEAF70E" w14:textId="6D48E8BE" w:rsidR="0053460C" w:rsidRPr="0053460C" w:rsidRDefault="0053460C">
          <w:pPr>
            <w:pStyle w:val="TOC2"/>
            <w:tabs>
              <w:tab w:val="left" w:pos="720"/>
              <w:tab w:val="right" w:leader="dot" w:pos="9350"/>
            </w:tabs>
            <w:rPr>
              <w:rFonts w:eastAsiaTheme="minorEastAsia"/>
              <w:noProof/>
            </w:rPr>
          </w:pPr>
          <w:hyperlink w:anchor="_Toc193466372" w:history="1">
            <w:r w:rsidRPr="0053460C">
              <w:rPr>
                <w:rStyle w:val="Hyperlink"/>
                <w:noProof/>
              </w:rPr>
              <w:t>A.</w:t>
            </w:r>
            <w:r w:rsidRPr="0053460C">
              <w:rPr>
                <w:rFonts w:eastAsiaTheme="minorEastAsia"/>
                <w:noProof/>
              </w:rPr>
              <w:tab/>
            </w:r>
            <w:r w:rsidRPr="0053460C">
              <w:rPr>
                <w:rStyle w:val="Hyperlink"/>
                <w:noProof/>
              </w:rPr>
              <w:t>University Emergency Operations Center (EOC)</w:t>
            </w:r>
            <w:r w:rsidRPr="0053460C">
              <w:rPr>
                <w:noProof/>
                <w:webHidden/>
              </w:rPr>
              <w:tab/>
            </w:r>
            <w:r w:rsidRPr="0053460C">
              <w:rPr>
                <w:noProof/>
                <w:webHidden/>
              </w:rPr>
              <w:fldChar w:fldCharType="begin"/>
            </w:r>
            <w:r w:rsidRPr="0053460C">
              <w:rPr>
                <w:noProof/>
                <w:webHidden/>
              </w:rPr>
              <w:instrText xml:space="preserve"> PAGEREF _Toc193466372 \h </w:instrText>
            </w:r>
            <w:r w:rsidRPr="0053460C">
              <w:rPr>
                <w:noProof/>
                <w:webHidden/>
              </w:rPr>
            </w:r>
            <w:r w:rsidRPr="0053460C">
              <w:rPr>
                <w:noProof/>
                <w:webHidden/>
              </w:rPr>
              <w:fldChar w:fldCharType="separate"/>
            </w:r>
            <w:r w:rsidR="005B477E">
              <w:rPr>
                <w:noProof/>
                <w:webHidden/>
              </w:rPr>
              <w:t>18</w:t>
            </w:r>
            <w:r w:rsidRPr="0053460C">
              <w:rPr>
                <w:noProof/>
                <w:webHidden/>
              </w:rPr>
              <w:fldChar w:fldCharType="end"/>
            </w:r>
          </w:hyperlink>
        </w:p>
        <w:p w14:paraId="2714C0BC" w14:textId="58D3D4B6" w:rsidR="0053460C" w:rsidRPr="0053460C" w:rsidRDefault="0053460C">
          <w:pPr>
            <w:pStyle w:val="TOC2"/>
            <w:tabs>
              <w:tab w:val="left" w:pos="720"/>
              <w:tab w:val="right" w:leader="dot" w:pos="9350"/>
            </w:tabs>
            <w:rPr>
              <w:rFonts w:eastAsiaTheme="minorEastAsia"/>
              <w:noProof/>
            </w:rPr>
          </w:pPr>
          <w:hyperlink w:anchor="_Toc193466373" w:history="1">
            <w:r w:rsidRPr="0053460C">
              <w:rPr>
                <w:rStyle w:val="Hyperlink"/>
                <w:noProof/>
              </w:rPr>
              <w:t>B.</w:t>
            </w:r>
            <w:r w:rsidRPr="0053460C">
              <w:rPr>
                <w:rFonts w:eastAsiaTheme="minorEastAsia"/>
                <w:noProof/>
              </w:rPr>
              <w:tab/>
            </w:r>
            <w:r w:rsidRPr="0053460C">
              <w:rPr>
                <w:rStyle w:val="Hyperlink"/>
                <w:noProof/>
              </w:rPr>
              <w:t>[Insert department]</w:t>
            </w:r>
            <w:r w:rsidRPr="0053460C">
              <w:rPr>
                <w:noProof/>
                <w:webHidden/>
              </w:rPr>
              <w:tab/>
            </w:r>
            <w:r w:rsidRPr="0053460C">
              <w:rPr>
                <w:noProof/>
                <w:webHidden/>
              </w:rPr>
              <w:fldChar w:fldCharType="begin"/>
            </w:r>
            <w:r w:rsidRPr="0053460C">
              <w:rPr>
                <w:noProof/>
                <w:webHidden/>
              </w:rPr>
              <w:instrText xml:space="preserve"> PAGEREF _Toc193466373 \h </w:instrText>
            </w:r>
            <w:r w:rsidRPr="0053460C">
              <w:rPr>
                <w:noProof/>
                <w:webHidden/>
              </w:rPr>
            </w:r>
            <w:r w:rsidRPr="0053460C">
              <w:rPr>
                <w:noProof/>
                <w:webHidden/>
              </w:rPr>
              <w:fldChar w:fldCharType="separate"/>
            </w:r>
            <w:r w:rsidR="005B477E">
              <w:rPr>
                <w:noProof/>
                <w:webHidden/>
              </w:rPr>
              <w:t>18</w:t>
            </w:r>
            <w:r w:rsidRPr="0053460C">
              <w:rPr>
                <w:noProof/>
                <w:webHidden/>
              </w:rPr>
              <w:fldChar w:fldCharType="end"/>
            </w:r>
          </w:hyperlink>
        </w:p>
        <w:p w14:paraId="6232AE4F" w14:textId="3EEBB4DF" w:rsidR="0053460C" w:rsidRPr="0053460C" w:rsidRDefault="0053460C" w:rsidP="00B81464">
          <w:pPr>
            <w:pStyle w:val="TOC1"/>
            <w:rPr>
              <w:rFonts w:eastAsiaTheme="minorEastAsia"/>
            </w:rPr>
          </w:pPr>
          <w:hyperlink w:anchor="_Toc193466374" w:history="1">
            <w:r w:rsidRPr="0053460C">
              <w:rPr>
                <w:rStyle w:val="Hyperlink"/>
              </w:rPr>
              <w:t>V.</w:t>
            </w:r>
            <w:r w:rsidRPr="0053460C">
              <w:rPr>
                <w:rFonts w:eastAsiaTheme="minorEastAsia"/>
              </w:rPr>
              <w:tab/>
            </w:r>
            <w:r w:rsidRPr="0053460C">
              <w:rPr>
                <w:rStyle w:val="Hyperlink"/>
              </w:rPr>
              <w:t>Information Collection, Analysis and Dissemination</w:t>
            </w:r>
            <w:r w:rsidRPr="0053460C">
              <w:rPr>
                <w:webHidden/>
              </w:rPr>
              <w:tab/>
            </w:r>
            <w:r w:rsidRPr="0053460C">
              <w:rPr>
                <w:webHidden/>
              </w:rPr>
              <w:fldChar w:fldCharType="begin"/>
            </w:r>
            <w:r w:rsidRPr="0053460C">
              <w:rPr>
                <w:webHidden/>
              </w:rPr>
              <w:instrText xml:space="preserve"> PAGEREF _Toc193466374 \h </w:instrText>
            </w:r>
            <w:r w:rsidRPr="0053460C">
              <w:rPr>
                <w:webHidden/>
              </w:rPr>
            </w:r>
            <w:r w:rsidRPr="0053460C">
              <w:rPr>
                <w:webHidden/>
              </w:rPr>
              <w:fldChar w:fldCharType="separate"/>
            </w:r>
            <w:r w:rsidR="005B477E">
              <w:rPr>
                <w:webHidden/>
              </w:rPr>
              <w:t>18</w:t>
            </w:r>
            <w:r w:rsidRPr="0053460C">
              <w:rPr>
                <w:webHidden/>
              </w:rPr>
              <w:fldChar w:fldCharType="end"/>
            </w:r>
          </w:hyperlink>
        </w:p>
        <w:p w14:paraId="4D55E783" w14:textId="0CC40A81" w:rsidR="0053460C" w:rsidRPr="0053460C" w:rsidRDefault="0053460C">
          <w:pPr>
            <w:pStyle w:val="TOC2"/>
            <w:tabs>
              <w:tab w:val="left" w:pos="720"/>
              <w:tab w:val="right" w:leader="dot" w:pos="9350"/>
            </w:tabs>
            <w:rPr>
              <w:rFonts w:eastAsiaTheme="minorEastAsia"/>
              <w:noProof/>
            </w:rPr>
          </w:pPr>
          <w:hyperlink w:anchor="_Toc193466375" w:history="1">
            <w:r w:rsidRPr="0053460C">
              <w:rPr>
                <w:rStyle w:val="Hyperlink"/>
                <w:noProof/>
              </w:rPr>
              <w:t>A.</w:t>
            </w:r>
            <w:r w:rsidRPr="0053460C">
              <w:rPr>
                <w:rFonts w:eastAsiaTheme="minorEastAsia"/>
                <w:noProof/>
              </w:rPr>
              <w:tab/>
            </w:r>
            <w:r w:rsidRPr="0053460C">
              <w:rPr>
                <w:rStyle w:val="Hyperlink"/>
                <w:noProof/>
              </w:rPr>
              <w:t>Monitoring Threats and Emergencies</w:t>
            </w:r>
            <w:r w:rsidRPr="0053460C">
              <w:rPr>
                <w:noProof/>
                <w:webHidden/>
              </w:rPr>
              <w:tab/>
            </w:r>
            <w:r w:rsidRPr="0053460C">
              <w:rPr>
                <w:noProof/>
                <w:webHidden/>
              </w:rPr>
              <w:fldChar w:fldCharType="begin"/>
            </w:r>
            <w:r w:rsidRPr="0053460C">
              <w:rPr>
                <w:noProof/>
                <w:webHidden/>
              </w:rPr>
              <w:instrText xml:space="preserve"> PAGEREF _Toc193466375 \h </w:instrText>
            </w:r>
            <w:r w:rsidRPr="0053460C">
              <w:rPr>
                <w:noProof/>
                <w:webHidden/>
              </w:rPr>
            </w:r>
            <w:r w:rsidRPr="0053460C">
              <w:rPr>
                <w:noProof/>
                <w:webHidden/>
              </w:rPr>
              <w:fldChar w:fldCharType="separate"/>
            </w:r>
            <w:r w:rsidR="005B477E">
              <w:rPr>
                <w:noProof/>
                <w:webHidden/>
              </w:rPr>
              <w:t>18</w:t>
            </w:r>
            <w:r w:rsidRPr="0053460C">
              <w:rPr>
                <w:noProof/>
                <w:webHidden/>
              </w:rPr>
              <w:fldChar w:fldCharType="end"/>
            </w:r>
          </w:hyperlink>
        </w:p>
        <w:p w14:paraId="739F6C1F" w14:textId="6FAA8CB9" w:rsidR="0053460C" w:rsidRPr="0053460C" w:rsidRDefault="0053460C">
          <w:pPr>
            <w:pStyle w:val="TOC2"/>
            <w:tabs>
              <w:tab w:val="left" w:pos="720"/>
              <w:tab w:val="right" w:leader="dot" w:pos="9350"/>
            </w:tabs>
            <w:rPr>
              <w:rFonts w:eastAsiaTheme="minorEastAsia"/>
              <w:noProof/>
            </w:rPr>
          </w:pPr>
          <w:hyperlink w:anchor="_Toc193466376" w:history="1">
            <w:r w:rsidRPr="0053460C">
              <w:rPr>
                <w:rStyle w:val="Hyperlink"/>
                <w:noProof/>
              </w:rPr>
              <w:t>B.</w:t>
            </w:r>
            <w:r w:rsidRPr="0053460C">
              <w:rPr>
                <w:rFonts w:eastAsiaTheme="minorEastAsia"/>
                <w:noProof/>
              </w:rPr>
              <w:tab/>
            </w:r>
            <w:r w:rsidRPr="0053460C">
              <w:rPr>
                <w:rStyle w:val="Hyperlink"/>
                <w:noProof/>
              </w:rPr>
              <w:t>Reporting Emergencies</w:t>
            </w:r>
            <w:r w:rsidRPr="0053460C">
              <w:rPr>
                <w:noProof/>
                <w:webHidden/>
              </w:rPr>
              <w:tab/>
            </w:r>
            <w:r w:rsidRPr="0053460C">
              <w:rPr>
                <w:noProof/>
                <w:webHidden/>
              </w:rPr>
              <w:fldChar w:fldCharType="begin"/>
            </w:r>
            <w:r w:rsidRPr="0053460C">
              <w:rPr>
                <w:noProof/>
                <w:webHidden/>
              </w:rPr>
              <w:instrText xml:space="preserve"> PAGEREF _Toc193466376 \h </w:instrText>
            </w:r>
            <w:r w:rsidRPr="0053460C">
              <w:rPr>
                <w:noProof/>
                <w:webHidden/>
              </w:rPr>
            </w:r>
            <w:r w:rsidRPr="0053460C">
              <w:rPr>
                <w:noProof/>
                <w:webHidden/>
              </w:rPr>
              <w:fldChar w:fldCharType="separate"/>
            </w:r>
            <w:r w:rsidR="005B477E">
              <w:rPr>
                <w:noProof/>
                <w:webHidden/>
              </w:rPr>
              <w:t>19</w:t>
            </w:r>
            <w:r w:rsidRPr="0053460C">
              <w:rPr>
                <w:noProof/>
                <w:webHidden/>
              </w:rPr>
              <w:fldChar w:fldCharType="end"/>
            </w:r>
          </w:hyperlink>
        </w:p>
        <w:p w14:paraId="4603D1CE" w14:textId="0A40A155" w:rsidR="0053460C" w:rsidRPr="0053460C" w:rsidRDefault="0053460C" w:rsidP="00B81464">
          <w:pPr>
            <w:pStyle w:val="TOC1"/>
            <w:rPr>
              <w:rFonts w:eastAsiaTheme="minorEastAsia"/>
            </w:rPr>
          </w:pPr>
          <w:hyperlink w:anchor="_Toc193466377" w:history="1">
            <w:r w:rsidRPr="0053460C">
              <w:rPr>
                <w:rStyle w:val="Hyperlink"/>
              </w:rPr>
              <w:t>VI.</w:t>
            </w:r>
            <w:r w:rsidRPr="0053460C">
              <w:rPr>
                <w:rFonts w:eastAsiaTheme="minorEastAsia"/>
              </w:rPr>
              <w:tab/>
            </w:r>
            <w:r w:rsidRPr="0053460C">
              <w:rPr>
                <w:rStyle w:val="Hyperlink"/>
              </w:rPr>
              <w:t>Communications</w:t>
            </w:r>
            <w:r w:rsidRPr="0053460C">
              <w:rPr>
                <w:webHidden/>
              </w:rPr>
              <w:tab/>
            </w:r>
            <w:r w:rsidRPr="0053460C">
              <w:rPr>
                <w:webHidden/>
              </w:rPr>
              <w:fldChar w:fldCharType="begin"/>
            </w:r>
            <w:r w:rsidRPr="0053460C">
              <w:rPr>
                <w:webHidden/>
              </w:rPr>
              <w:instrText xml:space="preserve"> PAGEREF _Toc193466377 \h </w:instrText>
            </w:r>
            <w:r w:rsidRPr="0053460C">
              <w:rPr>
                <w:webHidden/>
              </w:rPr>
            </w:r>
            <w:r w:rsidRPr="0053460C">
              <w:rPr>
                <w:webHidden/>
              </w:rPr>
              <w:fldChar w:fldCharType="separate"/>
            </w:r>
            <w:r w:rsidR="005B477E">
              <w:rPr>
                <w:webHidden/>
              </w:rPr>
              <w:t>19</w:t>
            </w:r>
            <w:r w:rsidRPr="0053460C">
              <w:rPr>
                <w:webHidden/>
              </w:rPr>
              <w:fldChar w:fldCharType="end"/>
            </w:r>
          </w:hyperlink>
        </w:p>
        <w:p w14:paraId="1B949F15" w14:textId="1CF54956" w:rsidR="0053460C" w:rsidRPr="0053460C" w:rsidRDefault="0053460C">
          <w:pPr>
            <w:pStyle w:val="TOC2"/>
            <w:tabs>
              <w:tab w:val="left" w:pos="720"/>
              <w:tab w:val="right" w:leader="dot" w:pos="9350"/>
            </w:tabs>
            <w:rPr>
              <w:rFonts w:eastAsiaTheme="minorEastAsia"/>
              <w:noProof/>
            </w:rPr>
          </w:pPr>
          <w:hyperlink w:anchor="_Toc193466378" w:history="1">
            <w:r w:rsidRPr="0053460C">
              <w:rPr>
                <w:rStyle w:val="Hyperlink"/>
                <w:noProof/>
              </w:rPr>
              <w:t>A.</w:t>
            </w:r>
            <w:r w:rsidRPr="0053460C">
              <w:rPr>
                <w:rFonts w:eastAsiaTheme="minorEastAsia"/>
                <w:noProof/>
              </w:rPr>
              <w:tab/>
            </w:r>
            <w:r w:rsidRPr="0053460C">
              <w:rPr>
                <w:rStyle w:val="Hyperlink"/>
                <w:noProof/>
              </w:rPr>
              <w:t>University Notifications</w:t>
            </w:r>
            <w:r w:rsidRPr="0053460C">
              <w:rPr>
                <w:noProof/>
                <w:webHidden/>
              </w:rPr>
              <w:tab/>
            </w:r>
            <w:r w:rsidRPr="0053460C">
              <w:rPr>
                <w:noProof/>
                <w:webHidden/>
              </w:rPr>
              <w:fldChar w:fldCharType="begin"/>
            </w:r>
            <w:r w:rsidRPr="0053460C">
              <w:rPr>
                <w:noProof/>
                <w:webHidden/>
              </w:rPr>
              <w:instrText xml:space="preserve"> PAGEREF _Toc193466378 \h </w:instrText>
            </w:r>
            <w:r w:rsidRPr="0053460C">
              <w:rPr>
                <w:noProof/>
                <w:webHidden/>
              </w:rPr>
            </w:r>
            <w:r w:rsidRPr="0053460C">
              <w:rPr>
                <w:noProof/>
                <w:webHidden/>
              </w:rPr>
              <w:fldChar w:fldCharType="separate"/>
            </w:r>
            <w:r w:rsidR="005B477E">
              <w:rPr>
                <w:noProof/>
                <w:webHidden/>
              </w:rPr>
              <w:t>19</w:t>
            </w:r>
            <w:r w:rsidRPr="0053460C">
              <w:rPr>
                <w:noProof/>
                <w:webHidden/>
              </w:rPr>
              <w:fldChar w:fldCharType="end"/>
            </w:r>
          </w:hyperlink>
        </w:p>
        <w:p w14:paraId="2FA7BAE7" w14:textId="0C219D46" w:rsidR="0053460C" w:rsidRPr="0053460C" w:rsidRDefault="0053460C">
          <w:pPr>
            <w:pStyle w:val="TOC2"/>
            <w:tabs>
              <w:tab w:val="left" w:pos="720"/>
              <w:tab w:val="right" w:leader="dot" w:pos="9350"/>
            </w:tabs>
            <w:rPr>
              <w:rFonts w:eastAsiaTheme="minorEastAsia"/>
              <w:noProof/>
            </w:rPr>
          </w:pPr>
          <w:hyperlink w:anchor="_Toc193466379" w:history="1">
            <w:r w:rsidRPr="0053460C">
              <w:rPr>
                <w:rStyle w:val="Hyperlink"/>
                <w:noProof/>
              </w:rPr>
              <w:t>B.</w:t>
            </w:r>
            <w:r w:rsidRPr="0053460C">
              <w:rPr>
                <w:rFonts w:eastAsiaTheme="minorEastAsia"/>
                <w:noProof/>
              </w:rPr>
              <w:tab/>
            </w:r>
            <w:r w:rsidRPr="0053460C">
              <w:rPr>
                <w:rStyle w:val="Hyperlink"/>
                <w:noProof/>
              </w:rPr>
              <w:t>Department Notifications</w:t>
            </w:r>
            <w:r w:rsidRPr="0053460C">
              <w:rPr>
                <w:noProof/>
                <w:webHidden/>
              </w:rPr>
              <w:tab/>
            </w:r>
            <w:r w:rsidRPr="0053460C">
              <w:rPr>
                <w:noProof/>
                <w:webHidden/>
              </w:rPr>
              <w:fldChar w:fldCharType="begin"/>
            </w:r>
            <w:r w:rsidRPr="0053460C">
              <w:rPr>
                <w:noProof/>
                <w:webHidden/>
              </w:rPr>
              <w:instrText xml:space="preserve"> PAGEREF _Toc193466379 \h </w:instrText>
            </w:r>
            <w:r w:rsidRPr="0053460C">
              <w:rPr>
                <w:noProof/>
                <w:webHidden/>
              </w:rPr>
            </w:r>
            <w:r w:rsidRPr="0053460C">
              <w:rPr>
                <w:noProof/>
                <w:webHidden/>
              </w:rPr>
              <w:fldChar w:fldCharType="separate"/>
            </w:r>
            <w:r w:rsidR="005B477E">
              <w:rPr>
                <w:noProof/>
                <w:webHidden/>
              </w:rPr>
              <w:t>20</w:t>
            </w:r>
            <w:r w:rsidRPr="0053460C">
              <w:rPr>
                <w:noProof/>
                <w:webHidden/>
              </w:rPr>
              <w:fldChar w:fldCharType="end"/>
            </w:r>
          </w:hyperlink>
        </w:p>
        <w:p w14:paraId="50B9F454" w14:textId="60FA6911" w:rsidR="0053460C" w:rsidRPr="0053460C" w:rsidRDefault="0053460C" w:rsidP="00B81464">
          <w:pPr>
            <w:pStyle w:val="TOC1"/>
            <w:rPr>
              <w:rFonts w:eastAsiaTheme="minorEastAsia"/>
            </w:rPr>
          </w:pPr>
          <w:hyperlink w:anchor="_Toc193466380" w:history="1">
            <w:r w:rsidRPr="0053460C">
              <w:rPr>
                <w:rStyle w:val="Hyperlink"/>
              </w:rPr>
              <w:t>VII.</w:t>
            </w:r>
            <w:r w:rsidRPr="0053460C">
              <w:rPr>
                <w:rFonts w:eastAsiaTheme="minorEastAsia"/>
              </w:rPr>
              <w:tab/>
            </w:r>
            <w:r w:rsidRPr="0053460C">
              <w:rPr>
                <w:rStyle w:val="Hyperlink"/>
              </w:rPr>
              <w:t>Administration, Finance, and Logistics</w:t>
            </w:r>
            <w:r w:rsidRPr="0053460C">
              <w:rPr>
                <w:webHidden/>
              </w:rPr>
              <w:tab/>
            </w:r>
            <w:r w:rsidRPr="0053460C">
              <w:rPr>
                <w:webHidden/>
              </w:rPr>
              <w:fldChar w:fldCharType="begin"/>
            </w:r>
            <w:r w:rsidRPr="0053460C">
              <w:rPr>
                <w:webHidden/>
              </w:rPr>
              <w:instrText xml:space="preserve"> PAGEREF _Toc193466380 \h </w:instrText>
            </w:r>
            <w:r w:rsidRPr="0053460C">
              <w:rPr>
                <w:webHidden/>
              </w:rPr>
            </w:r>
            <w:r w:rsidRPr="0053460C">
              <w:rPr>
                <w:webHidden/>
              </w:rPr>
              <w:fldChar w:fldCharType="separate"/>
            </w:r>
            <w:r w:rsidR="005B477E">
              <w:rPr>
                <w:webHidden/>
              </w:rPr>
              <w:t>20</w:t>
            </w:r>
            <w:r w:rsidRPr="0053460C">
              <w:rPr>
                <w:webHidden/>
              </w:rPr>
              <w:fldChar w:fldCharType="end"/>
            </w:r>
          </w:hyperlink>
        </w:p>
        <w:p w14:paraId="08DF0E24" w14:textId="18C4BDB9" w:rsidR="0053460C" w:rsidRPr="0053460C" w:rsidRDefault="0053460C">
          <w:pPr>
            <w:pStyle w:val="TOC2"/>
            <w:tabs>
              <w:tab w:val="left" w:pos="720"/>
              <w:tab w:val="right" w:leader="dot" w:pos="9350"/>
            </w:tabs>
            <w:rPr>
              <w:rFonts w:eastAsiaTheme="minorEastAsia"/>
              <w:noProof/>
            </w:rPr>
          </w:pPr>
          <w:hyperlink w:anchor="_Toc193466381" w:history="1">
            <w:r w:rsidRPr="0053460C">
              <w:rPr>
                <w:rStyle w:val="Hyperlink"/>
                <w:noProof/>
              </w:rPr>
              <w:t>A.</w:t>
            </w:r>
            <w:r w:rsidRPr="0053460C">
              <w:rPr>
                <w:rFonts w:eastAsiaTheme="minorEastAsia"/>
                <w:noProof/>
              </w:rPr>
              <w:tab/>
            </w:r>
            <w:r w:rsidRPr="0053460C">
              <w:rPr>
                <w:rStyle w:val="Hyperlink"/>
                <w:noProof/>
              </w:rPr>
              <w:t>Emergency Supplies</w:t>
            </w:r>
            <w:r w:rsidRPr="0053460C">
              <w:rPr>
                <w:noProof/>
                <w:webHidden/>
              </w:rPr>
              <w:tab/>
            </w:r>
            <w:r w:rsidRPr="0053460C">
              <w:rPr>
                <w:noProof/>
                <w:webHidden/>
              </w:rPr>
              <w:fldChar w:fldCharType="begin"/>
            </w:r>
            <w:r w:rsidRPr="0053460C">
              <w:rPr>
                <w:noProof/>
                <w:webHidden/>
              </w:rPr>
              <w:instrText xml:space="preserve"> PAGEREF _Toc193466381 \h </w:instrText>
            </w:r>
            <w:r w:rsidRPr="0053460C">
              <w:rPr>
                <w:noProof/>
                <w:webHidden/>
              </w:rPr>
            </w:r>
            <w:r w:rsidRPr="0053460C">
              <w:rPr>
                <w:noProof/>
                <w:webHidden/>
              </w:rPr>
              <w:fldChar w:fldCharType="separate"/>
            </w:r>
            <w:r w:rsidR="005B477E">
              <w:rPr>
                <w:noProof/>
                <w:webHidden/>
              </w:rPr>
              <w:t>20</w:t>
            </w:r>
            <w:r w:rsidRPr="0053460C">
              <w:rPr>
                <w:noProof/>
                <w:webHidden/>
              </w:rPr>
              <w:fldChar w:fldCharType="end"/>
            </w:r>
          </w:hyperlink>
        </w:p>
        <w:p w14:paraId="702E2376" w14:textId="3004BF0C" w:rsidR="0053460C" w:rsidRPr="0053460C" w:rsidRDefault="0053460C">
          <w:pPr>
            <w:pStyle w:val="TOC2"/>
            <w:tabs>
              <w:tab w:val="left" w:pos="720"/>
              <w:tab w:val="right" w:leader="dot" w:pos="9350"/>
            </w:tabs>
            <w:rPr>
              <w:rFonts w:eastAsiaTheme="minorEastAsia"/>
              <w:noProof/>
            </w:rPr>
          </w:pPr>
          <w:hyperlink w:anchor="_Toc193466382" w:history="1">
            <w:r w:rsidRPr="0053460C">
              <w:rPr>
                <w:rStyle w:val="Hyperlink"/>
                <w:noProof/>
              </w:rPr>
              <w:t>B.</w:t>
            </w:r>
            <w:r w:rsidRPr="0053460C">
              <w:rPr>
                <w:rFonts w:eastAsiaTheme="minorEastAsia"/>
                <w:noProof/>
              </w:rPr>
              <w:tab/>
            </w:r>
            <w:r w:rsidRPr="0053460C">
              <w:rPr>
                <w:rStyle w:val="Hyperlink"/>
                <w:noProof/>
              </w:rPr>
              <w:t>Emergency Resource Request</w:t>
            </w:r>
            <w:r w:rsidRPr="0053460C">
              <w:rPr>
                <w:noProof/>
                <w:webHidden/>
              </w:rPr>
              <w:tab/>
            </w:r>
            <w:r w:rsidRPr="0053460C">
              <w:rPr>
                <w:noProof/>
                <w:webHidden/>
              </w:rPr>
              <w:fldChar w:fldCharType="begin"/>
            </w:r>
            <w:r w:rsidRPr="0053460C">
              <w:rPr>
                <w:noProof/>
                <w:webHidden/>
              </w:rPr>
              <w:instrText xml:space="preserve"> PAGEREF _Toc193466382 \h </w:instrText>
            </w:r>
            <w:r w:rsidRPr="0053460C">
              <w:rPr>
                <w:noProof/>
                <w:webHidden/>
              </w:rPr>
            </w:r>
            <w:r w:rsidRPr="0053460C">
              <w:rPr>
                <w:noProof/>
                <w:webHidden/>
              </w:rPr>
              <w:fldChar w:fldCharType="separate"/>
            </w:r>
            <w:r w:rsidR="005B477E">
              <w:rPr>
                <w:noProof/>
                <w:webHidden/>
              </w:rPr>
              <w:t>21</w:t>
            </w:r>
            <w:r w:rsidRPr="0053460C">
              <w:rPr>
                <w:noProof/>
                <w:webHidden/>
              </w:rPr>
              <w:fldChar w:fldCharType="end"/>
            </w:r>
          </w:hyperlink>
        </w:p>
        <w:p w14:paraId="35136266" w14:textId="50F024E6" w:rsidR="0053460C" w:rsidRPr="0053460C" w:rsidRDefault="0053460C">
          <w:pPr>
            <w:pStyle w:val="TOC2"/>
            <w:tabs>
              <w:tab w:val="left" w:pos="720"/>
              <w:tab w:val="right" w:leader="dot" w:pos="9350"/>
            </w:tabs>
            <w:rPr>
              <w:rFonts w:eastAsiaTheme="minorEastAsia"/>
              <w:noProof/>
            </w:rPr>
          </w:pPr>
          <w:hyperlink w:anchor="_Toc193466383" w:history="1">
            <w:r w:rsidRPr="0053460C">
              <w:rPr>
                <w:rStyle w:val="Hyperlink"/>
                <w:noProof/>
              </w:rPr>
              <w:t>C.</w:t>
            </w:r>
            <w:r w:rsidRPr="0053460C">
              <w:rPr>
                <w:rFonts w:eastAsiaTheme="minorEastAsia"/>
                <w:noProof/>
              </w:rPr>
              <w:tab/>
            </w:r>
            <w:r w:rsidRPr="0053460C">
              <w:rPr>
                <w:rStyle w:val="Hyperlink"/>
                <w:noProof/>
              </w:rPr>
              <w:t>Building Systems</w:t>
            </w:r>
            <w:r w:rsidRPr="0053460C">
              <w:rPr>
                <w:noProof/>
                <w:webHidden/>
              </w:rPr>
              <w:tab/>
            </w:r>
            <w:r w:rsidRPr="0053460C">
              <w:rPr>
                <w:noProof/>
                <w:webHidden/>
              </w:rPr>
              <w:fldChar w:fldCharType="begin"/>
            </w:r>
            <w:r w:rsidRPr="0053460C">
              <w:rPr>
                <w:noProof/>
                <w:webHidden/>
              </w:rPr>
              <w:instrText xml:space="preserve"> PAGEREF _Toc193466383 \h </w:instrText>
            </w:r>
            <w:r w:rsidRPr="0053460C">
              <w:rPr>
                <w:noProof/>
                <w:webHidden/>
              </w:rPr>
            </w:r>
            <w:r w:rsidRPr="0053460C">
              <w:rPr>
                <w:noProof/>
                <w:webHidden/>
              </w:rPr>
              <w:fldChar w:fldCharType="separate"/>
            </w:r>
            <w:r w:rsidR="005B477E">
              <w:rPr>
                <w:noProof/>
                <w:webHidden/>
              </w:rPr>
              <w:t>21</w:t>
            </w:r>
            <w:r w:rsidRPr="0053460C">
              <w:rPr>
                <w:noProof/>
                <w:webHidden/>
              </w:rPr>
              <w:fldChar w:fldCharType="end"/>
            </w:r>
          </w:hyperlink>
        </w:p>
        <w:p w14:paraId="43B2B8B3" w14:textId="34B4C264" w:rsidR="0053460C" w:rsidRPr="0053460C" w:rsidRDefault="0053460C">
          <w:pPr>
            <w:pStyle w:val="TOC2"/>
            <w:tabs>
              <w:tab w:val="left" w:pos="720"/>
              <w:tab w:val="right" w:leader="dot" w:pos="9350"/>
            </w:tabs>
            <w:rPr>
              <w:rFonts w:eastAsiaTheme="minorEastAsia"/>
              <w:noProof/>
            </w:rPr>
          </w:pPr>
          <w:hyperlink w:anchor="_Toc193466384" w:history="1">
            <w:r w:rsidRPr="0053460C">
              <w:rPr>
                <w:rStyle w:val="Hyperlink"/>
                <w:noProof/>
              </w:rPr>
              <w:t>D.</w:t>
            </w:r>
            <w:r w:rsidRPr="0053460C">
              <w:rPr>
                <w:rFonts w:eastAsiaTheme="minorEastAsia"/>
                <w:noProof/>
              </w:rPr>
              <w:tab/>
            </w:r>
            <w:r w:rsidRPr="0053460C">
              <w:rPr>
                <w:rStyle w:val="Hyperlink"/>
                <w:noProof/>
              </w:rPr>
              <w:t>Special Collections</w:t>
            </w:r>
            <w:r w:rsidRPr="0053460C">
              <w:rPr>
                <w:noProof/>
                <w:webHidden/>
              </w:rPr>
              <w:tab/>
            </w:r>
            <w:r w:rsidRPr="0053460C">
              <w:rPr>
                <w:noProof/>
                <w:webHidden/>
              </w:rPr>
              <w:fldChar w:fldCharType="begin"/>
            </w:r>
            <w:r w:rsidRPr="0053460C">
              <w:rPr>
                <w:noProof/>
                <w:webHidden/>
              </w:rPr>
              <w:instrText xml:space="preserve"> PAGEREF _Toc193466384 \h </w:instrText>
            </w:r>
            <w:r w:rsidRPr="0053460C">
              <w:rPr>
                <w:noProof/>
                <w:webHidden/>
              </w:rPr>
            </w:r>
            <w:r w:rsidRPr="0053460C">
              <w:rPr>
                <w:noProof/>
                <w:webHidden/>
              </w:rPr>
              <w:fldChar w:fldCharType="separate"/>
            </w:r>
            <w:r w:rsidR="005B477E">
              <w:rPr>
                <w:noProof/>
                <w:webHidden/>
              </w:rPr>
              <w:t>21</w:t>
            </w:r>
            <w:r w:rsidRPr="0053460C">
              <w:rPr>
                <w:noProof/>
                <w:webHidden/>
              </w:rPr>
              <w:fldChar w:fldCharType="end"/>
            </w:r>
          </w:hyperlink>
        </w:p>
        <w:p w14:paraId="3A64761B" w14:textId="2654533D" w:rsidR="0053460C" w:rsidRPr="0053460C" w:rsidRDefault="0053460C" w:rsidP="00B81464">
          <w:pPr>
            <w:pStyle w:val="TOC1"/>
            <w:rPr>
              <w:rFonts w:eastAsiaTheme="minorEastAsia"/>
            </w:rPr>
          </w:pPr>
          <w:hyperlink w:anchor="_Toc193466385" w:history="1">
            <w:r w:rsidRPr="0053460C">
              <w:rPr>
                <w:rStyle w:val="Hyperlink"/>
              </w:rPr>
              <w:t>VIII.</w:t>
            </w:r>
            <w:r w:rsidRPr="0053460C">
              <w:rPr>
                <w:rFonts w:eastAsiaTheme="minorEastAsia"/>
              </w:rPr>
              <w:tab/>
            </w:r>
            <w:r w:rsidRPr="0053460C">
              <w:rPr>
                <w:rStyle w:val="Hyperlink"/>
              </w:rPr>
              <w:t>Plan Maintenance</w:t>
            </w:r>
            <w:r w:rsidRPr="0053460C">
              <w:rPr>
                <w:webHidden/>
              </w:rPr>
              <w:tab/>
            </w:r>
            <w:r w:rsidRPr="0053460C">
              <w:rPr>
                <w:webHidden/>
              </w:rPr>
              <w:fldChar w:fldCharType="begin"/>
            </w:r>
            <w:r w:rsidRPr="0053460C">
              <w:rPr>
                <w:webHidden/>
              </w:rPr>
              <w:instrText xml:space="preserve"> PAGEREF _Toc193466385 \h </w:instrText>
            </w:r>
            <w:r w:rsidRPr="0053460C">
              <w:rPr>
                <w:webHidden/>
              </w:rPr>
            </w:r>
            <w:r w:rsidRPr="0053460C">
              <w:rPr>
                <w:webHidden/>
              </w:rPr>
              <w:fldChar w:fldCharType="separate"/>
            </w:r>
            <w:r w:rsidR="005B477E">
              <w:rPr>
                <w:webHidden/>
              </w:rPr>
              <w:t>22</w:t>
            </w:r>
            <w:r w:rsidRPr="0053460C">
              <w:rPr>
                <w:webHidden/>
              </w:rPr>
              <w:fldChar w:fldCharType="end"/>
            </w:r>
          </w:hyperlink>
        </w:p>
        <w:p w14:paraId="3B13C3CC" w14:textId="797A025A" w:rsidR="0053460C" w:rsidRPr="0053460C" w:rsidRDefault="0053460C">
          <w:pPr>
            <w:pStyle w:val="TOC2"/>
            <w:tabs>
              <w:tab w:val="left" w:pos="720"/>
              <w:tab w:val="right" w:leader="dot" w:pos="9350"/>
            </w:tabs>
            <w:rPr>
              <w:rFonts w:eastAsiaTheme="minorEastAsia"/>
              <w:noProof/>
            </w:rPr>
          </w:pPr>
          <w:hyperlink w:anchor="_Toc193466386" w:history="1">
            <w:r w:rsidRPr="0053460C">
              <w:rPr>
                <w:rStyle w:val="Hyperlink"/>
                <w:noProof/>
              </w:rPr>
              <w:t>A.</w:t>
            </w:r>
            <w:r w:rsidRPr="0053460C">
              <w:rPr>
                <w:rFonts w:eastAsiaTheme="minorEastAsia"/>
                <w:noProof/>
              </w:rPr>
              <w:tab/>
            </w:r>
            <w:r w:rsidRPr="0053460C">
              <w:rPr>
                <w:rStyle w:val="Hyperlink"/>
                <w:noProof/>
              </w:rPr>
              <w:t>Plan Development and Updates</w:t>
            </w:r>
            <w:r w:rsidRPr="0053460C">
              <w:rPr>
                <w:noProof/>
                <w:webHidden/>
              </w:rPr>
              <w:tab/>
            </w:r>
            <w:r w:rsidRPr="0053460C">
              <w:rPr>
                <w:noProof/>
                <w:webHidden/>
              </w:rPr>
              <w:fldChar w:fldCharType="begin"/>
            </w:r>
            <w:r w:rsidRPr="0053460C">
              <w:rPr>
                <w:noProof/>
                <w:webHidden/>
              </w:rPr>
              <w:instrText xml:space="preserve"> PAGEREF _Toc193466386 \h </w:instrText>
            </w:r>
            <w:r w:rsidRPr="0053460C">
              <w:rPr>
                <w:noProof/>
                <w:webHidden/>
              </w:rPr>
            </w:r>
            <w:r w:rsidRPr="0053460C">
              <w:rPr>
                <w:noProof/>
                <w:webHidden/>
              </w:rPr>
              <w:fldChar w:fldCharType="separate"/>
            </w:r>
            <w:r w:rsidR="005B477E">
              <w:rPr>
                <w:noProof/>
                <w:webHidden/>
              </w:rPr>
              <w:t>22</w:t>
            </w:r>
            <w:r w:rsidRPr="0053460C">
              <w:rPr>
                <w:noProof/>
                <w:webHidden/>
              </w:rPr>
              <w:fldChar w:fldCharType="end"/>
            </w:r>
          </w:hyperlink>
        </w:p>
        <w:p w14:paraId="004B48B9" w14:textId="563F32EC" w:rsidR="0053460C" w:rsidRPr="0053460C" w:rsidRDefault="0053460C">
          <w:pPr>
            <w:pStyle w:val="TOC2"/>
            <w:tabs>
              <w:tab w:val="left" w:pos="720"/>
              <w:tab w:val="right" w:leader="dot" w:pos="9350"/>
            </w:tabs>
            <w:rPr>
              <w:rFonts w:eastAsiaTheme="minorEastAsia"/>
              <w:noProof/>
            </w:rPr>
          </w:pPr>
          <w:hyperlink w:anchor="_Toc193466387" w:history="1">
            <w:r w:rsidRPr="0053460C">
              <w:rPr>
                <w:rStyle w:val="Hyperlink"/>
                <w:noProof/>
              </w:rPr>
              <w:t>B.</w:t>
            </w:r>
            <w:r w:rsidRPr="0053460C">
              <w:rPr>
                <w:rFonts w:eastAsiaTheme="minorEastAsia"/>
                <w:noProof/>
              </w:rPr>
              <w:tab/>
            </w:r>
            <w:r w:rsidRPr="0053460C">
              <w:rPr>
                <w:rStyle w:val="Hyperlink"/>
                <w:noProof/>
              </w:rPr>
              <w:t>Training and Exercise</w:t>
            </w:r>
            <w:r w:rsidRPr="0053460C">
              <w:rPr>
                <w:noProof/>
                <w:webHidden/>
              </w:rPr>
              <w:tab/>
            </w:r>
            <w:r w:rsidRPr="0053460C">
              <w:rPr>
                <w:noProof/>
                <w:webHidden/>
              </w:rPr>
              <w:fldChar w:fldCharType="begin"/>
            </w:r>
            <w:r w:rsidRPr="0053460C">
              <w:rPr>
                <w:noProof/>
                <w:webHidden/>
              </w:rPr>
              <w:instrText xml:space="preserve"> PAGEREF _Toc193466387 \h </w:instrText>
            </w:r>
            <w:r w:rsidRPr="0053460C">
              <w:rPr>
                <w:noProof/>
                <w:webHidden/>
              </w:rPr>
            </w:r>
            <w:r w:rsidRPr="0053460C">
              <w:rPr>
                <w:noProof/>
                <w:webHidden/>
              </w:rPr>
              <w:fldChar w:fldCharType="separate"/>
            </w:r>
            <w:r w:rsidR="005B477E">
              <w:rPr>
                <w:noProof/>
                <w:webHidden/>
              </w:rPr>
              <w:t>22</w:t>
            </w:r>
            <w:r w:rsidRPr="0053460C">
              <w:rPr>
                <w:noProof/>
                <w:webHidden/>
              </w:rPr>
              <w:fldChar w:fldCharType="end"/>
            </w:r>
          </w:hyperlink>
        </w:p>
        <w:p w14:paraId="63318BFD" w14:textId="520E2DED" w:rsidR="0053460C" w:rsidRPr="0053460C" w:rsidRDefault="0053460C" w:rsidP="00B81464">
          <w:pPr>
            <w:pStyle w:val="TOC1"/>
            <w:rPr>
              <w:rFonts w:eastAsiaTheme="minorEastAsia"/>
            </w:rPr>
          </w:pPr>
          <w:hyperlink w:anchor="_Toc193466388" w:history="1">
            <w:r w:rsidRPr="0053460C">
              <w:rPr>
                <w:rStyle w:val="Hyperlink"/>
              </w:rPr>
              <w:t>IX.</w:t>
            </w:r>
            <w:r w:rsidRPr="0053460C">
              <w:rPr>
                <w:rFonts w:eastAsiaTheme="minorEastAsia"/>
              </w:rPr>
              <w:tab/>
            </w:r>
            <w:r w:rsidRPr="0053460C">
              <w:rPr>
                <w:rStyle w:val="Hyperlink"/>
              </w:rPr>
              <w:t>Authorities</w:t>
            </w:r>
            <w:r w:rsidRPr="0053460C">
              <w:rPr>
                <w:webHidden/>
              </w:rPr>
              <w:tab/>
            </w:r>
            <w:r w:rsidRPr="0053460C">
              <w:rPr>
                <w:webHidden/>
              </w:rPr>
              <w:fldChar w:fldCharType="begin"/>
            </w:r>
            <w:r w:rsidRPr="0053460C">
              <w:rPr>
                <w:webHidden/>
              </w:rPr>
              <w:instrText xml:space="preserve"> PAGEREF _Toc193466388 \h </w:instrText>
            </w:r>
            <w:r w:rsidRPr="0053460C">
              <w:rPr>
                <w:webHidden/>
              </w:rPr>
            </w:r>
            <w:r w:rsidRPr="0053460C">
              <w:rPr>
                <w:webHidden/>
              </w:rPr>
              <w:fldChar w:fldCharType="separate"/>
            </w:r>
            <w:r w:rsidR="005B477E">
              <w:rPr>
                <w:webHidden/>
              </w:rPr>
              <w:t>22</w:t>
            </w:r>
            <w:r w:rsidRPr="0053460C">
              <w:rPr>
                <w:webHidden/>
              </w:rPr>
              <w:fldChar w:fldCharType="end"/>
            </w:r>
          </w:hyperlink>
        </w:p>
        <w:p w14:paraId="7ED45E3F" w14:textId="222FB83F" w:rsidR="0053460C" w:rsidRPr="0053460C" w:rsidRDefault="0053460C">
          <w:pPr>
            <w:pStyle w:val="TOC2"/>
            <w:tabs>
              <w:tab w:val="left" w:pos="720"/>
              <w:tab w:val="right" w:leader="dot" w:pos="9350"/>
            </w:tabs>
            <w:rPr>
              <w:rFonts w:eastAsiaTheme="minorEastAsia"/>
              <w:noProof/>
            </w:rPr>
          </w:pPr>
          <w:hyperlink w:anchor="_Toc193466389" w:history="1">
            <w:r w:rsidRPr="0053460C">
              <w:rPr>
                <w:rStyle w:val="Hyperlink"/>
                <w:noProof/>
              </w:rPr>
              <w:t>A.</w:t>
            </w:r>
            <w:r w:rsidRPr="0053460C">
              <w:rPr>
                <w:rFonts w:eastAsiaTheme="minorEastAsia"/>
                <w:noProof/>
              </w:rPr>
              <w:tab/>
            </w:r>
            <w:r w:rsidRPr="0053460C">
              <w:rPr>
                <w:rStyle w:val="Hyperlink"/>
                <w:noProof/>
              </w:rPr>
              <w:t>Authorities</w:t>
            </w:r>
            <w:r w:rsidRPr="0053460C">
              <w:rPr>
                <w:noProof/>
                <w:webHidden/>
              </w:rPr>
              <w:tab/>
            </w:r>
            <w:r w:rsidRPr="0053460C">
              <w:rPr>
                <w:noProof/>
                <w:webHidden/>
              </w:rPr>
              <w:fldChar w:fldCharType="begin"/>
            </w:r>
            <w:r w:rsidRPr="0053460C">
              <w:rPr>
                <w:noProof/>
                <w:webHidden/>
              </w:rPr>
              <w:instrText xml:space="preserve"> PAGEREF _Toc193466389 \h </w:instrText>
            </w:r>
            <w:r w:rsidRPr="0053460C">
              <w:rPr>
                <w:noProof/>
                <w:webHidden/>
              </w:rPr>
            </w:r>
            <w:r w:rsidRPr="0053460C">
              <w:rPr>
                <w:noProof/>
                <w:webHidden/>
              </w:rPr>
              <w:fldChar w:fldCharType="separate"/>
            </w:r>
            <w:r w:rsidR="005B477E">
              <w:rPr>
                <w:noProof/>
                <w:webHidden/>
              </w:rPr>
              <w:t>22</w:t>
            </w:r>
            <w:r w:rsidRPr="0053460C">
              <w:rPr>
                <w:noProof/>
                <w:webHidden/>
              </w:rPr>
              <w:fldChar w:fldCharType="end"/>
            </w:r>
          </w:hyperlink>
        </w:p>
        <w:p w14:paraId="34309059" w14:textId="1AAFB534" w:rsidR="0053460C" w:rsidRPr="0053460C" w:rsidRDefault="0053460C">
          <w:pPr>
            <w:pStyle w:val="TOC2"/>
            <w:tabs>
              <w:tab w:val="left" w:pos="720"/>
              <w:tab w:val="right" w:leader="dot" w:pos="9350"/>
            </w:tabs>
            <w:rPr>
              <w:rFonts w:eastAsiaTheme="minorEastAsia"/>
              <w:noProof/>
            </w:rPr>
          </w:pPr>
          <w:hyperlink w:anchor="_Toc193466390" w:history="1">
            <w:r w:rsidRPr="0053460C">
              <w:rPr>
                <w:rStyle w:val="Hyperlink"/>
                <w:noProof/>
              </w:rPr>
              <w:t>B.</w:t>
            </w:r>
            <w:r w:rsidRPr="0053460C">
              <w:rPr>
                <w:rFonts w:eastAsiaTheme="minorEastAsia"/>
                <w:noProof/>
              </w:rPr>
              <w:tab/>
            </w:r>
            <w:r w:rsidRPr="0053460C">
              <w:rPr>
                <w:rStyle w:val="Hyperlink"/>
                <w:noProof/>
              </w:rPr>
              <w:t>References</w:t>
            </w:r>
            <w:r w:rsidRPr="0053460C">
              <w:rPr>
                <w:noProof/>
                <w:webHidden/>
              </w:rPr>
              <w:tab/>
            </w:r>
            <w:r w:rsidRPr="0053460C">
              <w:rPr>
                <w:noProof/>
                <w:webHidden/>
              </w:rPr>
              <w:fldChar w:fldCharType="begin"/>
            </w:r>
            <w:r w:rsidRPr="0053460C">
              <w:rPr>
                <w:noProof/>
                <w:webHidden/>
              </w:rPr>
              <w:instrText xml:space="preserve"> PAGEREF _Toc193466390 \h </w:instrText>
            </w:r>
            <w:r w:rsidRPr="0053460C">
              <w:rPr>
                <w:noProof/>
                <w:webHidden/>
              </w:rPr>
            </w:r>
            <w:r w:rsidRPr="0053460C">
              <w:rPr>
                <w:noProof/>
                <w:webHidden/>
              </w:rPr>
              <w:fldChar w:fldCharType="separate"/>
            </w:r>
            <w:r w:rsidR="005B477E">
              <w:rPr>
                <w:noProof/>
                <w:webHidden/>
              </w:rPr>
              <w:t>22</w:t>
            </w:r>
            <w:r w:rsidRPr="0053460C">
              <w:rPr>
                <w:noProof/>
                <w:webHidden/>
              </w:rPr>
              <w:fldChar w:fldCharType="end"/>
            </w:r>
          </w:hyperlink>
        </w:p>
        <w:p w14:paraId="461E6ABE" w14:textId="3555199F" w:rsidR="0053460C" w:rsidRPr="0053460C" w:rsidRDefault="0053460C" w:rsidP="00B81464">
          <w:pPr>
            <w:pStyle w:val="TOC1"/>
            <w:rPr>
              <w:rFonts w:eastAsiaTheme="minorEastAsia"/>
            </w:rPr>
          </w:pPr>
          <w:hyperlink w:anchor="_Toc193466391" w:history="1">
            <w:r w:rsidRPr="0053460C">
              <w:rPr>
                <w:rStyle w:val="Hyperlink"/>
              </w:rPr>
              <w:t>Appendix A: Emergency Guidance</w:t>
            </w:r>
            <w:r w:rsidRPr="0053460C">
              <w:rPr>
                <w:webHidden/>
              </w:rPr>
              <w:tab/>
            </w:r>
            <w:r w:rsidRPr="0053460C">
              <w:rPr>
                <w:webHidden/>
              </w:rPr>
              <w:fldChar w:fldCharType="begin"/>
            </w:r>
            <w:r w:rsidRPr="0053460C">
              <w:rPr>
                <w:webHidden/>
              </w:rPr>
              <w:instrText xml:space="preserve"> PAGEREF _Toc193466391 \h </w:instrText>
            </w:r>
            <w:r w:rsidRPr="0053460C">
              <w:rPr>
                <w:webHidden/>
              </w:rPr>
            </w:r>
            <w:r w:rsidRPr="0053460C">
              <w:rPr>
                <w:webHidden/>
              </w:rPr>
              <w:fldChar w:fldCharType="separate"/>
            </w:r>
            <w:r w:rsidR="005B477E">
              <w:rPr>
                <w:webHidden/>
              </w:rPr>
              <w:t>23</w:t>
            </w:r>
            <w:r w:rsidRPr="0053460C">
              <w:rPr>
                <w:webHidden/>
              </w:rPr>
              <w:fldChar w:fldCharType="end"/>
            </w:r>
          </w:hyperlink>
        </w:p>
        <w:p w14:paraId="17F1CEA5" w14:textId="41B29367" w:rsidR="0053460C" w:rsidRPr="0053460C" w:rsidRDefault="0053460C" w:rsidP="00B81464">
          <w:pPr>
            <w:pStyle w:val="TOC1"/>
            <w:rPr>
              <w:rFonts w:eastAsiaTheme="minorEastAsia"/>
            </w:rPr>
          </w:pPr>
          <w:hyperlink w:anchor="_Toc193466392" w:history="1">
            <w:r w:rsidRPr="0053460C">
              <w:rPr>
                <w:rStyle w:val="Hyperlink"/>
              </w:rPr>
              <w:t>Active Assailant</w:t>
            </w:r>
            <w:r w:rsidRPr="0053460C">
              <w:rPr>
                <w:webHidden/>
              </w:rPr>
              <w:tab/>
            </w:r>
            <w:r w:rsidRPr="0053460C">
              <w:rPr>
                <w:webHidden/>
              </w:rPr>
              <w:fldChar w:fldCharType="begin"/>
            </w:r>
            <w:r w:rsidRPr="0053460C">
              <w:rPr>
                <w:webHidden/>
              </w:rPr>
              <w:instrText xml:space="preserve"> PAGEREF _Toc193466392 \h </w:instrText>
            </w:r>
            <w:r w:rsidRPr="0053460C">
              <w:rPr>
                <w:webHidden/>
              </w:rPr>
            </w:r>
            <w:r w:rsidRPr="0053460C">
              <w:rPr>
                <w:webHidden/>
              </w:rPr>
              <w:fldChar w:fldCharType="separate"/>
            </w:r>
            <w:r w:rsidR="005B477E">
              <w:rPr>
                <w:webHidden/>
              </w:rPr>
              <w:t>24</w:t>
            </w:r>
            <w:r w:rsidRPr="0053460C">
              <w:rPr>
                <w:webHidden/>
              </w:rPr>
              <w:fldChar w:fldCharType="end"/>
            </w:r>
          </w:hyperlink>
        </w:p>
        <w:p w14:paraId="32915EB1" w14:textId="425F6996" w:rsidR="0053460C" w:rsidRPr="0053460C" w:rsidRDefault="0053460C" w:rsidP="00B81464">
          <w:pPr>
            <w:pStyle w:val="TOC1"/>
            <w:rPr>
              <w:rFonts w:eastAsiaTheme="minorEastAsia"/>
            </w:rPr>
          </w:pPr>
          <w:hyperlink w:anchor="_Toc193466393" w:history="1">
            <w:r w:rsidRPr="0053460C">
              <w:rPr>
                <w:rStyle w:val="Hyperlink"/>
              </w:rPr>
              <w:t>Bomb Threat</w:t>
            </w:r>
            <w:r w:rsidRPr="0053460C">
              <w:rPr>
                <w:webHidden/>
              </w:rPr>
              <w:tab/>
            </w:r>
            <w:r w:rsidRPr="0053460C">
              <w:rPr>
                <w:webHidden/>
              </w:rPr>
              <w:fldChar w:fldCharType="begin"/>
            </w:r>
            <w:r w:rsidRPr="0053460C">
              <w:rPr>
                <w:webHidden/>
              </w:rPr>
              <w:instrText xml:space="preserve"> PAGEREF _Toc193466393 \h </w:instrText>
            </w:r>
            <w:r w:rsidRPr="0053460C">
              <w:rPr>
                <w:webHidden/>
              </w:rPr>
            </w:r>
            <w:r w:rsidRPr="0053460C">
              <w:rPr>
                <w:webHidden/>
              </w:rPr>
              <w:fldChar w:fldCharType="separate"/>
            </w:r>
            <w:r w:rsidR="005B477E">
              <w:rPr>
                <w:webHidden/>
              </w:rPr>
              <w:t>26</w:t>
            </w:r>
            <w:r w:rsidRPr="0053460C">
              <w:rPr>
                <w:webHidden/>
              </w:rPr>
              <w:fldChar w:fldCharType="end"/>
            </w:r>
          </w:hyperlink>
        </w:p>
        <w:p w14:paraId="0DEA8279" w14:textId="17FE18C3" w:rsidR="0053460C" w:rsidRPr="0053460C" w:rsidRDefault="0053460C" w:rsidP="00B81464">
          <w:pPr>
            <w:pStyle w:val="TOC1"/>
            <w:rPr>
              <w:rFonts w:eastAsiaTheme="minorEastAsia"/>
            </w:rPr>
          </w:pPr>
          <w:hyperlink w:anchor="_Toc193466394" w:history="1">
            <w:r w:rsidRPr="0053460C">
              <w:rPr>
                <w:rStyle w:val="Hyperlink"/>
              </w:rPr>
              <w:t>Building Damage</w:t>
            </w:r>
            <w:r w:rsidRPr="0053460C">
              <w:rPr>
                <w:webHidden/>
              </w:rPr>
              <w:tab/>
            </w:r>
            <w:r w:rsidRPr="0053460C">
              <w:rPr>
                <w:webHidden/>
              </w:rPr>
              <w:fldChar w:fldCharType="begin"/>
            </w:r>
            <w:r w:rsidRPr="0053460C">
              <w:rPr>
                <w:webHidden/>
              </w:rPr>
              <w:instrText xml:space="preserve"> PAGEREF _Toc193466394 \h </w:instrText>
            </w:r>
            <w:r w:rsidRPr="0053460C">
              <w:rPr>
                <w:webHidden/>
              </w:rPr>
            </w:r>
            <w:r w:rsidRPr="0053460C">
              <w:rPr>
                <w:webHidden/>
              </w:rPr>
              <w:fldChar w:fldCharType="separate"/>
            </w:r>
            <w:r w:rsidR="005B477E">
              <w:rPr>
                <w:webHidden/>
              </w:rPr>
              <w:t>28</w:t>
            </w:r>
            <w:r w:rsidRPr="0053460C">
              <w:rPr>
                <w:webHidden/>
              </w:rPr>
              <w:fldChar w:fldCharType="end"/>
            </w:r>
          </w:hyperlink>
        </w:p>
        <w:p w14:paraId="789C0B15" w14:textId="0C0FA103" w:rsidR="0053460C" w:rsidRPr="00B81464" w:rsidRDefault="0053460C" w:rsidP="00B81464">
          <w:pPr>
            <w:pStyle w:val="TOC1"/>
            <w:rPr>
              <w:rFonts w:eastAsiaTheme="minorEastAsia"/>
            </w:rPr>
          </w:pPr>
          <w:hyperlink w:anchor="_Toc193466395" w:history="1">
            <w:r w:rsidRPr="00B81464">
              <w:rPr>
                <w:rStyle w:val="Hyperlink"/>
                <w:color w:val="auto"/>
              </w:rPr>
              <w:t>Dangerous Disruptive or Disturbing Employee</w:t>
            </w:r>
            <w:r w:rsidRPr="00B81464">
              <w:rPr>
                <w:webHidden/>
              </w:rPr>
              <w:tab/>
            </w:r>
            <w:r w:rsidRPr="00B81464">
              <w:rPr>
                <w:webHidden/>
              </w:rPr>
              <w:fldChar w:fldCharType="begin"/>
            </w:r>
            <w:r w:rsidRPr="00B81464">
              <w:rPr>
                <w:webHidden/>
              </w:rPr>
              <w:instrText xml:space="preserve"> PAGEREF _Toc193466395 \h </w:instrText>
            </w:r>
            <w:r w:rsidRPr="00B81464">
              <w:rPr>
                <w:webHidden/>
              </w:rPr>
            </w:r>
            <w:r w:rsidRPr="00B81464">
              <w:rPr>
                <w:webHidden/>
              </w:rPr>
              <w:fldChar w:fldCharType="separate"/>
            </w:r>
            <w:r w:rsidR="005B477E">
              <w:rPr>
                <w:webHidden/>
              </w:rPr>
              <w:t>29</w:t>
            </w:r>
            <w:r w:rsidRPr="00B81464">
              <w:rPr>
                <w:webHidden/>
              </w:rPr>
              <w:fldChar w:fldCharType="end"/>
            </w:r>
          </w:hyperlink>
        </w:p>
        <w:p w14:paraId="15622E80" w14:textId="01E3D80B" w:rsidR="0053460C" w:rsidRPr="0053460C" w:rsidRDefault="0053460C" w:rsidP="00B81464">
          <w:pPr>
            <w:pStyle w:val="TOC1"/>
            <w:rPr>
              <w:rFonts w:eastAsiaTheme="minorEastAsia"/>
            </w:rPr>
          </w:pPr>
          <w:hyperlink w:anchor="_Toc193466396" w:history="1">
            <w:r w:rsidRPr="0053460C">
              <w:rPr>
                <w:rStyle w:val="Hyperlink"/>
              </w:rPr>
              <w:t>Dangerous, Disruptive, or Disturbing Student</w:t>
            </w:r>
            <w:r w:rsidRPr="0053460C">
              <w:rPr>
                <w:webHidden/>
              </w:rPr>
              <w:tab/>
            </w:r>
            <w:r w:rsidRPr="0053460C">
              <w:rPr>
                <w:webHidden/>
              </w:rPr>
              <w:fldChar w:fldCharType="begin"/>
            </w:r>
            <w:r w:rsidRPr="0053460C">
              <w:rPr>
                <w:webHidden/>
              </w:rPr>
              <w:instrText xml:space="preserve"> PAGEREF _Toc193466396 \h </w:instrText>
            </w:r>
            <w:r w:rsidRPr="0053460C">
              <w:rPr>
                <w:webHidden/>
              </w:rPr>
            </w:r>
            <w:r w:rsidRPr="0053460C">
              <w:rPr>
                <w:webHidden/>
              </w:rPr>
              <w:fldChar w:fldCharType="separate"/>
            </w:r>
            <w:r w:rsidR="005B477E">
              <w:rPr>
                <w:webHidden/>
              </w:rPr>
              <w:t>30</w:t>
            </w:r>
            <w:r w:rsidRPr="0053460C">
              <w:rPr>
                <w:webHidden/>
              </w:rPr>
              <w:fldChar w:fldCharType="end"/>
            </w:r>
          </w:hyperlink>
        </w:p>
        <w:p w14:paraId="729EA05D" w14:textId="6BEA94FD" w:rsidR="0053460C" w:rsidRPr="0053460C" w:rsidRDefault="0053460C" w:rsidP="00B81464">
          <w:pPr>
            <w:pStyle w:val="TOC1"/>
            <w:rPr>
              <w:rFonts w:eastAsiaTheme="minorEastAsia"/>
            </w:rPr>
          </w:pPr>
          <w:hyperlink w:anchor="_Toc193466397" w:history="1">
            <w:r w:rsidRPr="0053460C">
              <w:rPr>
                <w:rStyle w:val="Hyperlink"/>
              </w:rPr>
              <w:t>Extreme Heat</w:t>
            </w:r>
            <w:r w:rsidRPr="0053460C">
              <w:rPr>
                <w:webHidden/>
              </w:rPr>
              <w:tab/>
            </w:r>
            <w:r w:rsidRPr="0053460C">
              <w:rPr>
                <w:webHidden/>
              </w:rPr>
              <w:fldChar w:fldCharType="begin"/>
            </w:r>
            <w:r w:rsidRPr="0053460C">
              <w:rPr>
                <w:webHidden/>
              </w:rPr>
              <w:instrText xml:space="preserve"> PAGEREF _Toc193466397 \h </w:instrText>
            </w:r>
            <w:r w:rsidRPr="0053460C">
              <w:rPr>
                <w:webHidden/>
              </w:rPr>
            </w:r>
            <w:r w:rsidRPr="0053460C">
              <w:rPr>
                <w:webHidden/>
              </w:rPr>
              <w:fldChar w:fldCharType="separate"/>
            </w:r>
            <w:r w:rsidR="005B477E">
              <w:rPr>
                <w:webHidden/>
              </w:rPr>
              <w:t>31</w:t>
            </w:r>
            <w:r w:rsidRPr="0053460C">
              <w:rPr>
                <w:webHidden/>
              </w:rPr>
              <w:fldChar w:fldCharType="end"/>
            </w:r>
          </w:hyperlink>
        </w:p>
        <w:p w14:paraId="4A7B1502" w14:textId="614885A8" w:rsidR="0053460C" w:rsidRPr="0053460C" w:rsidRDefault="0053460C" w:rsidP="00B81464">
          <w:pPr>
            <w:pStyle w:val="TOC1"/>
            <w:rPr>
              <w:rFonts w:eastAsiaTheme="minorEastAsia"/>
            </w:rPr>
          </w:pPr>
          <w:hyperlink w:anchor="_Toc193466398" w:history="1">
            <w:r w:rsidRPr="0053460C">
              <w:rPr>
                <w:rStyle w:val="Hyperlink"/>
              </w:rPr>
              <w:t>Fire Alarm/Building Evacuation</w:t>
            </w:r>
            <w:r w:rsidRPr="0053460C">
              <w:rPr>
                <w:webHidden/>
              </w:rPr>
              <w:tab/>
            </w:r>
            <w:r w:rsidRPr="0053460C">
              <w:rPr>
                <w:webHidden/>
              </w:rPr>
              <w:fldChar w:fldCharType="begin"/>
            </w:r>
            <w:r w:rsidRPr="0053460C">
              <w:rPr>
                <w:webHidden/>
              </w:rPr>
              <w:instrText xml:space="preserve"> PAGEREF _Toc193466398 \h </w:instrText>
            </w:r>
            <w:r w:rsidRPr="0053460C">
              <w:rPr>
                <w:webHidden/>
              </w:rPr>
            </w:r>
            <w:r w:rsidRPr="0053460C">
              <w:rPr>
                <w:webHidden/>
              </w:rPr>
              <w:fldChar w:fldCharType="separate"/>
            </w:r>
            <w:r w:rsidR="005B477E">
              <w:rPr>
                <w:webHidden/>
              </w:rPr>
              <w:t>33</w:t>
            </w:r>
            <w:r w:rsidRPr="0053460C">
              <w:rPr>
                <w:webHidden/>
              </w:rPr>
              <w:fldChar w:fldCharType="end"/>
            </w:r>
          </w:hyperlink>
        </w:p>
        <w:p w14:paraId="6EE1C611" w14:textId="46D4D8AD" w:rsidR="0053460C" w:rsidRPr="00E1391E" w:rsidRDefault="0053460C" w:rsidP="00B81464">
          <w:pPr>
            <w:pStyle w:val="TOC1"/>
            <w:rPr>
              <w:rFonts w:eastAsiaTheme="minorEastAsia"/>
            </w:rPr>
          </w:pPr>
          <w:hyperlink w:anchor="_Toc193466399" w:history="1">
            <w:r w:rsidRPr="0053460C">
              <w:rPr>
                <w:rStyle w:val="Hyperlink"/>
              </w:rPr>
              <w:t>Flood</w:t>
            </w:r>
            <w:r w:rsidR="006F305D">
              <w:rPr>
                <w:rStyle w:val="Hyperlink"/>
              </w:rPr>
              <w:t>…...</w:t>
            </w:r>
            <w:r w:rsidRPr="00265CAC">
              <w:rPr>
                <w:rStyle w:val="Hyperlink"/>
                <w:webHidden/>
              </w:rPr>
              <w:tab/>
            </w:r>
            <w:r w:rsidRPr="00265CAC">
              <w:rPr>
                <w:rStyle w:val="Hyperlink"/>
                <w:webHidden/>
              </w:rPr>
              <w:fldChar w:fldCharType="begin"/>
            </w:r>
            <w:r w:rsidRPr="00265CAC">
              <w:rPr>
                <w:rStyle w:val="Hyperlink"/>
                <w:webHidden/>
              </w:rPr>
              <w:instrText xml:space="preserve"> PAGEREF _Toc193466399 \h </w:instrText>
            </w:r>
            <w:r w:rsidRPr="00265CAC">
              <w:rPr>
                <w:rStyle w:val="Hyperlink"/>
                <w:webHidden/>
              </w:rPr>
            </w:r>
            <w:r w:rsidRPr="00265CAC">
              <w:rPr>
                <w:rStyle w:val="Hyperlink"/>
                <w:webHidden/>
              </w:rPr>
              <w:fldChar w:fldCharType="separate"/>
            </w:r>
            <w:r w:rsidR="005B477E" w:rsidRPr="00265CAC">
              <w:rPr>
                <w:rStyle w:val="Hyperlink"/>
                <w:webHidden/>
              </w:rPr>
              <w:t>35</w:t>
            </w:r>
            <w:r w:rsidRPr="00265CAC">
              <w:rPr>
                <w:rStyle w:val="Hyperlink"/>
                <w:webHidden/>
              </w:rPr>
              <w:fldChar w:fldCharType="end"/>
            </w:r>
          </w:hyperlink>
        </w:p>
        <w:p w14:paraId="667859EF" w14:textId="672B696D" w:rsidR="0053460C" w:rsidRPr="0053460C" w:rsidRDefault="0053460C" w:rsidP="00B81464">
          <w:pPr>
            <w:pStyle w:val="TOC1"/>
            <w:rPr>
              <w:rFonts w:eastAsiaTheme="minorEastAsia"/>
            </w:rPr>
          </w:pPr>
          <w:hyperlink w:anchor="_Toc193466400" w:history="1">
            <w:r w:rsidRPr="0053460C">
              <w:rPr>
                <w:rStyle w:val="Hyperlink"/>
              </w:rPr>
              <w:t>Hazardous Materials Release/Shelter-In-Place</w:t>
            </w:r>
            <w:r w:rsidRPr="0053460C">
              <w:rPr>
                <w:webHidden/>
              </w:rPr>
              <w:tab/>
            </w:r>
            <w:r w:rsidRPr="0053460C">
              <w:rPr>
                <w:webHidden/>
              </w:rPr>
              <w:fldChar w:fldCharType="begin"/>
            </w:r>
            <w:r w:rsidRPr="0053460C">
              <w:rPr>
                <w:webHidden/>
              </w:rPr>
              <w:instrText xml:space="preserve"> PAGEREF _Toc193466400 \h </w:instrText>
            </w:r>
            <w:r w:rsidRPr="0053460C">
              <w:rPr>
                <w:webHidden/>
              </w:rPr>
            </w:r>
            <w:r w:rsidRPr="0053460C">
              <w:rPr>
                <w:webHidden/>
              </w:rPr>
              <w:fldChar w:fldCharType="separate"/>
            </w:r>
            <w:r w:rsidR="005B477E">
              <w:rPr>
                <w:webHidden/>
              </w:rPr>
              <w:t>36</w:t>
            </w:r>
            <w:r w:rsidRPr="0053460C">
              <w:rPr>
                <w:webHidden/>
              </w:rPr>
              <w:fldChar w:fldCharType="end"/>
            </w:r>
          </w:hyperlink>
        </w:p>
        <w:p w14:paraId="321F050F" w14:textId="2EEA373F" w:rsidR="0053460C" w:rsidRPr="0053460C" w:rsidRDefault="0053460C" w:rsidP="00B81464">
          <w:pPr>
            <w:pStyle w:val="TOC1"/>
            <w:rPr>
              <w:rFonts w:eastAsiaTheme="minorEastAsia"/>
            </w:rPr>
          </w:pPr>
          <w:hyperlink w:anchor="_Toc193466401" w:history="1">
            <w:r w:rsidRPr="0053460C">
              <w:rPr>
                <w:rStyle w:val="Hyperlink"/>
              </w:rPr>
              <w:t>Hurricanes/ Tropical Weather</w:t>
            </w:r>
            <w:r w:rsidRPr="0053460C">
              <w:rPr>
                <w:webHidden/>
              </w:rPr>
              <w:tab/>
            </w:r>
            <w:r w:rsidRPr="0053460C">
              <w:rPr>
                <w:webHidden/>
              </w:rPr>
              <w:fldChar w:fldCharType="begin"/>
            </w:r>
            <w:r w:rsidRPr="0053460C">
              <w:rPr>
                <w:webHidden/>
              </w:rPr>
              <w:instrText xml:space="preserve"> PAGEREF _Toc193466401 \h </w:instrText>
            </w:r>
            <w:r w:rsidRPr="0053460C">
              <w:rPr>
                <w:webHidden/>
              </w:rPr>
            </w:r>
            <w:r w:rsidRPr="0053460C">
              <w:rPr>
                <w:webHidden/>
              </w:rPr>
              <w:fldChar w:fldCharType="separate"/>
            </w:r>
            <w:r w:rsidR="005B477E">
              <w:rPr>
                <w:webHidden/>
              </w:rPr>
              <w:t>37</w:t>
            </w:r>
            <w:r w:rsidRPr="0053460C">
              <w:rPr>
                <w:webHidden/>
              </w:rPr>
              <w:fldChar w:fldCharType="end"/>
            </w:r>
          </w:hyperlink>
        </w:p>
        <w:p w14:paraId="6B11E51E" w14:textId="0B339CF1" w:rsidR="0053460C" w:rsidRPr="0053460C" w:rsidRDefault="0053460C" w:rsidP="00B81464">
          <w:pPr>
            <w:pStyle w:val="TOC1"/>
            <w:rPr>
              <w:rFonts w:eastAsiaTheme="minorEastAsia"/>
            </w:rPr>
          </w:pPr>
          <w:hyperlink w:anchor="_Toc193466402" w:history="1">
            <w:r w:rsidRPr="0053460C">
              <w:rPr>
                <w:rStyle w:val="Hyperlink"/>
              </w:rPr>
              <w:t>Lightning</w:t>
            </w:r>
            <w:r w:rsidRPr="0053460C">
              <w:rPr>
                <w:webHidden/>
              </w:rPr>
              <w:tab/>
            </w:r>
            <w:r w:rsidRPr="0053460C">
              <w:rPr>
                <w:webHidden/>
              </w:rPr>
              <w:fldChar w:fldCharType="begin"/>
            </w:r>
            <w:r w:rsidRPr="0053460C">
              <w:rPr>
                <w:webHidden/>
              </w:rPr>
              <w:instrText xml:space="preserve"> PAGEREF _Toc193466402 \h </w:instrText>
            </w:r>
            <w:r w:rsidRPr="0053460C">
              <w:rPr>
                <w:webHidden/>
              </w:rPr>
            </w:r>
            <w:r w:rsidRPr="0053460C">
              <w:rPr>
                <w:webHidden/>
              </w:rPr>
              <w:fldChar w:fldCharType="separate"/>
            </w:r>
            <w:r w:rsidR="005B477E">
              <w:rPr>
                <w:webHidden/>
              </w:rPr>
              <w:t>38</w:t>
            </w:r>
            <w:r w:rsidRPr="0053460C">
              <w:rPr>
                <w:webHidden/>
              </w:rPr>
              <w:fldChar w:fldCharType="end"/>
            </w:r>
          </w:hyperlink>
        </w:p>
        <w:p w14:paraId="288F937B" w14:textId="07DCC08D" w:rsidR="0053460C" w:rsidRPr="0053460C" w:rsidRDefault="0053460C" w:rsidP="00B81464">
          <w:pPr>
            <w:pStyle w:val="TOC1"/>
            <w:rPr>
              <w:rFonts w:eastAsiaTheme="minorEastAsia"/>
            </w:rPr>
          </w:pPr>
          <w:hyperlink w:anchor="_Toc193466403" w:history="1">
            <w:r w:rsidRPr="0053460C">
              <w:rPr>
                <w:rStyle w:val="Hyperlink"/>
              </w:rPr>
              <w:t>Medical Emergency-Alcohol Safety</w:t>
            </w:r>
            <w:r w:rsidRPr="0053460C">
              <w:rPr>
                <w:webHidden/>
              </w:rPr>
              <w:tab/>
            </w:r>
            <w:r w:rsidRPr="0053460C">
              <w:rPr>
                <w:webHidden/>
              </w:rPr>
              <w:fldChar w:fldCharType="begin"/>
            </w:r>
            <w:r w:rsidRPr="0053460C">
              <w:rPr>
                <w:webHidden/>
              </w:rPr>
              <w:instrText xml:space="preserve"> PAGEREF _Toc193466403 \h </w:instrText>
            </w:r>
            <w:r w:rsidRPr="0053460C">
              <w:rPr>
                <w:webHidden/>
              </w:rPr>
            </w:r>
            <w:r w:rsidRPr="0053460C">
              <w:rPr>
                <w:webHidden/>
              </w:rPr>
              <w:fldChar w:fldCharType="separate"/>
            </w:r>
            <w:r w:rsidR="005B477E">
              <w:rPr>
                <w:webHidden/>
              </w:rPr>
              <w:t>39</w:t>
            </w:r>
            <w:r w:rsidRPr="0053460C">
              <w:rPr>
                <w:webHidden/>
              </w:rPr>
              <w:fldChar w:fldCharType="end"/>
            </w:r>
          </w:hyperlink>
        </w:p>
        <w:p w14:paraId="27199899" w14:textId="613BD15D" w:rsidR="0053460C" w:rsidRPr="0053460C" w:rsidRDefault="0053460C" w:rsidP="00B81464">
          <w:pPr>
            <w:pStyle w:val="TOC1"/>
            <w:rPr>
              <w:rFonts w:eastAsiaTheme="minorEastAsia"/>
            </w:rPr>
          </w:pPr>
          <w:hyperlink w:anchor="_Toc193466404" w:history="1">
            <w:r w:rsidRPr="0053460C">
              <w:rPr>
                <w:rStyle w:val="Hyperlink"/>
              </w:rPr>
              <w:t>Medical Emergency-General</w:t>
            </w:r>
            <w:r w:rsidRPr="0053460C">
              <w:rPr>
                <w:webHidden/>
              </w:rPr>
              <w:tab/>
            </w:r>
            <w:r w:rsidRPr="0053460C">
              <w:rPr>
                <w:webHidden/>
              </w:rPr>
              <w:fldChar w:fldCharType="begin"/>
            </w:r>
            <w:r w:rsidRPr="0053460C">
              <w:rPr>
                <w:webHidden/>
              </w:rPr>
              <w:instrText xml:space="preserve"> PAGEREF _Toc193466404 \h </w:instrText>
            </w:r>
            <w:r w:rsidRPr="0053460C">
              <w:rPr>
                <w:webHidden/>
              </w:rPr>
            </w:r>
            <w:r w:rsidRPr="0053460C">
              <w:rPr>
                <w:webHidden/>
              </w:rPr>
              <w:fldChar w:fldCharType="separate"/>
            </w:r>
            <w:r w:rsidR="005B477E">
              <w:rPr>
                <w:webHidden/>
              </w:rPr>
              <w:t>40</w:t>
            </w:r>
            <w:r w:rsidRPr="0053460C">
              <w:rPr>
                <w:webHidden/>
              </w:rPr>
              <w:fldChar w:fldCharType="end"/>
            </w:r>
          </w:hyperlink>
        </w:p>
        <w:p w14:paraId="1BFFE0EE" w14:textId="5F0AFD82" w:rsidR="0053460C" w:rsidRPr="0053460C" w:rsidRDefault="0053460C" w:rsidP="00B81464">
          <w:pPr>
            <w:pStyle w:val="TOC1"/>
            <w:rPr>
              <w:rFonts w:eastAsiaTheme="minorEastAsia"/>
            </w:rPr>
          </w:pPr>
          <w:hyperlink w:anchor="_Toc193466405" w:history="1">
            <w:r w:rsidRPr="0053460C">
              <w:rPr>
                <w:rStyle w:val="Hyperlink"/>
              </w:rPr>
              <w:t>Medical Emergency-Seizures</w:t>
            </w:r>
            <w:r w:rsidRPr="0053460C">
              <w:rPr>
                <w:webHidden/>
              </w:rPr>
              <w:tab/>
            </w:r>
            <w:r w:rsidRPr="0053460C">
              <w:rPr>
                <w:webHidden/>
              </w:rPr>
              <w:fldChar w:fldCharType="begin"/>
            </w:r>
            <w:r w:rsidRPr="0053460C">
              <w:rPr>
                <w:webHidden/>
              </w:rPr>
              <w:instrText xml:space="preserve"> PAGEREF _Toc193466405 \h </w:instrText>
            </w:r>
            <w:r w:rsidRPr="0053460C">
              <w:rPr>
                <w:webHidden/>
              </w:rPr>
            </w:r>
            <w:r w:rsidRPr="0053460C">
              <w:rPr>
                <w:webHidden/>
              </w:rPr>
              <w:fldChar w:fldCharType="separate"/>
            </w:r>
            <w:r w:rsidR="005B477E">
              <w:rPr>
                <w:webHidden/>
              </w:rPr>
              <w:t>41</w:t>
            </w:r>
            <w:r w:rsidRPr="0053460C">
              <w:rPr>
                <w:webHidden/>
              </w:rPr>
              <w:fldChar w:fldCharType="end"/>
            </w:r>
          </w:hyperlink>
        </w:p>
        <w:p w14:paraId="4264B88B" w14:textId="46568FFD" w:rsidR="0053460C" w:rsidRPr="0053460C" w:rsidRDefault="0053460C" w:rsidP="00B81464">
          <w:pPr>
            <w:pStyle w:val="TOC1"/>
            <w:rPr>
              <w:rFonts w:eastAsiaTheme="minorEastAsia"/>
            </w:rPr>
          </w:pPr>
          <w:hyperlink w:anchor="_Toc193466406" w:history="1">
            <w:r w:rsidRPr="0053460C">
              <w:rPr>
                <w:rStyle w:val="Hyperlink"/>
              </w:rPr>
              <w:t>Medical Emergency-Stop the Bleed</w:t>
            </w:r>
            <w:r w:rsidRPr="0053460C">
              <w:rPr>
                <w:webHidden/>
              </w:rPr>
              <w:tab/>
            </w:r>
            <w:r w:rsidRPr="0053460C">
              <w:rPr>
                <w:webHidden/>
              </w:rPr>
              <w:fldChar w:fldCharType="begin"/>
            </w:r>
            <w:r w:rsidRPr="0053460C">
              <w:rPr>
                <w:webHidden/>
              </w:rPr>
              <w:instrText xml:space="preserve"> PAGEREF _Toc193466406 \h </w:instrText>
            </w:r>
            <w:r w:rsidRPr="0053460C">
              <w:rPr>
                <w:webHidden/>
              </w:rPr>
            </w:r>
            <w:r w:rsidRPr="0053460C">
              <w:rPr>
                <w:webHidden/>
              </w:rPr>
              <w:fldChar w:fldCharType="separate"/>
            </w:r>
            <w:r w:rsidR="005B477E">
              <w:rPr>
                <w:webHidden/>
              </w:rPr>
              <w:t>42</w:t>
            </w:r>
            <w:r w:rsidRPr="0053460C">
              <w:rPr>
                <w:webHidden/>
              </w:rPr>
              <w:fldChar w:fldCharType="end"/>
            </w:r>
          </w:hyperlink>
        </w:p>
        <w:p w14:paraId="2D087B2C" w14:textId="57945B3E" w:rsidR="0053460C" w:rsidRPr="0053460C" w:rsidRDefault="0053460C" w:rsidP="00B81464">
          <w:pPr>
            <w:pStyle w:val="TOC1"/>
            <w:rPr>
              <w:rFonts w:eastAsiaTheme="minorEastAsia"/>
            </w:rPr>
          </w:pPr>
          <w:hyperlink w:anchor="_Toc193466407" w:history="1">
            <w:r w:rsidRPr="0053460C">
              <w:rPr>
                <w:rStyle w:val="Hyperlink"/>
              </w:rPr>
              <w:t>Suspicious/Unattended Item</w:t>
            </w:r>
            <w:r w:rsidRPr="0053460C">
              <w:rPr>
                <w:webHidden/>
              </w:rPr>
              <w:tab/>
            </w:r>
            <w:r w:rsidRPr="0053460C">
              <w:rPr>
                <w:webHidden/>
              </w:rPr>
              <w:fldChar w:fldCharType="begin"/>
            </w:r>
            <w:r w:rsidRPr="0053460C">
              <w:rPr>
                <w:webHidden/>
              </w:rPr>
              <w:instrText xml:space="preserve"> PAGEREF _Toc193466407 \h </w:instrText>
            </w:r>
            <w:r w:rsidRPr="0053460C">
              <w:rPr>
                <w:webHidden/>
              </w:rPr>
            </w:r>
            <w:r w:rsidRPr="0053460C">
              <w:rPr>
                <w:webHidden/>
              </w:rPr>
              <w:fldChar w:fldCharType="separate"/>
            </w:r>
            <w:r w:rsidR="005B477E">
              <w:rPr>
                <w:webHidden/>
              </w:rPr>
              <w:t>43</w:t>
            </w:r>
            <w:r w:rsidRPr="0053460C">
              <w:rPr>
                <w:webHidden/>
              </w:rPr>
              <w:fldChar w:fldCharType="end"/>
            </w:r>
          </w:hyperlink>
        </w:p>
        <w:p w14:paraId="396A162F" w14:textId="6A22CB3A" w:rsidR="0053460C" w:rsidRPr="0053460C" w:rsidRDefault="0053460C" w:rsidP="00B81464">
          <w:pPr>
            <w:pStyle w:val="TOC1"/>
            <w:rPr>
              <w:rFonts w:eastAsiaTheme="minorEastAsia"/>
            </w:rPr>
          </w:pPr>
          <w:hyperlink w:anchor="_Toc193466408" w:history="1">
            <w:r w:rsidRPr="0053460C">
              <w:rPr>
                <w:rStyle w:val="Hyperlink"/>
              </w:rPr>
              <w:t>Suspicious Packages/Mail</w:t>
            </w:r>
            <w:r w:rsidRPr="0053460C">
              <w:rPr>
                <w:webHidden/>
              </w:rPr>
              <w:tab/>
            </w:r>
            <w:r w:rsidRPr="0053460C">
              <w:rPr>
                <w:webHidden/>
              </w:rPr>
              <w:fldChar w:fldCharType="begin"/>
            </w:r>
            <w:r w:rsidRPr="0053460C">
              <w:rPr>
                <w:webHidden/>
              </w:rPr>
              <w:instrText xml:space="preserve"> PAGEREF _Toc193466408 \h </w:instrText>
            </w:r>
            <w:r w:rsidRPr="0053460C">
              <w:rPr>
                <w:webHidden/>
              </w:rPr>
            </w:r>
            <w:r w:rsidRPr="0053460C">
              <w:rPr>
                <w:webHidden/>
              </w:rPr>
              <w:fldChar w:fldCharType="separate"/>
            </w:r>
            <w:r w:rsidR="005B477E">
              <w:rPr>
                <w:webHidden/>
              </w:rPr>
              <w:t>44</w:t>
            </w:r>
            <w:r w:rsidRPr="0053460C">
              <w:rPr>
                <w:webHidden/>
              </w:rPr>
              <w:fldChar w:fldCharType="end"/>
            </w:r>
          </w:hyperlink>
        </w:p>
        <w:p w14:paraId="35E1E2B0" w14:textId="21BD1E24" w:rsidR="0053460C" w:rsidRPr="0053460C" w:rsidRDefault="0053460C" w:rsidP="00B81464">
          <w:pPr>
            <w:pStyle w:val="TOC1"/>
            <w:rPr>
              <w:rFonts w:eastAsiaTheme="minorEastAsia"/>
            </w:rPr>
          </w:pPr>
          <w:hyperlink w:anchor="_Toc193466409" w:history="1">
            <w:r w:rsidRPr="0053460C">
              <w:rPr>
                <w:rStyle w:val="Hyperlink"/>
              </w:rPr>
              <w:t>Thunderstorm Warning/Tornado Warning</w:t>
            </w:r>
            <w:r w:rsidRPr="0053460C">
              <w:rPr>
                <w:webHidden/>
              </w:rPr>
              <w:tab/>
            </w:r>
            <w:r w:rsidRPr="0053460C">
              <w:rPr>
                <w:webHidden/>
              </w:rPr>
              <w:fldChar w:fldCharType="begin"/>
            </w:r>
            <w:r w:rsidRPr="0053460C">
              <w:rPr>
                <w:webHidden/>
              </w:rPr>
              <w:instrText xml:space="preserve"> PAGEREF _Toc193466409 \h </w:instrText>
            </w:r>
            <w:r w:rsidRPr="0053460C">
              <w:rPr>
                <w:webHidden/>
              </w:rPr>
            </w:r>
            <w:r w:rsidRPr="0053460C">
              <w:rPr>
                <w:webHidden/>
              </w:rPr>
              <w:fldChar w:fldCharType="separate"/>
            </w:r>
            <w:r w:rsidR="005B477E">
              <w:rPr>
                <w:webHidden/>
              </w:rPr>
              <w:t>45</w:t>
            </w:r>
            <w:r w:rsidRPr="0053460C">
              <w:rPr>
                <w:webHidden/>
              </w:rPr>
              <w:fldChar w:fldCharType="end"/>
            </w:r>
          </w:hyperlink>
        </w:p>
        <w:p w14:paraId="35C25D12" w14:textId="2353EC4E" w:rsidR="0053460C" w:rsidRPr="0053460C" w:rsidRDefault="0053460C" w:rsidP="00B81464">
          <w:pPr>
            <w:pStyle w:val="TOC1"/>
            <w:rPr>
              <w:rFonts w:eastAsiaTheme="minorEastAsia"/>
            </w:rPr>
          </w:pPr>
          <w:hyperlink w:anchor="_Toc193466410" w:history="1">
            <w:r w:rsidRPr="0053460C">
              <w:rPr>
                <w:rStyle w:val="Hyperlink"/>
              </w:rPr>
              <w:t>Utility Outage/Disruption</w:t>
            </w:r>
            <w:r w:rsidRPr="0053460C">
              <w:rPr>
                <w:webHidden/>
              </w:rPr>
              <w:tab/>
            </w:r>
            <w:r w:rsidRPr="0053460C">
              <w:rPr>
                <w:webHidden/>
              </w:rPr>
              <w:fldChar w:fldCharType="begin"/>
            </w:r>
            <w:r w:rsidRPr="0053460C">
              <w:rPr>
                <w:webHidden/>
              </w:rPr>
              <w:instrText xml:space="preserve"> PAGEREF _Toc193466410 \h </w:instrText>
            </w:r>
            <w:r w:rsidRPr="0053460C">
              <w:rPr>
                <w:webHidden/>
              </w:rPr>
            </w:r>
            <w:r w:rsidRPr="0053460C">
              <w:rPr>
                <w:webHidden/>
              </w:rPr>
              <w:fldChar w:fldCharType="separate"/>
            </w:r>
            <w:r w:rsidR="005B477E">
              <w:rPr>
                <w:webHidden/>
              </w:rPr>
              <w:t>46</w:t>
            </w:r>
            <w:r w:rsidRPr="0053460C">
              <w:rPr>
                <w:webHidden/>
              </w:rPr>
              <w:fldChar w:fldCharType="end"/>
            </w:r>
          </w:hyperlink>
        </w:p>
        <w:p w14:paraId="7C793AED" w14:textId="5BAB9443" w:rsidR="0053460C" w:rsidRPr="0053460C" w:rsidRDefault="0053460C" w:rsidP="00B81464">
          <w:pPr>
            <w:pStyle w:val="TOC1"/>
            <w:rPr>
              <w:rFonts w:eastAsiaTheme="minorEastAsia"/>
            </w:rPr>
          </w:pPr>
          <w:hyperlink w:anchor="_Toc193466411" w:history="1">
            <w:r w:rsidRPr="0053460C">
              <w:rPr>
                <w:rStyle w:val="Hyperlink"/>
              </w:rPr>
              <w:t>Winter Weather</w:t>
            </w:r>
            <w:r w:rsidRPr="0053460C">
              <w:rPr>
                <w:webHidden/>
              </w:rPr>
              <w:tab/>
            </w:r>
            <w:r w:rsidRPr="0053460C">
              <w:rPr>
                <w:webHidden/>
              </w:rPr>
              <w:fldChar w:fldCharType="begin"/>
            </w:r>
            <w:r w:rsidRPr="0053460C">
              <w:rPr>
                <w:webHidden/>
              </w:rPr>
              <w:instrText xml:space="preserve"> PAGEREF _Toc193466411 \h </w:instrText>
            </w:r>
            <w:r w:rsidRPr="0053460C">
              <w:rPr>
                <w:webHidden/>
              </w:rPr>
            </w:r>
            <w:r w:rsidRPr="0053460C">
              <w:rPr>
                <w:webHidden/>
              </w:rPr>
              <w:fldChar w:fldCharType="separate"/>
            </w:r>
            <w:r w:rsidR="005B477E">
              <w:rPr>
                <w:webHidden/>
              </w:rPr>
              <w:t>47</w:t>
            </w:r>
            <w:r w:rsidRPr="0053460C">
              <w:rPr>
                <w:webHidden/>
              </w:rPr>
              <w:fldChar w:fldCharType="end"/>
            </w:r>
          </w:hyperlink>
        </w:p>
        <w:p w14:paraId="51D68990" w14:textId="6CE3DF9A" w:rsidR="0053460C" w:rsidRPr="0053460C" w:rsidRDefault="0053460C" w:rsidP="00B81464">
          <w:pPr>
            <w:pStyle w:val="TOC1"/>
            <w:rPr>
              <w:rFonts w:eastAsiaTheme="minorEastAsia"/>
            </w:rPr>
          </w:pPr>
          <w:hyperlink w:anchor="_Toc193466412" w:history="1">
            <w:r w:rsidRPr="0053460C">
              <w:rPr>
                <w:rStyle w:val="Hyperlink"/>
              </w:rPr>
              <w:t>Appendix B: Tropical Weather Plan</w:t>
            </w:r>
            <w:r w:rsidRPr="0053460C">
              <w:rPr>
                <w:webHidden/>
              </w:rPr>
              <w:tab/>
            </w:r>
            <w:r w:rsidRPr="0053460C">
              <w:rPr>
                <w:webHidden/>
              </w:rPr>
              <w:fldChar w:fldCharType="begin"/>
            </w:r>
            <w:r w:rsidRPr="0053460C">
              <w:rPr>
                <w:webHidden/>
              </w:rPr>
              <w:instrText xml:space="preserve"> PAGEREF _Toc193466412 \h </w:instrText>
            </w:r>
            <w:r w:rsidRPr="0053460C">
              <w:rPr>
                <w:webHidden/>
              </w:rPr>
            </w:r>
            <w:r w:rsidRPr="0053460C">
              <w:rPr>
                <w:webHidden/>
              </w:rPr>
              <w:fldChar w:fldCharType="separate"/>
            </w:r>
            <w:r w:rsidR="005B477E">
              <w:rPr>
                <w:webHidden/>
              </w:rPr>
              <w:t>48</w:t>
            </w:r>
            <w:r w:rsidRPr="0053460C">
              <w:rPr>
                <w:webHidden/>
              </w:rPr>
              <w:fldChar w:fldCharType="end"/>
            </w:r>
          </w:hyperlink>
        </w:p>
        <w:p w14:paraId="2E682FB5" w14:textId="6A6004D4" w:rsidR="0053460C" w:rsidRPr="0053460C" w:rsidRDefault="0053460C" w:rsidP="00B81464">
          <w:pPr>
            <w:pStyle w:val="TOC1"/>
            <w:rPr>
              <w:rFonts w:eastAsiaTheme="minorEastAsia"/>
            </w:rPr>
          </w:pPr>
          <w:hyperlink w:anchor="_Toc193466413" w:history="1">
            <w:r w:rsidRPr="0053460C">
              <w:rPr>
                <w:rStyle w:val="Hyperlink"/>
              </w:rPr>
              <w:t>I.</w:t>
            </w:r>
            <w:r w:rsidRPr="0053460C">
              <w:rPr>
                <w:rFonts w:eastAsiaTheme="minorEastAsia"/>
              </w:rPr>
              <w:tab/>
            </w:r>
            <w:r w:rsidRPr="0053460C">
              <w:rPr>
                <w:rStyle w:val="Hyperlink"/>
              </w:rPr>
              <w:t>Introduction and Purpose</w:t>
            </w:r>
            <w:r w:rsidRPr="0053460C">
              <w:rPr>
                <w:webHidden/>
              </w:rPr>
              <w:tab/>
            </w:r>
            <w:r w:rsidRPr="0053460C">
              <w:rPr>
                <w:webHidden/>
              </w:rPr>
              <w:fldChar w:fldCharType="begin"/>
            </w:r>
            <w:r w:rsidRPr="0053460C">
              <w:rPr>
                <w:webHidden/>
              </w:rPr>
              <w:instrText xml:space="preserve"> PAGEREF _Toc193466413 \h </w:instrText>
            </w:r>
            <w:r w:rsidRPr="0053460C">
              <w:rPr>
                <w:webHidden/>
              </w:rPr>
            </w:r>
            <w:r w:rsidRPr="0053460C">
              <w:rPr>
                <w:webHidden/>
              </w:rPr>
              <w:fldChar w:fldCharType="separate"/>
            </w:r>
            <w:r w:rsidR="005B477E">
              <w:rPr>
                <w:webHidden/>
              </w:rPr>
              <w:t>49</w:t>
            </w:r>
            <w:r w:rsidRPr="0053460C">
              <w:rPr>
                <w:webHidden/>
              </w:rPr>
              <w:fldChar w:fldCharType="end"/>
            </w:r>
          </w:hyperlink>
        </w:p>
        <w:p w14:paraId="6DFAF6C9" w14:textId="03BFED17" w:rsidR="0053460C" w:rsidRPr="0053460C" w:rsidRDefault="0053460C" w:rsidP="00B81464">
          <w:pPr>
            <w:pStyle w:val="TOC1"/>
            <w:rPr>
              <w:rFonts w:eastAsiaTheme="minorEastAsia"/>
            </w:rPr>
          </w:pPr>
          <w:hyperlink w:anchor="_Toc193466414" w:history="1">
            <w:r w:rsidRPr="0053460C">
              <w:rPr>
                <w:rStyle w:val="Hyperlink"/>
              </w:rPr>
              <w:t>II.</w:t>
            </w:r>
            <w:r w:rsidRPr="0053460C">
              <w:rPr>
                <w:rFonts w:eastAsiaTheme="minorEastAsia"/>
              </w:rPr>
              <w:tab/>
            </w:r>
            <w:r w:rsidRPr="0053460C">
              <w:rPr>
                <w:rStyle w:val="Hyperlink"/>
              </w:rPr>
              <w:t>Situation and Assumptions</w:t>
            </w:r>
            <w:r w:rsidRPr="0053460C">
              <w:rPr>
                <w:webHidden/>
              </w:rPr>
              <w:tab/>
            </w:r>
            <w:r w:rsidRPr="0053460C">
              <w:rPr>
                <w:webHidden/>
              </w:rPr>
              <w:fldChar w:fldCharType="begin"/>
            </w:r>
            <w:r w:rsidRPr="0053460C">
              <w:rPr>
                <w:webHidden/>
              </w:rPr>
              <w:instrText xml:space="preserve"> PAGEREF _Toc193466414 \h </w:instrText>
            </w:r>
            <w:r w:rsidRPr="0053460C">
              <w:rPr>
                <w:webHidden/>
              </w:rPr>
            </w:r>
            <w:r w:rsidRPr="0053460C">
              <w:rPr>
                <w:webHidden/>
              </w:rPr>
              <w:fldChar w:fldCharType="separate"/>
            </w:r>
            <w:r w:rsidR="005B477E">
              <w:rPr>
                <w:webHidden/>
              </w:rPr>
              <w:t>49</w:t>
            </w:r>
            <w:r w:rsidRPr="0053460C">
              <w:rPr>
                <w:webHidden/>
              </w:rPr>
              <w:fldChar w:fldCharType="end"/>
            </w:r>
          </w:hyperlink>
        </w:p>
        <w:p w14:paraId="4FDA7A86" w14:textId="4A8321F2" w:rsidR="0053460C" w:rsidRPr="0053460C" w:rsidRDefault="0053460C" w:rsidP="00B81464">
          <w:pPr>
            <w:pStyle w:val="TOC1"/>
            <w:rPr>
              <w:rFonts w:eastAsiaTheme="minorEastAsia"/>
            </w:rPr>
          </w:pPr>
          <w:hyperlink w:anchor="_Toc193466415" w:history="1">
            <w:r w:rsidRPr="0053460C">
              <w:rPr>
                <w:rStyle w:val="Hyperlink"/>
              </w:rPr>
              <w:t>III.</w:t>
            </w:r>
            <w:r w:rsidRPr="0053460C">
              <w:rPr>
                <w:rFonts w:eastAsiaTheme="minorEastAsia"/>
              </w:rPr>
              <w:tab/>
            </w:r>
            <w:r w:rsidRPr="0053460C">
              <w:rPr>
                <w:rStyle w:val="Hyperlink"/>
              </w:rPr>
              <w:t>Concept of Operations</w:t>
            </w:r>
            <w:r w:rsidRPr="0053460C">
              <w:rPr>
                <w:webHidden/>
              </w:rPr>
              <w:tab/>
            </w:r>
            <w:r w:rsidRPr="0053460C">
              <w:rPr>
                <w:webHidden/>
              </w:rPr>
              <w:fldChar w:fldCharType="begin"/>
            </w:r>
            <w:r w:rsidRPr="0053460C">
              <w:rPr>
                <w:webHidden/>
              </w:rPr>
              <w:instrText xml:space="preserve"> PAGEREF _Toc193466415 \h </w:instrText>
            </w:r>
            <w:r w:rsidRPr="0053460C">
              <w:rPr>
                <w:webHidden/>
              </w:rPr>
            </w:r>
            <w:r w:rsidRPr="0053460C">
              <w:rPr>
                <w:webHidden/>
              </w:rPr>
              <w:fldChar w:fldCharType="separate"/>
            </w:r>
            <w:r w:rsidR="005B477E">
              <w:rPr>
                <w:webHidden/>
              </w:rPr>
              <w:t>49</w:t>
            </w:r>
            <w:r w:rsidRPr="0053460C">
              <w:rPr>
                <w:webHidden/>
              </w:rPr>
              <w:fldChar w:fldCharType="end"/>
            </w:r>
          </w:hyperlink>
        </w:p>
        <w:p w14:paraId="0B9B4A1D" w14:textId="3744DCE8" w:rsidR="0053460C" w:rsidRPr="0053460C" w:rsidRDefault="0053460C" w:rsidP="00B81464">
          <w:pPr>
            <w:pStyle w:val="TOC1"/>
            <w:rPr>
              <w:rFonts w:eastAsiaTheme="minorEastAsia"/>
            </w:rPr>
          </w:pPr>
          <w:hyperlink w:anchor="_Toc193466416" w:history="1">
            <w:r w:rsidRPr="0053460C">
              <w:rPr>
                <w:rStyle w:val="Hyperlink"/>
              </w:rPr>
              <w:t>IV.</w:t>
            </w:r>
            <w:r w:rsidRPr="0053460C">
              <w:rPr>
                <w:rFonts w:eastAsiaTheme="minorEastAsia"/>
              </w:rPr>
              <w:tab/>
            </w:r>
            <w:r w:rsidRPr="0053460C">
              <w:rPr>
                <w:rStyle w:val="Hyperlink"/>
              </w:rPr>
              <w:t>Assignment of Responsibilities</w:t>
            </w:r>
            <w:r w:rsidRPr="0053460C">
              <w:rPr>
                <w:webHidden/>
              </w:rPr>
              <w:tab/>
            </w:r>
            <w:r w:rsidRPr="0053460C">
              <w:rPr>
                <w:webHidden/>
              </w:rPr>
              <w:fldChar w:fldCharType="begin"/>
            </w:r>
            <w:r w:rsidRPr="0053460C">
              <w:rPr>
                <w:webHidden/>
              </w:rPr>
              <w:instrText xml:space="preserve"> PAGEREF _Toc193466416 \h </w:instrText>
            </w:r>
            <w:r w:rsidRPr="0053460C">
              <w:rPr>
                <w:webHidden/>
              </w:rPr>
            </w:r>
            <w:r w:rsidRPr="0053460C">
              <w:rPr>
                <w:webHidden/>
              </w:rPr>
              <w:fldChar w:fldCharType="separate"/>
            </w:r>
            <w:r w:rsidR="005B477E">
              <w:rPr>
                <w:webHidden/>
              </w:rPr>
              <w:t>51</w:t>
            </w:r>
            <w:r w:rsidRPr="0053460C">
              <w:rPr>
                <w:webHidden/>
              </w:rPr>
              <w:fldChar w:fldCharType="end"/>
            </w:r>
          </w:hyperlink>
        </w:p>
        <w:p w14:paraId="5F76EF6F" w14:textId="684F46F9" w:rsidR="0053460C" w:rsidRPr="0053460C" w:rsidRDefault="0053460C" w:rsidP="00B81464">
          <w:pPr>
            <w:pStyle w:val="TOC1"/>
            <w:rPr>
              <w:rFonts w:eastAsiaTheme="minorEastAsia"/>
            </w:rPr>
          </w:pPr>
          <w:hyperlink w:anchor="_Toc193466417" w:history="1">
            <w:r w:rsidRPr="0053460C">
              <w:rPr>
                <w:rStyle w:val="Hyperlink"/>
              </w:rPr>
              <w:t>V.</w:t>
            </w:r>
            <w:r w:rsidRPr="0053460C">
              <w:rPr>
                <w:rFonts w:eastAsiaTheme="minorEastAsia"/>
              </w:rPr>
              <w:tab/>
            </w:r>
            <w:r w:rsidRPr="0053460C">
              <w:rPr>
                <w:rStyle w:val="Hyperlink"/>
              </w:rPr>
              <w:t>Logistics</w:t>
            </w:r>
            <w:r w:rsidRPr="0053460C">
              <w:rPr>
                <w:webHidden/>
              </w:rPr>
              <w:tab/>
            </w:r>
            <w:r w:rsidRPr="0053460C">
              <w:rPr>
                <w:webHidden/>
              </w:rPr>
              <w:fldChar w:fldCharType="begin"/>
            </w:r>
            <w:r w:rsidRPr="0053460C">
              <w:rPr>
                <w:webHidden/>
              </w:rPr>
              <w:instrText xml:space="preserve"> PAGEREF _Toc193466417 \h </w:instrText>
            </w:r>
            <w:r w:rsidRPr="0053460C">
              <w:rPr>
                <w:webHidden/>
              </w:rPr>
            </w:r>
            <w:r w:rsidRPr="0053460C">
              <w:rPr>
                <w:webHidden/>
              </w:rPr>
              <w:fldChar w:fldCharType="separate"/>
            </w:r>
            <w:r w:rsidR="005B477E">
              <w:rPr>
                <w:webHidden/>
              </w:rPr>
              <w:t>52</w:t>
            </w:r>
            <w:r w:rsidRPr="0053460C">
              <w:rPr>
                <w:webHidden/>
              </w:rPr>
              <w:fldChar w:fldCharType="end"/>
            </w:r>
          </w:hyperlink>
        </w:p>
        <w:p w14:paraId="70CC584D" w14:textId="16CC9E06" w:rsidR="0053460C" w:rsidRPr="0053460C" w:rsidRDefault="0053460C" w:rsidP="00B81464">
          <w:pPr>
            <w:pStyle w:val="TOC1"/>
            <w:rPr>
              <w:rFonts w:eastAsiaTheme="minorEastAsia"/>
            </w:rPr>
          </w:pPr>
          <w:hyperlink w:anchor="_Toc193466418" w:history="1">
            <w:r w:rsidRPr="0053460C">
              <w:rPr>
                <w:rStyle w:val="Hyperlink"/>
              </w:rPr>
              <w:t>Appendix C: Continuity of Operations Plan</w:t>
            </w:r>
            <w:r w:rsidRPr="0053460C">
              <w:rPr>
                <w:webHidden/>
              </w:rPr>
              <w:tab/>
            </w:r>
            <w:r w:rsidRPr="0053460C">
              <w:rPr>
                <w:webHidden/>
              </w:rPr>
              <w:fldChar w:fldCharType="begin"/>
            </w:r>
            <w:r w:rsidRPr="0053460C">
              <w:rPr>
                <w:webHidden/>
              </w:rPr>
              <w:instrText xml:space="preserve"> PAGEREF _Toc193466418 \h </w:instrText>
            </w:r>
            <w:r w:rsidRPr="0053460C">
              <w:rPr>
                <w:webHidden/>
              </w:rPr>
            </w:r>
            <w:r w:rsidRPr="0053460C">
              <w:rPr>
                <w:webHidden/>
              </w:rPr>
              <w:fldChar w:fldCharType="separate"/>
            </w:r>
            <w:r w:rsidR="005B477E">
              <w:rPr>
                <w:webHidden/>
              </w:rPr>
              <w:t>54</w:t>
            </w:r>
            <w:r w:rsidRPr="0053460C">
              <w:rPr>
                <w:webHidden/>
              </w:rPr>
              <w:fldChar w:fldCharType="end"/>
            </w:r>
          </w:hyperlink>
        </w:p>
        <w:p w14:paraId="6A648026" w14:textId="4EE68D03" w:rsidR="0053460C" w:rsidRPr="0053460C" w:rsidRDefault="0053460C" w:rsidP="00B81464">
          <w:pPr>
            <w:pStyle w:val="TOC1"/>
            <w:rPr>
              <w:rFonts w:eastAsiaTheme="minorEastAsia"/>
            </w:rPr>
          </w:pPr>
          <w:hyperlink w:anchor="_Toc193466419" w:history="1">
            <w:r w:rsidRPr="0053460C">
              <w:rPr>
                <w:rStyle w:val="Hyperlink"/>
              </w:rPr>
              <w:t>I.</w:t>
            </w:r>
            <w:r w:rsidRPr="0053460C">
              <w:rPr>
                <w:rFonts w:eastAsiaTheme="minorEastAsia"/>
              </w:rPr>
              <w:tab/>
            </w:r>
            <w:r w:rsidRPr="0053460C">
              <w:rPr>
                <w:rStyle w:val="Hyperlink"/>
              </w:rPr>
              <w:t>Introduction</w:t>
            </w:r>
            <w:r w:rsidRPr="0053460C">
              <w:rPr>
                <w:webHidden/>
              </w:rPr>
              <w:tab/>
            </w:r>
            <w:r w:rsidRPr="0053460C">
              <w:rPr>
                <w:webHidden/>
              </w:rPr>
              <w:fldChar w:fldCharType="begin"/>
            </w:r>
            <w:r w:rsidRPr="0053460C">
              <w:rPr>
                <w:webHidden/>
              </w:rPr>
              <w:instrText xml:space="preserve"> PAGEREF _Toc193466419 \h </w:instrText>
            </w:r>
            <w:r w:rsidRPr="0053460C">
              <w:rPr>
                <w:webHidden/>
              </w:rPr>
            </w:r>
            <w:r w:rsidRPr="0053460C">
              <w:rPr>
                <w:webHidden/>
              </w:rPr>
              <w:fldChar w:fldCharType="separate"/>
            </w:r>
            <w:r w:rsidR="005B477E">
              <w:rPr>
                <w:webHidden/>
              </w:rPr>
              <w:t>55</w:t>
            </w:r>
            <w:r w:rsidRPr="0053460C">
              <w:rPr>
                <w:webHidden/>
              </w:rPr>
              <w:fldChar w:fldCharType="end"/>
            </w:r>
          </w:hyperlink>
        </w:p>
        <w:p w14:paraId="2C952D83" w14:textId="43459A53" w:rsidR="0053460C" w:rsidRPr="0053460C" w:rsidRDefault="0053460C" w:rsidP="00B81464">
          <w:pPr>
            <w:pStyle w:val="TOC1"/>
            <w:rPr>
              <w:rFonts w:eastAsiaTheme="minorEastAsia"/>
            </w:rPr>
          </w:pPr>
          <w:hyperlink w:anchor="_Toc193466420" w:history="1">
            <w:r w:rsidRPr="0053460C">
              <w:rPr>
                <w:rStyle w:val="Hyperlink"/>
              </w:rPr>
              <w:t>II.</w:t>
            </w:r>
            <w:r w:rsidRPr="0053460C">
              <w:rPr>
                <w:rFonts w:eastAsiaTheme="minorEastAsia"/>
              </w:rPr>
              <w:tab/>
            </w:r>
            <w:r w:rsidRPr="0053460C">
              <w:rPr>
                <w:rStyle w:val="Hyperlink"/>
              </w:rPr>
              <w:t>Mission Essential Functions</w:t>
            </w:r>
            <w:r w:rsidRPr="0053460C">
              <w:rPr>
                <w:webHidden/>
              </w:rPr>
              <w:tab/>
            </w:r>
            <w:r w:rsidRPr="0053460C">
              <w:rPr>
                <w:webHidden/>
              </w:rPr>
              <w:fldChar w:fldCharType="begin"/>
            </w:r>
            <w:r w:rsidRPr="0053460C">
              <w:rPr>
                <w:webHidden/>
              </w:rPr>
              <w:instrText xml:space="preserve"> PAGEREF _Toc193466420 \h </w:instrText>
            </w:r>
            <w:r w:rsidRPr="0053460C">
              <w:rPr>
                <w:webHidden/>
              </w:rPr>
            </w:r>
            <w:r w:rsidRPr="0053460C">
              <w:rPr>
                <w:webHidden/>
              </w:rPr>
              <w:fldChar w:fldCharType="separate"/>
            </w:r>
            <w:r w:rsidR="005B477E">
              <w:rPr>
                <w:webHidden/>
              </w:rPr>
              <w:t>56</w:t>
            </w:r>
            <w:r w:rsidRPr="0053460C">
              <w:rPr>
                <w:webHidden/>
              </w:rPr>
              <w:fldChar w:fldCharType="end"/>
            </w:r>
          </w:hyperlink>
        </w:p>
        <w:p w14:paraId="71FFD028" w14:textId="4E3FD491" w:rsidR="0053460C" w:rsidRPr="0053460C" w:rsidRDefault="0053460C" w:rsidP="00B81464">
          <w:pPr>
            <w:pStyle w:val="TOC1"/>
            <w:rPr>
              <w:rFonts w:eastAsiaTheme="minorEastAsia"/>
            </w:rPr>
          </w:pPr>
          <w:hyperlink w:anchor="_Toc193466421" w:history="1">
            <w:r w:rsidRPr="0053460C">
              <w:rPr>
                <w:rStyle w:val="Hyperlink"/>
              </w:rPr>
              <w:t>III.</w:t>
            </w:r>
            <w:r w:rsidRPr="0053460C">
              <w:rPr>
                <w:rFonts w:eastAsiaTheme="minorEastAsia"/>
              </w:rPr>
              <w:tab/>
            </w:r>
            <w:r w:rsidRPr="0053460C">
              <w:rPr>
                <w:rStyle w:val="Hyperlink"/>
              </w:rPr>
              <w:t>Delegations of Authority and Orders of Succession</w:t>
            </w:r>
            <w:r w:rsidRPr="0053460C">
              <w:rPr>
                <w:webHidden/>
              </w:rPr>
              <w:tab/>
            </w:r>
            <w:r w:rsidRPr="0053460C">
              <w:rPr>
                <w:webHidden/>
              </w:rPr>
              <w:fldChar w:fldCharType="begin"/>
            </w:r>
            <w:r w:rsidRPr="0053460C">
              <w:rPr>
                <w:webHidden/>
              </w:rPr>
              <w:instrText xml:space="preserve"> PAGEREF _Toc193466421 \h </w:instrText>
            </w:r>
            <w:r w:rsidRPr="0053460C">
              <w:rPr>
                <w:webHidden/>
              </w:rPr>
            </w:r>
            <w:r w:rsidRPr="0053460C">
              <w:rPr>
                <w:webHidden/>
              </w:rPr>
              <w:fldChar w:fldCharType="separate"/>
            </w:r>
            <w:r w:rsidR="005B477E">
              <w:rPr>
                <w:webHidden/>
              </w:rPr>
              <w:t>57</w:t>
            </w:r>
            <w:r w:rsidRPr="0053460C">
              <w:rPr>
                <w:webHidden/>
              </w:rPr>
              <w:fldChar w:fldCharType="end"/>
            </w:r>
          </w:hyperlink>
        </w:p>
        <w:p w14:paraId="7DE17900" w14:textId="544411E2" w:rsidR="0053460C" w:rsidRPr="0053460C" w:rsidRDefault="0053460C" w:rsidP="00B81464">
          <w:pPr>
            <w:pStyle w:val="TOC1"/>
            <w:rPr>
              <w:rFonts w:eastAsiaTheme="minorEastAsia"/>
            </w:rPr>
          </w:pPr>
          <w:hyperlink w:anchor="_Toc193466422" w:history="1">
            <w:r w:rsidRPr="0053460C">
              <w:rPr>
                <w:rStyle w:val="Hyperlink"/>
              </w:rPr>
              <w:t>IV.</w:t>
            </w:r>
            <w:r w:rsidRPr="0053460C">
              <w:rPr>
                <w:rFonts w:eastAsiaTheme="minorEastAsia"/>
              </w:rPr>
              <w:tab/>
            </w:r>
            <w:r w:rsidRPr="0053460C">
              <w:rPr>
                <w:rStyle w:val="Hyperlink"/>
              </w:rPr>
              <w:t>Alternate Work Locations</w:t>
            </w:r>
            <w:r w:rsidRPr="0053460C">
              <w:rPr>
                <w:webHidden/>
              </w:rPr>
              <w:tab/>
            </w:r>
            <w:r w:rsidRPr="0053460C">
              <w:rPr>
                <w:webHidden/>
              </w:rPr>
              <w:fldChar w:fldCharType="begin"/>
            </w:r>
            <w:r w:rsidRPr="0053460C">
              <w:rPr>
                <w:webHidden/>
              </w:rPr>
              <w:instrText xml:space="preserve"> PAGEREF _Toc193466422 \h </w:instrText>
            </w:r>
            <w:r w:rsidRPr="0053460C">
              <w:rPr>
                <w:webHidden/>
              </w:rPr>
            </w:r>
            <w:r w:rsidRPr="0053460C">
              <w:rPr>
                <w:webHidden/>
              </w:rPr>
              <w:fldChar w:fldCharType="separate"/>
            </w:r>
            <w:r w:rsidR="005B477E">
              <w:rPr>
                <w:webHidden/>
              </w:rPr>
              <w:t>57</w:t>
            </w:r>
            <w:r w:rsidRPr="0053460C">
              <w:rPr>
                <w:webHidden/>
              </w:rPr>
              <w:fldChar w:fldCharType="end"/>
            </w:r>
          </w:hyperlink>
        </w:p>
        <w:p w14:paraId="4DEBF98C" w14:textId="047CCCC8" w:rsidR="0053460C" w:rsidRPr="0053460C" w:rsidRDefault="0053460C" w:rsidP="00B81464">
          <w:pPr>
            <w:pStyle w:val="TOC1"/>
            <w:rPr>
              <w:rFonts w:eastAsiaTheme="minorEastAsia"/>
            </w:rPr>
          </w:pPr>
          <w:hyperlink w:anchor="_Toc193466423" w:history="1">
            <w:r w:rsidRPr="0053460C">
              <w:rPr>
                <w:rStyle w:val="Hyperlink"/>
              </w:rPr>
              <w:t>V.</w:t>
            </w:r>
            <w:r w:rsidRPr="0053460C">
              <w:rPr>
                <w:rFonts w:eastAsiaTheme="minorEastAsia"/>
              </w:rPr>
              <w:tab/>
            </w:r>
            <w:r w:rsidRPr="0053460C">
              <w:rPr>
                <w:rStyle w:val="Hyperlink"/>
              </w:rPr>
              <w:t>Logistics Support and Resources Requirement</w:t>
            </w:r>
            <w:r w:rsidRPr="0053460C">
              <w:rPr>
                <w:webHidden/>
              </w:rPr>
              <w:tab/>
            </w:r>
            <w:r w:rsidRPr="0053460C">
              <w:rPr>
                <w:webHidden/>
              </w:rPr>
              <w:fldChar w:fldCharType="begin"/>
            </w:r>
            <w:r w:rsidRPr="0053460C">
              <w:rPr>
                <w:webHidden/>
              </w:rPr>
              <w:instrText xml:space="preserve"> PAGEREF _Toc193466423 \h </w:instrText>
            </w:r>
            <w:r w:rsidRPr="0053460C">
              <w:rPr>
                <w:webHidden/>
              </w:rPr>
            </w:r>
            <w:r w:rsidRPr="0053460C">
              <w:rPr>
                <w:webHidden/>
              </w:rPr>
              <w:fldChar w:fldCharType="separate"/>
            </w:r>
            <w:r w:rsidR="005B477E">
              <w:rPr>
                <w:webHidden/>
              </w:rPr>
              <w:t>58</w:t>
            </w:r>
            <w:r w:rsidRPr="0053460C">
              <w:rPr>
                <w:webHidden/>
              </w:rPr>
              <w:fldChar w:fldCharType="end"/>
            </w:r>
          </w:hyperlink>
        </w:p>
        <w:p w14:paraId="70D15622" w14:textId="29488DD5" w:rsidR="0053460C" w:rsidRPr="0053460C" w:rsidRDefault="0053460C" w:rsidP="00B81464">
          <w:pPr>
            <w:pStyle w:val="TOC1"/>
            <w:rPr>
              <w:rFonts w:eastAsiaTheme="minorEastAsia"/>
            </w:rPr>
          </w:pPr>
          <w:hyperlink w:anchor="_Toc193466424" w:history="1">
            <w:r w:rsidRPr="0053460C">
              <w:rPr>
                <w:rStyle w:val="Hyperlink"/>
              </w:rPr>
              <w:t>VI.</w:t>
            </w:r>
            <w:r w:rsidRPr="0053460C">
              <w:rPr>
                <w:rFonts w:eastAsiaTheme="minorEastAsia"/>
              </w:rPr>
              <w:tab/>
            </w:r>
            <w:r w:rsidRPr="0053460C">
              <w:rPr>
                <w:rStyle w:val="Hyperlink"/>
              </w:rPr>
              <w:t>Interoperable Communications</w:t>
            </w:r>
            <w:r w:rsidRPr="0053460C">
              <w:rPr>
                <w:webHidden/>
              </w:rPr>
              <w:tab/>
            </w:r>
            <w:r w:rsidRPr="0053460C">
              <w:rPr>
                <w:webHidden/>
              </w:rPr>
              <w:fldChar w:fldCharType="begin"/>
            </w:r>
            <w:r w:rsidRPr="0053460C">
              <w:rPr>
                <w:webHidden/>
              </w:rPr>
              <w:instrText xml:space="preserve"> PAGEREF _Toc193466424 \h </w:instrText>
            </w:r>
            <w:r w:rsidRPr="0053460C">
              <w:rPr>
                <w:webHidden/>
              </w:rPr>
            </w:r>
            <w:r w:rsidRPr="0053460C">
              <w:rPr>
                <w:webHidden/>
              </w:rPr>
              <w:fldChar w:fldCharType="separate"/>
            </w:r>
            <w:r w:rsidR="005B477E">
              <w:rPr>
                <w:webHidden/>
              </w:rPr>
              <w:t>59</w:t>
            </w:r>
            <w:r w:rsidRPr="0053460C">
              <w:rPr>
                <w:webHidden/>
              </w:rPr>
              <w:fldChar w:fldCharType="end"/>
            </w:r>
          </w:hyperlink>
        </w:p>
        <w:p w14:paraId="29E2543C" w14:textId="476258AB" w:rsidR="0053460C" w:rsidRPr="0053460C" w:rsidRDefault="0053460C" w:rsidP="00B81464">
          <w:pPr>
            <w:pStyle w:val="TOC1"/>
            <w:rPr>
              <w:rFonts w:eastAsiaTheme="minorEastAsia"/>
            </w:rPr>
          </w:pPr>
          <w:hyperlink w:anchor="_Toc193466425" w:history="1">
            <w:r w:rsidRPr="0053460C">
              <w:rPr>
                <w:rStyle w:val="Hyperlink"/>
              </w:rPr>
              <w:t>VII.</w:t>
            </w:r>
            <w:r w:rsidRPr="0053460C">
              <w:rPr>
                <w:rFonts w:eastAsiaTheme="minorEastAsia"/>
              </w:rPr>
              <w:tab/>
            </w:r>
            <w:r w:rsidRPr="0053460C">
              <w:rPr>
                <w:rStyle w:val="Hyperlink"/>
              </w:rPr>
              <w:t>Vital Records and Databases</w:t>
            </w:r>
            <w:r w:rsidRPr="0053460C">
              <w:rPr>
                <w:webHidden/>
              </w:rPr>
              <w:tab/>
            </w:r>
            <w:r w:rsidRPr="0053460C">
              <w:rPr>
                <w:webHidden/>
              </w:rPr>
              <w:fldChar w:fldCharType="begin"/>
            </w:r>
            <w:r w:rsidRPr="0053460C">
              <w:rPr>
                <w:webHidden/>
              </w:rPr>
              <w:instrText xml:space="preserve"> PAGEREF _Toc193466425 \h </w:instrText>
            </w:r>
            <w:r w:rsidRPr="0053460C">
              <w:rPr>
                <w:webHidden/>
              </w:rPr>
            </w:r>
            <w:r w:rsidRPr="0053460C">
              <w:rPr>
                <w:webHidden/>
              </w:rPr>
              <w:fldChar w:fldCharType="separate"/>
            </w:r>
            <w:r w:rsidR="005B477E">
              <w:rPr>
                <w:webHidden/>
              </w:rPr>
              <w:t>60</w:t>
            </w:r>
            <w:r w:rsidRPr="0053460C">
              <w:rPr>
                <w:webHidden/>
              </w:rPr>
              <w:fldChar w:fldCharType="end"/>
            </w:r>
          </w:hyperlink>
        </w:p>
        <w:p w14:paraId="6AC63B44" w14:textId="7F700398" w:rsidR="0053460C" w:rsidRPr="0053460C" w:rsidRDefault="0053460C" w:rsidP="00B81464">
          <w:pPr>
            <w:pStyle w:val="TOC1"/>
            <w:rPr>
              <w:rFonts w:eastAsiaTheme="minorEastAsia"/>
            </w:rPr>
          </w:pPr>
          <w:hyperlink w:anchor="_Toc193466426" w:history="1">
            <w:r w:rsidRPr="0053460C">
              <w:rPr>
                <w:rStyle w:val="Hyperlink"/>
              </w:rPr>
              <w:t>VIII.</w:t>
            </w:r>
            <w:r w:rsidRPr="0053460C">
              <w:rPr>
                <w:rFonts w:eastAsiaTheme="minorEastAsia"/>
              </w:rPr>
              <w:tab/>
            </w:r>
            <w:r w:rsidRPr="0053460C">
              <w:rPr>
                <w:rStyle w:val="Hyperlink"/>
              </w:rPr>
              <w:t>COOP Evaluation and Activation</w:t>
            </w:r>
            <w:r w:rsidRPr="0053460C">
              <w:rPr>
                <w:webHidden/>
              </w:rPr>
              <w:tab/>
            </w:r>
            <w:r w:rsidRPr="0053460C">
              <w:rPr>
                <w:webHidden/>
              </w:rPr>
              <w:fldChar w:fldCharType="begin"/>
            </w:r>
            <w:r w:rsidRPr="0053460C">
              <w:rPr>
                <w:webHidden/>
              </w:rPr>
              <w:instrText xml:space="preserve"> PAGEREF _Toc193466426 \h </w:instrText>
            </w:r>
            <w:r w:rsidRPr="0053460C">
              <w:rPr>
                <w:webHidden/>
              </w:rPr>
            </w:r>
            <w:r w:rsidRPr="0053460C">
              <w:rPr>
                <w:webHidden/>
              </w:rPr>
              <w:fldChar w:fldCharType="separate"/>
            </w:r>
            <w:r w:rsidR="005B477E">
              <w:rPr>
                <w:webHidden/>
              </w:rPr>
              <w:t>60</w:t>
            </w:r>
            <w:r w:rsidRPr="0053460C">
              <w:rPr>
                <w:webHidden/>
              </w:rPr>
              <w:fldChar w:fldCharType="end"/>
            </w:r>
          </w:hyperlink>
        </w:p>
        <w:p w14:paraId="51DC85C1" w14:textId="4300DBE1" w:rsidR="0053460C" w:rsidRPr="0053460C" w:rsidRDefault="0053460C" w:rsidP="00B81464">
          <w:pPr>
            <w:pStyle w:val="TOC1"/>
            <w:rPr>
              <w:rFonts w:eastAsiaTheme="minorEastAsia"/>
            </w:rPr>
          </w:pPr>
          <w:hyperlink w:anchor="_Toc193466427" w:history="1">
            <w:r w:rsidRPr="0053460C">
              <w:rPr>
                <w:rStyle w:val="Hyperlink"/>
              </w:rPr>
              <w:t>IX.</w:t>
            </w:r>
            <w:r w:rsidRPr="0053460C">
              <w:rPr>
                <w:rFonts w:eastAsiaTheme="minorEastAsia"/>
              </w:rPr>
              <w:tab/>
            </w:r>
            <w:r w:rsidRPr="0053460C">
              <w:rPr>
                <w:rStyle w:val="Hyperlink"/>
              </w:rPr>
              <w:t>Tests, Training, Exercise, and Program Maintenance</w:t>
            </w:r>
            <w:r w:rsidRPr="0053460C">
              <w:rPr>
                <w:webHidden/>
              </w:rPr>
              <w:tab/>
            </w:r>
            <w:r w:rsidRPr="0053460C">
              <w:rPr>
                <w:webHidden/>
              </w:rPr>
              <w:fldChar w:fldCharType="begin"/>
            </w:r>
            <w:r w:rsidRPr="0053460C">
              <w:rPr>
                <w:webHidden/>
              </w:rPr>
              <w:instrText xml:space="preserve"> PAGEREF _Toc193466427 \h </w:instrText>
            </w:r>
            <w:r w:rsidRPr="0053460C">
              <w:rPr>
                <w:webHidden/>
              </w:rPr>
            </w:r>
            <w:r w:rsidRPr="0053460C">
              <w:rPr>
                <w:webHidden/>
              </w:rPr>
              <w:fldChar w:fldCharType="separate"/>
            </w:r>
            <w:r w:rsidR="005B477E">
              <w:rPr>
                <w:webHidden/>
              </w:rPr>
              <w:t>61</w:t>
            </w:r>
            <w:r w:rsidRPr="0053460C">
              <w:rPr>
                <w:webHidden/>
              </w:rPr>
              <w:fldChar w:fldCharType="end"/>
            </w:r>
          </w:hyperlink>
        </w:p>
        <w:p w14:paraId="1404263E" w14:textId="04E656D9" w:rsidR="0053460C" w:rsidRPr="0053460C" w:rsidRDefault="0053460C" w:rsidP="00B81464">
          <w:pPr>
            <w:pStyle w:val="TOC1"/>
            <w:rPr>
              <w:rFonts w:eastAsiaTheme="minorEastAsia"/>
            </w:rPr>
          </w:pPr>
          <w:hyperlink w:anchor="_Toc193466428" w:history="1">
            <w:r w:rsidRPr="0053460C">
              <w:rPr>
                <w:rStyle w:val="Hyperlink"/>
              </w:rPr>
              <w:t>X.</w:t>
            </w:r>
            <w:r w:rsidRPr="0053460C">
              <w:rPr>
                <w:rFonts w:eastAsiaTheme="minorEastAsia"/>
              </w:rPr>
              <w:tab/>
            </w:r>
            <w:r w:rsidRPr="0053460C">
              <w:rPr>
                <w:rStyle w:val="Hyperlink"/>
              </w:rPr>
              <w:t>Mission Essential Functions Tables</w:t>
            </w:r>
            <w:r w:rsidRPr="0053460C">
              <w:rPr>
                <w:webHidden/>
              </w:rPr>
              <w:tab/>
            </w:r>
            <w:r w:rsidRPr="0053460C">
              <w:rPr>
                <w:webHidden/>
              </w:rPr>
              <w:fldChar w:fldCharType="begin"/>
            </w:r>
            <w:r w:rsidRPr="0053460C">
              <w:rPr>
                <w:webHidden/>
              </w:rPr>
              <w:instrText xml:space="preserve"> PAGEREF _Toc193466428 \h </w:instrText>
            </w:r>
            <w:r w:rsidRPr="0053460C">
              <w:rPr>
                <w:webHidden/>
              </w:rPr>
            </w:r>
            <w:r w:rsidRPr="0053460C">
              <w:rPr>
                <w:webHidden/>
              </w:rPr>
              <w:fldChar w:fldCharType="separate"/>
            </w:r>
            <w:r w:rsidR="005B477E">
              <w:rPr>
                <w:webHidden/>
              </w:rPr>
              <w:t>62</w:t>
            </w:r>
            <w:r w:rsidRPr="0053460C">
              <w:rPr>
                <w:webHidden/>
              </w:rPr>
              <w:fldChar w:fldCharType="end"/>
            </w:r>
          </w:hyperlink>
        </w:p>
        <w:p w14:paraId="7E3BC5ED" w14:textId="43A8C9CA" w:rsidR="0053460C" w:rsidRPr="0053460C" w:rsidRDefault="0053460C" w:rsidP="00B81464">
          <w:pPr>
            <w:pStyle w:val="TOC1"/>
            <w:rPr>
              <w:rFonts w:eastAsiaTheme="minorEastAsia"/>
            </w:rPr>
          </w:pPr>
          <w:hyperlink w:anchor="_Toc193466429" w:history="1">
            <w:r w:rsidRPr="0053460C">
              <w:rPr>
                <w:rStyle w:val="Hyperlink"/>
              </w:rPr>
              <w:t>Priority 1- (Insert Missions Essential Function Name)</w:t>
            </w:r>
            <w:r w:rsidRPr="0053460C">
              <w:rPr>
                <w:webHidden/>
              </w:rPr>
              <w:tab/>
            </w:r>
            <w:r w:rsidRPr="0053460C">
              <w:rPr>
                <w:webHidden/>
              </w:rPr>
              <w:fldChar w:fldCharType="begin"/>
            </w:r>
            <w:r w:rsidRPr="0053460C">
              <w:rPr>
                <w:webHidden/>
              </w:rPr>
              <w:instrText xml:space="preserve"> PAGEREF _Toc193466429 \h </w:instrText>
            </w:r>
            <w:r w:rsidRPr="0053460C">
              <w:rPr>
                <w:webHidden/>
              </w:rPr>
            </w:r>
            <w:r w:rsidRPr="0053460C">
              <w:rPr>
                <w:webHidden/>
              </w:rPr>
              <w:fldChar w:fldCharType="separate"/>
            </w:r>
            <w:r w:rsidR="005B477E">
              <w:rPr>
                <w:webHidden/>
              </w:rPr>
              <w:t>64</w:t>
            </w:r>
            <w:r w:rsidRPr="0053460C">
              <w:rPr>
                <w:webHidden/>
              </w:rPr>
              <w:fldChar w:fldCharType="end"/>
            </w:r>
          </w:hyperlink>
        </w:p>
        <w:p w14:paraId="56251825" w14:textId="14B17FF5" w:rsidR="0053460C" w:rsidRPr="0053460C" w:rsidRDefault="0053460C" w:rsidP="00B81464">
          <w:pPr>
            <w:pStyle w:val="TOC1"/>
            <w:rPr>
              <w:rFonts w:eastAsiaTheme="minorEastAsia"/>
            </w:rPr>
          </w:pPr>
          <w:hyperlink w:anchor="_Toc193466430" w:history="1">
            <w:r w:rsidRPr="0053460C">
              <w:rPr>
                <w:rStyle w:val="Hyperlink"/>
              </w:rPr>
              <w:t>Priority 2- (Insert Missions Essential Function Name)</w:t>
            </w:r>
            <w:r w:rsidRPr="0053460C">
              <w:rPr>
                <w:webHidden/>
              </w:rPr>
              <w:tab/>
            </w:r>
            <w:r w:rsidRPr="0053460C">
              <w:rPr>
                <w:webHidden/>
              </w:rPr>
              <w:fldChar w:fldCharType="begin"/>
            </w:r>
            <w:r w:rsidRPr="0053460C">
              <w:rPr>
                <w:webHidden/>
              </w:rPr>
              <w:instrText xml:space="preserve"> PAGEREF _Toc193466430 \h </w:instrText>
            </w:r>
            <w:r w:rsidRPr="0053460C">
              <w:rPr>
                <w:webHidden/>
              </w:rPr>
            </w:r>
            <w:r w:rsidRPr="0053460C">
              <w:rPr>
                <w:webHidden/>
              </w:rPr>
              <w:fldChar w:fldCharType="separate"/>
            </w:r>
            <w:r w:rsidR="005B477E">
              <w:rPr>
                <w:webHidden/>
              </w:rPr>
              <w:t>65</w:t>
            </w:r>
            <w:r w:rsidRPr="0053460C">
              <w:rPr>
                <w:webHidden/>
              </w:rPr>
              <w:fldChar w:fldCharType="end"/>
            </w:r>
          </w:hyperlink>
        </w:p>
        <w:p w14:paraId="681C37CE" w14:textId="5EEB4277" w:rsidR="0053460C" w:rsidRPr="0053460C" w:rsidRDefault="0053460C" w:rsidP="00B81464">
          <w:pPr>
            <w:pStyle w:val="TOC1"/>
            <w:rPr>
              <w:rFonts w:eastAsiaTheme="minorEastAsia"/>
            </w:rPr>
          </w:pPr>
          <w:hyperlink w:anchor="_Toc193466431" w:history="1">
            <w:r w:rsidRPr="0053460C">
              <w:rPr>
                <w:rStyle w:val="Hyperlink"/>
              </w:rPr>
              <w:t>Priority 3- (Insert Missions Essential Function Name)</w:t>
            </w:r>
            <w:r w:rsidRPr="0053460C">
              <w:rPr>
                <w:webHidden/>
              </w:rPr>
              <w:tab/>
            </w:r>
            <w:r w:rsidRPr="0053460C">
              <w:rPr>
                <w:webHidden/>
              </w:rPr>
              <w:fldChar w:fldCharType="begin"/>
            </w:r>
            <w:r w:rsidRPr="0053460C">
              <w:rPr>
                <w:webHidden/>
              </w:rPr>
              <w:instrText xml:space="preserve"> PAGEREF _Toc193466431 \h </w:instrText>
            </w:r>
            <w:r w:rsidRPr="0053460C">
              <w:rPr>
                <w:webHidden/>
              </w:rPr>
            </w:r>
            <w:r w:rsidRPr="0053460C">
              <w:rPr>
                <w:webHidden/>
              </w:rPr>
              <w:fldChar w:fldCharType="separate"/>
            </w:r>
            <w:r w:rsidR="005B477E">
              <w:rPr>
                <w:webHidden/>
              </w:rPr>
              <w:t>66</w:t>
            </w:r>
            <w:r w:rsidRPr="0053460C">
              <w:rPr>
                <w:webHidden/>
              </w:rPr>
              <w:fldChar w:fldCharType="end"/>
            </w:r>
          </w:hyperlink>
        </w:p>
        <w:p w14:paraId="1D95B70D" w14:textId="777D6AC2" w:rsidR="0053460C" w:rsidRPr="0053460C" w:rsidRDefault="0053460C" w:rsidP="00B81464">
          <w:pPr>
            <w:pStyle w:val="TOC1"/>
            <w:rPr>
              <w:rFonts w:eastAsiaTheme="minorEastAsia"/>
            </w:rPr>
          </w:pPr>
          <w:hyperlink w:anchor="_Toc193466432" w:history="1">
            <w:r w:rsidRPr="0053460C">
              <w:rPr>
                <w:rStyle w:val="Hyperlink"/>
              </w:rPr>
              <w:t>Attachments</w:t>
            </w:r>
            <w:r w:rsidRPr="0053460C">
              <w:rPr>
                <w:webHidden/>
              </w:rPr>
              <w:tab/>
            </w:r>
            <w:r w:rsidRPr="0053460C">
              <w:rPr>
                <w:webHidden/>
              </w:rPr>
              <w:fldChar w:fldCharType="begin"/>
            </w:r>
            <w:r w:rsidRPr="0053460C">
              <w:rPr>
                <w:webHidden/>
              </w:rPr>
              <w:instrText xml:space="preserve"> PAGEREF _Toc193466432 \h </w:instrText>
            </w:r>
            <w:r w:rsidRPr="0053460C">
              <w:rPr>
                <w:webHidden/>
              </w:rPr>
            </w:r>
            <w:r w:rsidRPr="0053460C">
              <w:rPr>
                <w:webHidden/>
              </w:rPr>
              <w:fldChar w:fldCharType="separate"/>
            </w:r>
            <w:r w:rsidR="005B477E">
              <w:rPr>
                <w:webHidden/>
              </w:rPr>
              <w:t>67</w:t>
            </w:r>
            <w:r w:rsidRPr="0053460C">
              <w:rPr>
                <w:webHidden/>
              </w:rPr>
              <w:fldChar w:fldCharType="end"/>
            </w:r>
          </w:hyperlink>
        </w:p>
        <w:p w14:paraId="139C1FB4" w14:textId="386DED86" w:rsidR="0053460C" w:rsidRPr="0053460C" w:rsidRDefault="0053460C">
          <w:pPr>
            <w:pStyle w:val="TOC2"/>
            <w:tabs>
              <w:tab w:val="right" w:leader="dot" w:pos="9350"/>
            </w:tabs>
            <w:rPr>
              <w:rFonts w:eastAsiaTheme="minorEastAsia"/>
              <w:noProof/>
            </w:rPr>
          </w:pPr>
          <w:hyperlink w:anchor="_Toc193466433" w:history="1">
            <w:r w:rsidRPr="0053460C">
              <w:rPr>
                <w:rStyle w:val="Hyperlink"/>
                <w:noProof/>
              </w:rPr>
              <w:t>Attachment A: Laboratory and Research Areas Closures Checklist: Preparation for Tropical Weather/Hurricanes</w:t>
            </w:r>
            <w:r w:rsidRPr="0053460C">
              <w:rPr>
                <w:noProof/>
                <w:webHidden/>
              </w:rPr>
              <w:tab/>
            </w:r>
            <w:r w:rsidRPr="0053460C">
              <w:rPr>
                <w:noProof/>
                <w:webHidden/>
              </w:rPr>
              <w:fldChar w:fldCharType="begin"/>
            </w:r>
            <w:r w:rsidRPr="0053460C">
              <w:rPr>
                <w:noProof/>
                <w:webHidden/>
              </w:rPr>
              <w:instrText xml:space="preserve"> PAGEREF _Toc193466433 \h </w:instrText>
            </w:r>
            <w:r w:rsidRPr="0053460C">
              <w:rPr>
                <w:noProof/>
                <w:webHidden/>
              </w:rPr>
            </w:r>
            <w:r w:rsidRPr="0053460C">
              <w:rPr>
                <w:noProof/>
                <w:webHidden/>
              </w:rPr>
              <w:fldChar w:fldCharType="separate"/>
            </w:r>
            <w:r w:rsidR="005B477E">
              <w:rPr>
                <w:noProof/>
                <w:webHidden/>
              </w:rPr>
              <w:t>68</w:t>
            </w:r>
            <w:r w:rsidRPr="0053460C">
              <w:rPr>
                <w:noProof/>
                <w:webHidden/>
              </w:rPr>
              <w:fldChar w:fldCharType="end"/>
            </w:r>
          </w:hyperlink>
        </w:p>
        <w:p w14:paraId="6778F5C9" w14:textId="1FD08C3A" w:rsidR="0053460C" w:rsidRPr="0053460C" w:rsidRDefault="0053460C">
          <w:pPr>
            <w:pStyle w:val="TOC2"/>
            <w:tabs>
              <w:tab w:val="right" w:leader="dot" w:pos="9350"/>
            </w:tabs>
            <w:rPr>
              <w:rFonts w:eastAsiaTheme="minorEastAsia"/>
              <w:noProof/>
            </w:rPr>
          </w:pPr>
          <w:hyperlink w:anchor="_Toc193466434" w:history="1">
            <w:r w:rsidRPr="0053460C">
              <w:rPr>
                <w:rStyle w:val="Hyperlink"/>
                <w:noProof/>
              </w:rPr>
              <w:t>Attachment B: Administrative and Office Areas Closure Checklist: Preparations for Tropical Weather/Hurricanes</w:t>
            </w:r>
            <w:r w:rsidRPr="0053460C">
              <w:rPr>
                <w:noProof/>
                <w:webHidden/>
              </w:rPr>
              <w:tab/>
            </w:r>
            <w:r w:rsidRPr="0053460C">
              <w:rPr>
                <w:noProof/>
                <w:webHidden/>
              </w:rPr>
              <w:fldChar w:fldCharType="begin"/>
            </w:r>
            <w:r w:rsidRPr="0053460C">
              <w:rPr>
                <w:noProof/>
                <w:webHidden/>
              </w:rPr>
              <w:instrText xml:space="preserve"> PAGEREF _Toc193466434 \h </w:instrText>
            </w:r>
            <w:r w:rsidRPr="0053460C">
              <w:rPr>
                <w:noProof/>
                <w:webHidden/>
              </w:rPr>
            </w:r>
            <w:r w:rsidRPr="0053460C">
              <w:rPr>
                <w:noProof/>
                <w:webHidden/>
              </w:rPr>
              <w:fldChar w:fldCharType="separate"/>
            </w:r>
            <w:r w:rsidR="005B477E">
              <w:rPr>
                <w:noProof/>
                <w:webHidden/>
              </w:rPr>
              <w:t>71</w:t>
            </w:r>
            <w:r w:rsidRPr="0053460C">
              <w:rPr>
                <w:noProof/>
                <w:webHidden/>
              </w:rPr>
              <w:fldChar w:fldCharType="end"/>
            </w:r>
          </w:hyperlink>
        </w:p>
        <w:p w14:paraId="2679FF1B" w14:textId="0848A4F6" w:rsidR="0053460C" w:rsidRPr="0053460C" w:rsidRDefault="0053460C">
          <w:pPr>
            <w:pStyle w:val="TOC2"/>
            <w:tabs>
              <w:tab w:val="right" w:leader="dot" w:pos="9350"/>
            </w:tabs>
            <w:rPr>
              <w:rFonts w:eastAsiaTheme="minorEastAsia"/>
              <w:noProof/>
            </w:rPr>
          </w:pPr>
          <w:hyperlink w:anchor="_Toc193466435" w:history="1">
            <w:r w:rsidRPr="0053460C">
              <w:rPr>
                <w:rStyle w:val="Hyperlink"/>
                <w:noProof/>
              </w:rPr>
              <w:t>Attachment C: Tropical Weather Vehicle Assignments</w:t>
            </w:r>
            <w:r w:rsidRPr="0053460C">
              <w:rPr>
                <w:noProof/>
                <w:webHidden/>
              </w:rPr>
              <w:tab/>
            </w:r>
            <w:r w:rsidRPr="0053460C">
              <w:rPr>
                <w:noProof/>
                <w:webHidden/>
              </w:rPr>
              <w:fldChar w:fldCharType="begin"/>
            </w:r>
            <w:r w:rsidRPr="0053460C">
              <w:rPr>
                <w:noProof/>
                <w:webHidden/>
              </w:rPr>
              <w:instrText xml:space="preserve"> PAGEREF _Toc193466435 \h </w:instrText>
            </w:r>
            <w:r w:rsidRPr="0053460C">
              <w:rPr>
                <w:noProof/>
                <w:webHidden/>
              </w:rPr>
            </w:r>
            <w:r w:rsidRPr="0053460C">
              <w:rPr>
                <w:noProof/>
                <w:webHidden/>
              </w:rPr>
              <w:fldChar w:fldCharType="separate"/>
            </w:r>
            <w:r w:rsidR="005B477E">
              <w:rPr>
                <w:noProof/>
                <w:webHidden/>
              </w:rPr>
              <w:t>74</w:t>
            </w:r>
            <w:r w:rsidRPr="0053460C">
              <w:rPr>
                <w:noProof/>
                <w:webHidden/>
              </w:rPr>
              <w:fldChar w:fldCharType="end"/>
            </w:r>
          </w:hyperlink>
        </w:p>
        <w:p w14:paraId="313C758B" w14:textId="5657BC61" w:rsidR="0053460C" w:rsidRPr="0053460C" w:rsidRDefault="0053460C">
          <w:pPr>
            <w:pStyle w:val="TOC2"/>
            <w:tabs>
              <w:tab w:val="right" w:leader="dot" w:pos="9350"/>
            </w:tabs>
            <w:rPr>
              <w:rFonts w:eastAsiaTheme="minorEastAsia"/>
              <w:noProof/>
            </w:rPr>
          </w:pPr>
          <w:hyperlink w:anchor="_Toc193466436" w:history="1">
            <w:r w:rsidRPr="0053460C">
              <w:rPr>
                <w:rStyle w:val="Hyperlink"/>
                <w:noProof/>
              </w:rPr>
              <w:t>Attachment D: Essential Contacts During Suspended Operations</w:t>
            </w:r>
            <w:r w:rsidRPr="0053460C">
              <w:rPr>
                <w:noProof/>
                <w:webHidden/>
              </w:rPr>
              <w:tab/>
            </w:r>
            <w:r w:rsidRPr="0053460C">
              <w:rPr>
                <w:noProof/>
                <w:webHidden/>
              </w:rPr>
              <w:fldChar w:fldCharType="begin"/>
            </w:r>
            <w:r w:rsidRPr="0053460C">
              <w:rPr>
                <w:noProof/>
                <w:webHidden/>
              </w:rPr>
              <w:instrText xml:space="preserve"> PAGEREF _Toc193466436 \h </w:instrText>
            </w:r>
            <w:r w:rsidRPr="0053460C">
              <w:rPr>
                <w:noProof/>
                <w:webHidden/>
              </w:rPr>
            </w:r>
            <w:r w:rsidRPr="0053460C">
              <w:rPr>
                <w:noProof/>
                <w:webHidden/>
              </w:rPr>
              <w:fldChar w:fldCharType="separate"/>
            </w:r>
            <w:r w:rsidR="005B477E">
              <w:rPr>
                <w:noProof/>
                <w:webHidden/>
              </w:rPr>
              <w:t>75</w:t>
            </w:r>
            <w:r w:rsidRPr="0053460C">
              <w:rPr>
                <w:noProof/>
                <w:webHidden/>
              </w:rPr>
              <w:fldChar w:fldCharType="end"/>
            </w:r>
          </w:hyperlink>
        </w:p>
        <w:p w14:paraId="77761AF4" w14:textId="5C827FFC" w:rsidR="0053460C" w:rsidRPr="0053460C" w:rsidRDefault="0053460C">
          <w:pPr>
            <w:pStyle w:val="TOC2"/>
            <w:tabs>
              <w:tab w:val="right" w:leader="dot" w:pos="9350"/>
            </w:tabs>
            <w:rPr>
              <w:rFonts w:eastAsiaTheme="minorEastAsia"/>
              <w:noProof/>
            </w:rPr>
          </w:pPr>
          <w:hyperlink w:anchor="_Toc193466437" w:history="1">
            <w:r w:rsidRPr="0053460C">
              <w:rPr>
                <w:rStyle w:val="Hyperlink"/>
                <w:noProof/>
              </w:rPr>
              <w:t>Attachment E: Information Posting</w:t>
            </w:r>
            <w:r w:rsidRPr="0053460C">
              <w:rPr>
                <w:noProof/>
                <w:webHidden/>
              </w:rPr>
              <w:tab/>
            </w:r>
            <w:r w:rsidRPr="0053460C">
              <w:rPr>
                <w:noProof/>
                <w:webHidden/>
              </w:rPr>
              <w:fldChar w:fldCharType="begin"/>
            </w:r>
            <w:r w:rsidRPr="0053460C">
              <w:rPr>
                <w:noProof/>
                <w:webHidden/>
              </w:rPr>
              <w:instrText xml:space="preserve"> PAGEREF _Toc193466437 \h </w:instrText>
            </w:r>
            <w:r w:rsidRPr="0053460C">
              <w:rPr>
                <w:noProof/>
                <w:webHidden/>
              </w:rPr>
            </w:r>
            <w:r w:rsidRPr="0053460C">
              <w:rPr>
                <w:noProof/>
                <w:webHidden/>
              </w:rPr>
              <w:fldChar w:fldCharType="separate"/>
            </w:r>
            <w:r w:rsidR="005B477E">
              <w:rPr>
                <w:noProof/>
                <w:webHidden/>
              </w:rPr>
              <w:t>76</w:t>
            </w:r>
            <w:r w:rsidRPr="0053460C">
              <w:rPr>
                <w:noProof/>
                <w:webHidden/>
              </w:rPr>
              <w:fldChar w:fldCharType="end"/>
            </w:r>
          </w:hyperlink>
        </w:p>
        <w:p w14:paraId="08F4EB18" w14:textId="3BBD5F5C" w:rsidR="0053460C" w:rsidRPr="0053460C" w:rsidRDefault="0053460C">
          <w:pPr>
            <w:pStyle w:val="TOC2"/>
            <w:tabs>
              <w:tab w:val="right" w:leader="dot" w:pos="9350"/>
            </w:tabs>
            <w:rPr>
              <w:rFonts w:eastAsiaTheme="minorEastAsia"/>
              <w:noProof/>
            </w:rPr>
          </w:pPr>
          <w:hyperlink w:anchor="_Toc193466438" w:history="1">
            <w:r w:rsidRPr="0053460C">
              <w:rPr>
                <w:rStyle w:val="Hyperlink"/>
                <w:noProof/>
              </w:rPr>
              <w:t>Attachment F: Employees with Emergency Roles</w:t>
            </w:r>
            <w:r w:rsidRPr="0053460C">
              <w:rPr>
                <w:noProof/>
                <w:webHidden/>
              </w:rPr>
              <w:tab/>
            </w:r>
            <w:r w:rsidRPr="0053460C">
              <w:rPr>
                <w:noProof/>
                <w:webHidden/>
              </w:rPr>
              <w:fldChar w:fldCharType="begin"/>
            </w:r>
            <w:r w:rsidRPr="0053460C">
              <w:rPr>
                <w:noProof/>
                <w:webHidden/>
              </w:rPr>
              <w:instrText xml:space="preserve"> PAGEREF _Toc193466438 \h </w:instrText>
            </w:r>
            <w:r w:rsidRPr="0053460C">
              <w:rPr>
                <w:noProof/>
                <w:webHidden/>
              </w:rPr>
            </w:r>
            <w:r w:rsidRPr="0053460C">
              <w:rPr>
                <w:noProof/>
                <w:webHidden/>
              </w:rPr>
              <w:fldChar w:fldCharType="separate"/>
            </w:r>
            <w:r w:rsidR="005B477E">
              <w:rPr>
                <w:noProof/>
                <w:webHidden/>
              </w:rPr>
              <w:t>77</w:t>
            </w:r>
            <w:r w:rsidRPr="0053460C">
              <w:rPr>
                <w:noProof/>
                <w:webHidden/>
              </w:rPr>
              <w:fldChar w:fldCharType="end"/>
            </w:r>
          </w:hyperlink>
        </w:p>
        <w:p w14:paraId="36EBB34A" w14:textId="006F6284" w:rsidR="0053460C" w:rsidRPr="0053460C" w:rsidRDefault="0053460C">
          <w:pPr>
            <w:pStyle w:val="TOC2"/>
            <w:tabs>
              <w:tab w:val="right" w:leader="dot" w:pos="9350"/>
            </w:tabs>
            <w:rPr>
              <w:rFonts w:eastAsiaTheme="minorEastAsia"/>
              <w:noProof/>
            </w:rPr>
          </w:pPr>
          <w:hyperlink w:anchor="_Toc193466439" w:history="1">
            <w:r w:rsidRPr="0053460C">
              <w:rPr>
                <w:rStyle w:val="Hyperlink"/>
                <w:noProof/>
              </w:rPr>
              <w:t>Attachment G: Vendors and Partners</w:t>
            </w:r>
            <w:r w:rsidRPr="0053460C">
              <w:rPr>
                <w:noProof/>
                <w:webHidden/>
              </w:rPr>
              <w:tab/>
            </w:r>
            <w:r w:rsidRPr="0053460C">
              <w:rPr>
                <w:noProof/>
                <w:webHidden/>
              </w:rPr>
              <w:fldChar w:fldCharType="begin"/>
            </w:r>
            <w:r w:rsidRPr="0053460C">
              <w:rPr>
                <w:noProof/>
                <w:webHidden/>
              </w:rPr>
              <w:instrText xml:space="preserve"> PAGEREF _Toc193466439 \h </w:instrText>
            </w:r>
            <w:r w:rsidRPr="0053460C">
              <w:rPr>
                <w:noProof/>
                <w:webHidden/>
              </w:rPr>
            </w:r>
            <w:r w:rsidRPr="0053460C">
              <w:rPr>
                <w:noProof/>
                <w:webHidden/>
              </w:rPr>
              <w:fldChar w:fldCharType="separate"/>
            </w:r>
            <w:r w:rsidR="005B477E">
              <w:rPr>
                <w:noProof/>
                <w:webHidden/>
              </w:rPr>
              <w:t>78</w:t>
            </w:r>
            <w:r w:rsidRPr="0053460C">
              <w:rPr>
                <w:noProof/>
                <w:webHidden/>
              </w:rPr>
              <w:fldChar w:fldCharType="end"/>
            </w:r>
          </w:hyperlink>
        </w:p>
        <w:p w14:paraId="47BAEFE5" w14:textId="0B49E0DF" w:rsidR="00F322CF" w:rsidRDefault="00510AE7" w:rsidP="00510AE7">
          <w:r w:rsidRPr="0053460C">
            <w:rPr>
              <w:noProof/>
            </w:rPr>
            <w:fldChar w:fldCharType="end"/>
          </w:r>
        </w:p>
      </w:sdtContent>
    </w:sdt>
    <w:p w14:paraId="28AE1BAC" w14:textId="24A04424" w:rsidR="00A21E74" w:rsidRDefault="00A21E74"/>
    <w:p w14:paraId="7347F2FC" w14:textId="77777777" w:rsidR="00E53C46" w:rsidRDefault="00E53C46"/>
    <w:p w14:paraId="31F33042" w14:textId="77777777" w:rsidR="00E53C46" w:rsidRDefault="00E53C46"/>
    <w:p w14:paraId="34199FF8" w14:textId="77777777" w:rsidR="00E53C46" w:rsidRDefault="00E53C46"/>
    <w:p w14:paraId="1DDCCF62" w14:textId="77777777" w:rsidR="00E53C46" w:rsidRDefault="00E53C46"/>
    <w:p w14:paraId="3FBB862A" w14:textId="77777777" w:rsidR="00C165AB" w:rsidRDefault="00C165AB"/>
    <w:p w14:paraId="3DA4C3A7" w14:textId="77777777" w:rsidR="00C165AB" w:rsidRDefault="00C165AB"/>
    <w:p w14:paraId="6E19E779" w14:textId="77777777" w:rsidR="00C165AB" w:rsidRDefault="00C165AB"/>
    <w:p w14:paraId="0B4BB18A" w14:textId="77777777" w:rsidR="00C165AB" w:rsidRDefault="00C165AB"/>
    <w:p w14:paraId="1AC9782B" w14:textId="77777777" w:rsidR="00C165AB" w:rsidRDefault="00C165AB"/>
    <w:p w14:paraId="18E4D08C" w14:textId="77777777" w:rsidR="00C165AB" w:rsidRDefault="00C165AB"/>
    <w:p w14:paraId="0726B976" w14:textId="77777777" w:rsidR="00C165AB" w:rsidRDefault="00C165AB"/>
    <w:p w14:paraId="09DB2D85" w14:textId="77777777" w:rsidR="00C165AB" w:rsidRDefault="00C165AB"/>
    <w:p w14:paraId="2D490505" w14:textId="6C3F2A72" w:rsidR="001130C6" w:rsidRDefault="001130C6">
      <w:r>
        <w:br w:type="page"/>
      </w:r>
    </w:p>
    <w:p w14:paraId="6D482EAB" w14:textId="45B8D74D" w:rsidR="00F322CF" w:rsidRPr="002C3AC6" w:rsidRDefault="00F322CF" w:rsidP="002F4C08">
      <w:pPr>
        <w:pStyle w:val="Headingnon-romannumerial"/>
      </w:pPr>
      <w:bookmarkStart w:id="0" w:name="_Toc193466349"/>
      <w:r w:rsidRPr="002C3AC6">
        <w:lastRenderedPageBreak/>
        <w:t>Approval and Implementation</w:t>
      </w:r>
      <w:bookmarkEnd w:id="0"/>
    </w:p>
    <w:p w14:paraId="251DB1AC" w14:textId="1179A17E" w:rsidR="00D84E43" w:rsidRDefault="00D84E43" w:rsidP="00D84E43">
      <w:pPr>
        <w:spacing w:after="0"/>
      </w:pPr>
      <w:r>
        <w:t xml:space="preserve">This </w:t>
      </w:r>
      <w:r w:rsidRPr="003D7293">
        <w:rPr>
          <w:color w:val="FF0000"/>
        </w:rPr>
        <w:t>[insert department]</w:t>
      </w:r>
      <w:r>
        <w:t xml:space="preserve"> Emergency Plan describes the procedures and organizational structure by which the unit will respond to an actual or potential emergency. This document has been developed to support the UF Comprehensive Emergency Management Plan (CEMP). Specifically, it addresses the operations</w:t>
      </w:r>
      <w:r w:rsidR="001B58FB">
        <w:t>,</w:t>
      </w:r>
      <w:r>
        <w:t xml:space="preserve"> functions, roles and responsibilities that </w:t>
      </w:r>
      <w:r w:rsidRPr="008958D0">
        <w:rPr>
          <w:color w:val="FF0000"/>
        </w:rPr>
        <w:t>[insert department]</w:t>
      </w:r>
      <w:r>
        <w:t xml:space="preserve"> will have in response to and recovery from an emergency. This signature acknowledges the acceptance of this Plan as the primary emergency plan for the unit, superseding previous emergency plans. Upon signing this letter, the designated authorities agree to:</w:t>
      </w:r>
    </w:p>
    <w:p w14:paraId="7F35E334" w14:textId="77777777" w:rsidR="00D84E43" w:rsidRDefault="00D84E43" w:rsidP="00D84E43">
      <w:pPr>
        <w:spacing w:after="0"/>
      </w:pPr>
    </w:p>
    <w:p w14:paraId="515A4C48" w14:textId="49DFC9AF" w:rsidR="00D84E43" w:rsidRDefault="00D84E43" w:rsidP="00E026F1">
      <w:pPr>
        <w:pStyle w:val="ListParagraph"/>
        <w:numPr>
          <w:ilvl w:val="0"/>
          <w:numId w:val="38"/>
        </w:numPr>
        <w:spacing w:after="0"/>
      </w:pPr>
      <w:r>
        <w:t xml:space="preserve">Support the identified preparedness efforts taken by </w:t>
      </w:r>
      <w:r w:rsidRPr="00FB31B5">
        <w:rPr>
          <w:color w:val="FF0000"/>
        </w:rPr>
        <w:t>[insert department]</w:t>
      </w:r>
      <w:r>
        <w:t>.</w:t>
      </w:r>
    </w:p>
    <w:p w14:paraId="102D52E1" w14:textId="505D6EB2" w:rsidR="00D84E43" w:rsidRDefault="00D84E43" w:rsidP="00E026F1">
      <w:pPr>
        <w:pStyle w:val="ListParagraph"/>
        <w:numPr>
          <w:ilvl w:val="0"/>
          <w:numId w:val="38"/>
        </w:numPr>
        <w:spacing w:after="0"/>
      </w:pPr>
      <w:r>
        <w:t>Follow the outlined concept of operations for the unit during an emergency.</w:t>
      </w:r>
    </w:p>
    <w:p w14:paraId="35D14AB8" w14:textId="7D6CA176" w:rsidR="00D84E43" w:rsidRDefault="00D84E43" w:rsidP="00E026F1">
      <w:pPr>
        <w:pStyle w:val="ListParagraph"/>
        <w:numPr>
          <w:ilvl w:val="0"/>
          <w:numId w:val="38"/>
        </w:numPr>
        <w:spacing w:after="0"/>
      </w:pPr>
      <w:r>
        <w:t>Provide support and authority to the unit during and after an emergency.</w:t>
      </w:r>
    </w:p>
    <w:p w14:paraId="392C4B89" w14:textId="4947D108" w:rsidR="00D84E43" w:rsidRDefault="00D84E43" w:rsidP="00E026F1">
      <w:pPr>
        <w:pStyle w:val="ListParagraph"/>
        <w:numPr>
          <w:ilvl w:val="0"/>
          <w:numId w:val="38"/>
        </w:numPr>
        <w:spacing w:after="0"/>
      </w:pPr>
      <w:r>
        <w:t>Promote ongoing development, exercising, training and enhancement of this Plan.</w:t>
      </w:r>
    </w:p>
    <w:p w14:paraId="735AA6AD" w14:textId="77777777" w:rsidR="00D84E43" w:rsidRDefault="00D84E43" w:rsidP="00D84E43">
      <w:pPr>
        <w:spacing w:after="0"/>
      </w:pPr>
    </w:p>
    <w:p w14:paraId="77B927DE" w14:textId="77777777" w:rsidR="00D84E43" w:rsidRDefault="00D84E43" w:rsidP="00D84E43">
      <w:pPr>
        <w:spacing w:after="0"/>
      </w:pPr>
    </w:p>
    <w:p w14:paraId="153B5494" w14:textId="4CF4866F" w:rsidR="00D84E43" w:rsidRDefault="00D84E43" w:rsidP="00D84E43">
      <w:pPr>
        <w:spacing w:after="0"/>
      </w:pPr>
    </w:p>
    <w:p w14:paraId="20287F05" w14:textId="761186C9" w:rsidR="00D84E43" w:rsidRDefault="00D84E43" w:rsidP="00D84E43">
      <w:pPr>
        <w:spacing w:after="0"/>
      </w:pPr>
      <w:r>
        <w:t>________________________________________ [signed]</w:t>
      </w:r>
    </w:p>
    <w:p w14:paraId="230566CF" w14:textId="46DF9536" w:rsidR="00FB31B5" w:rsidRDefault="00D84E43" w:rsidP="00D84E43">
      <w:pPr>
        <w:spacing w:after="0"/>
        <w:rPr>
          <w:color w:val="FF0000"/>
        </w:rPr>
      </w:pPr>
      <w:r w:rsidRPr="00AD5A20">
        <w:rPr>
          <w:color w:val="FF0000"/>
        </w:rPr>
        <w:t>[Insert Dean, Director or Department Chair Name &amp; Title]</w:t>
      </w:r>
    </w:p>
    <w:p w14:paraId="4C9DA0B5" w14:textId="6BD69B01" w:rsidR="00D84E43" w:rsidRPr="00AD5A20" w:rsidRDefault="00D84E43" w:rsidP="00D84E43">
      <w:pPr>
        <w:spacing w:after="0"/>
        <w:rPr>
          <w:color w:val="FF0000"/>
        </w:rPr>
      </w:pPr>
      <w:r w:rsidRPr="00AD5A20">
        <w:rPr>
          <w:color w:val="FF0000"/>
        </w:rPr>
        <w:t>[insert department]</w:t>
      </w:r>
    </w:p>
    <w:p w14:paraId="562B1AF1" w14:textId="77777777" w:rsidR="00D84E43" w:rsidRDefault="00D84E43" w:rsidP="00D84E43">
      <w:pPr>
        <w:spacing w:after="0"/>
      </w:pPr>
    </w:p>
    <w:p w14:paraId="2CDE2288" w14:textId="4EB56B90" w:rsidR="00F322CF" w:rsidRDefault="00D84E43" w:rsidP="00D84E43">
      <w:pPr>
        <w:spacing w:after="0"/>
      </w:pPr>
      <w:r>
        <w:t>________________________________________ Date</w:t>
      </w:r>
    </w:p>
    <w:p w14:paraId="7C566497" w14:textId="093B71F1" w:rsidR="00F322CF" w:rsidRDefault="00F322CF"/>
    <w:p w14:paraId="2D5593CB" w14:textId="77777777" w:rsidR="00E53C46" w:rsidRDefault="00E53C46"/>
    <w:p w14:paraId="550DD37D" w14:textId="77777777" w:rsidR="00E53C46" w:rsidRDefault="00E53C46"/>
    <w:p w14:paraId="3ABF4F27" w14:textId="77777777" w:rsidR="00E53C46" w:rsidRDefault="00E53C46"/>
    <w:p w14:paraId="3EB35DBF" w14:textId="77777777" w:rsidR="00E53C46" w:rsidRDefault="00E53C46"/>
    <w:p w14:paraId="08DC5AB9" w14:textId="77777777" w:rsidR="00E53C46" w:rsidRDefault="00E53C46"/>
    <w:p w14:paraId="46CE3F08" w14:textId="77777777" w:rsidR="00E53C46" w:rsidRDefault="00E53C46"/>
    <w:p w14:paraId="392664A8" w14:textId="77777777" w:rsidR="00E53C46" w:rsidRDefault="00E53C46"/>
    <w:p w14:paraId="1BC04E4C" w14:textId="3A6ECA40" w:rsidR="001130C6" w:rsidRDefault="001130C6">
      <w:r>
        <w:br w:type="page"/>
      </w:r>
    </w:p>
    <w:p w14:paraId="6803B99C" w14:textId="2D9551A6" w:rsidR="008E17CA" w:rsidRDefault="00F322CF" w:rsidP="002F4C08">
      <w:pPr>
        <w:pStyle w:val="Headingnon-romannumerial"/>
      </w:pPr>
      <w:bookmarkStart w:id="1" w:name="_Toc193466350"/>
      <w:r w:rsidRPr="002F4C08">
        <w:lastRenderedPageBreak/>
        <w:t>Record of Changes</w:t>
      </w:r>
      <w:bookmarkEnd w:id="1"/>
    </w:p>
    <w:tbl>
      <w:tblPr>
        <w:tblStyle w:val="TableGrid"/>
        <w:tblW w:w="5635" w:type="pct"/>
        <w:jc w:val="center"/>
        <w:tblLook w:val="04A0" w:firstRow="1" w:lastRow="0" w:firstColumn="1" w:lastColumn="0" w:noHBand="0" w:noVBand="1"/>
      </w:tblPr>
      <w:tblGrid>
        <w:gridCol w:w="3512"/>
        <w:gridCol w:w="3512"/>
        <w:gridCol w:w="3513"/>
      </w:tblGrid>
      <w:tr w:rsidR="00F446F3" w:rsidRPr="00F446F3" w14:paraId="15405226" w14:textId="77777777" w:rsidTr="000554EA">
        <w:trPr>
          <w:trHeight w:val="533"/>
          <w:jc w:val="center"/>
        </w:trPr>
        <w:tc>
          <w:tcPr>
            <w:tcW w:w="1110" w:type="pct"/>
            <w:shd w:val="clear" w:color="auto" w:fill="BDD6EE"/>
            <w:vAlign w:val="center"/>
          </w:tcPr>
          <w:p w14:paraId="6408C0DA" w14:textId="77777777" w:rsidR="00F446F3" w:rsidRPr="00FB31B5" w:rsidRDefault="00F446F3" w:rsidP="00F446F3">
            <w:pPr>
              <w:tabs>
                <w:tab w:val="left" w:pos="1620"/>
              </w:tabs>
              <w:spacing w:before="240"/>
              <w:jc w:val="center"/>
              <w:rPr>
                <w:rFonts w:asciiTheme="minorHAnsi" w:eastAsia="Calibri" w:hAnsiTheme="minorHAnsi"/>
                <w:b/>
                <w:bCs/>
                <w:sz w:val="22"/>
                <w:szCs w:val="22"/>
              </w:rPr>
            </w:pPr>
            <w:r w:rsidRPr="00FB31B5">
              <w:rPr>
                <w:rFonts w:asciiTheme="minorHAnsi" w:eastAsia="Calibri" w:hAnsiTheme="minorHAnsi"/>
                <w:b/>
                <w:bCs/>
                <w:sz w:val="22"/>
                <w:szCs w:val="22"/>
              </w:rPr>
              <w:t>Description of Change</w:t>
            </w:r>
          </w:p>
        </w:tc>
        <w:tc>
          <w:tcPr>
            <w:tcW w:w="1110" w:type="pct"/>
            <w:shd w:val="clear" w:color="auto" w:fill="BDD6EE"/>
            <w:vAlign w:val="center"/>
          </w:tcPr>
          <w:p w14:paraId="3EDB4902" w14:textId="77777777" w:rsidR="00F446F3" w:rsidRPr="00FB31B5" w:rsidRDefault="00F446F3" w:rsidP="00F446F3">
            <w:pPr>
              <w:tabs>
                <w:tab w:val="left" w:pos="1620"/>
              </w:tabs>
              <w:spacing w:before="240"/>
              <w:jc w:val="center"/>
              <w:rPr>
                <w:rFonts w:asciiTheme="minorHAnsi" w:eastAsia="Calibri" w:hAnsiTheme="minorHAnsi"/>
                <w:b/>
                <w:bCs/>
                <w:sz w:val="22"/>
                <w:szCs w:val="22"/>
              </w:rPr>
            </w:pPr>
            <w:r w:rsidRPr="00FB31B5">
              <w:rPr>
                <w:rFonts w:asciiTheme="minorHAnsi" w:eastAsia="Calibri" w:hAnsiTheme="minorHAnsi"/>
                <w:b/>
                <w:bCs/>
                <w:sz w:val="22"/>
                <w:szCs w:val="22"/>
              </w:rPr>
              <w:t>Page # of Change</w:t>
            </w:r>
          </w:p>
        </w:tc>
        <w:tc>
          <w:tcPr>
            <w:tcW w:w="1110" w:type="pct"/>
            <w:shd w:val="clear" w:color="auto" w:fill="BDD6EE"/>
            <w:vAlign w:val="center"/>
          </w:tcPr>
          <w:p w14:paraId="7D8C9515" w14:textId="77777777" w:rsidR="00F446F3" w:rsidRPr="00FB31B5" w:rsidRDefault="00F446F3" w:rsidP="00F446F3">
            <w:pPr>
              <w:tabs>
                <w:tab w:val="left" w:pos="1620"/>
              </w:tabs>
              <w:spacing w:before="240"/>
              <w:jc w:val="center"/>
              <w:rPr>
                <w:rFonts w:asciiTheme="minorHAnsi" w:eastAsia="Calibri" w:hAnsiTheme="minorHAnsi"/>
                <w:b/>
                <w:bCs/>
                <w:sz w:val="22"/>
                <w:szCs w:val="22"/>
              </w:rPr>
            </w:pPr>
            <w:r w:rsidRPr="00FB31B5">
              <w:rPr>
                <w:rFonts w:asciiTheme="minorHAnsi" w:eastAsia="Calibri" w:hAnsiTheme="minorHAnsi"/>
                <w:b/>
                <w:bCs/>
                <w:sz w:val="22"/>
                <w:szCs w:val="22"/>
              </w:rPr>
              <w:t>Date of Change</w:t>
            </w:r>
          </w:p>
        </w:tc>
      </w:tr>
      <w:tr w:rsidR="00F446F3" w:rsidRPr="00F446F3" w14:paraId="393B19CF" w14:textId="77777777" w:rsidTr="00BC3487">
        <w:trPr>
          <w:trHeight w:val="432"/>
          <w:jc w:val="center"/>
        </w:trPr>
        <w:tc>
          <w:tcPr>
            <w:tcW w:w="1110" w:type="pct"/>
          </w:tcPr>
          <w:p w14:paraId="0710A059" w14:textId="182B9ADB" w:rsidR="00F446F3" w:rsidRPr="000554EA" w:rsidRDefault="000554EA" w:rsidP="000554EA">
            <w:pPr>
              <w:tabs>
                <w:tab w:val="left" w:pos="1620"/>
              </w:tabs>
              <w:rPr>
                <w:rFonts w:asciiTheme="minorHAnsi" w:eastAsia="Calibri" w:hAnsiTheme="minorHAnsi"/>
                <w:sz w:val="24"/>
                <w:szCs w:val="24"/>
              </w:rPr>
            </w:pPr>
            <w:r w:rsidRPr="000554EA">
              <w:rPr>
                <w:rFonts w:asciiTheme="minorHAnsi" w:eastAsia="Calibri" w:hAnsiTheme="minorHAnsi"/>
                <w:sz w:val="24"/>
                <w:szCs w:val="24"/>
              </w:rPr>
              <w:t>Promulgation of template</w:t>
            </w:r>
          </w:p>
        </w:tc>
        <w:tc>
          <w:tcPr>
            <w:tcW w:w="1110" w:type="pct"/>
          </w:tcPr>
          <w:p w14:paraId="23E42829" w14:textId="0975A7E1" w:rsidR="00F446F3" w:rsidRPr="000554EA" w:rsidRDefault="000554EA" w:rsidP="00F446F3">
            <w:pPr>
              <w:tabs>
                <w:tab w:val="left" w:pos="1620"/>
              </w:tabs>
              <w:jc w:val="center"/>
              <w:rPr>
                <w:rFonts w:asciiTheme="minorHAnsi" w:eastAsia="Calibri" w:hAnsiTheme="minorHAnsi"/>
                <w:sz w:val="24"/>
                <w:szCs w:val="24"/>
              </w:rPr>
            </w:pPr>
            <w:r w:rsidRPr="000554EA">
              <w:rPr>
                <w:rFonts w:asciiTheme="minorHAnsi" w:eastAsia="Calibri" w:hAnsiTheme="minorHAnsi"/>
                <w:sz w:val="24"/>
                <w:szCs w:val="24"/>
              </w:rPr>
              <w:t>all</w:t>
            </w:r>
          </w:p>
        </w:tc>
        <w:tc>
          <w:tcPr>
            <w:tcW w:w="1110" w:type="pct"/>
          </w:tcPr>
          <w:p w14:paraId="02E57EB8" w14:textId="3B4444F9" w:rsidR="00F446F3" w:rsidRPr="000554EA" w:rsidRDefault="000554EA" w:rsidP="00F446F3">
            <w:pPr>
              <w:tabs>
                <w:tab w:val="left" w:pos="1620"/>
              </w:tabs>
              <w:jc w:val="center"/>
              <w:rPr>
                <w:rFonts w:asciiTheme="minorHAnsi" w:eastAsia="Calibri" w:hAnsiTheme="minorHAnsi"/>
                <w:sz w:val="24"/>
                <w:szCs w:val="24"/>
              </w:rPr>
            </w:pPr>
            <w:r w:rsidRPr="000554EA">
              <w:rPr>
                <w:rFonts w:asciiTheme="minorHAnsi" w:eastAsia="Calibri" w:hAnsiTheme="minorHAnsi"/>
                <w:sz w:val="24"/>
                <w:szCs w:val="24"/>
              </w:rPr>
              <w:t>3/21/2025</w:t>
            </w:r>
          </w:p>
        </w:tc>
      </w:tr>
      <w:tr w:rsidR="00F446F3" w:rsidRPr="00F446F3" w14:paraId="4439CE54" w14:textId="77777777" w:rsidTr="00BC3487">
        <w:trPr>
          <w:trHeight w:val="432"/>
          <w:jc w:val="center"/>
        </w:trPr>
        <w:tc>
          <w:tcPr>
            <w:tcW w:w="1110" w:type="pct"/>
          </w:tcPr>
          <w:p w14:paraId="31FA4E95"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6AA565FF"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6646C67E"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0705C167" w14:textId="77777777" w:rsidTr="00BC3487">
        <w:trPr>
          <w:trHeight w:val="432"/>
          <w:jc w:val="center"/>
        </w:trPr>
        <w:tc>
          <w:tcPr>
            <w:tcW w:w="1110" w:type="pct"/>
          </w:tcPr>
          <w:p w14:paraId="293D5092"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3048B719"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70A50D8D"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61ED3CD4" w14:textId="77777777" w:rsidTr="00BC3487">
        <w:trPr>
          <w:trHeight w:val="432"/>
          <w:jc w:val="center"/>
        </w:trPr>
        <w:tc>
          <w:tcPr>
            <w:tcW w:w="1110" w:type="pct"/>
          </w:tcPr>
          <w:p w14:paraId="64273DD8"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507C6DE6"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5090E6A6"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00D77464" w14:textId="77777777" w:rsidTr="00BC3487">
        <w:trPr>
          <w:trHeight w:val="432"/>
          <w:jc w:val="center"/>
        </w:trPr>
        <w:tc>
          <w:tcPr>
            <w:tcW w:w="1110" w:type="pct"/>
          </w:tcPr>
          <w:p w14:paraId="68780D6F"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60A83DB4"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31540F30"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5434CA5B" w14:textId="77777777" w:rsidTr="00BC3487">
        <w:trPr>
          <w:trHeight w:val="432"/>
          <w:jc w:val="center"/>
        </w:trPr>
        <w:tc>
          <w:tcPr>
            <w:tcW w:w="1110" w:type="pct"/>
          </w:tcPr>
          <w:p w14:paraId="54EB840D"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6A35DBAF"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2F39B72B"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22EFEF75" w14:textId="77777777" w:rsidTr="00BC3487">
        <w:trPr>
          <w:trHeight w:val="432"/>
          <w:jc w:val="center"/>
        </w:trPr>
        <w:tc>
          <w:tcPr>
            <w:tcW w:w="1110" w:type="pct"/>
          </w:tcPr>
          <w:p w14:paraId="3020FFD7"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7D039672"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0DAF8E3A"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6D8F0A75" w14:textId="77777777" w:rsidTr="00BC3487">
        <w:trPr>
          <w:trHeight w:val="432"/>
          <w:jc w:val="center"/>
        </w:trPr>
        <w:tc>
          <w:tcPr>
            <w:tcW w:w="1110" w:type="pct"/>
          </w:tcPr>
          <w:p w14:paraId="59F868FA"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29E02254"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1691AC63"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2CA0CD8E" w14:textId="77777777" w:rsidTr="00BC3487">
        <w:trPr>
          <w:trHeight w:val="432"/>
          <w:jc w:val="center"/>
        </w:trPr>
        <w:tc>
          <w:tcPr>
            <w:tcW w:w="1110" w:type="pct"/>
          </w:tcPr>
          <w:p w14:paraId="12E0F659"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5B577C43"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4646FE91"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6B5BFA8B" w14:textId="77777777" w:rsidTr="00BC3487">
        <w:trPr>
          <w:trHeight w:val="432"/>
          <w:jc w:val="center"/>
        </w:trPr>
        <w:tc>
          <w:tcPr>
            <w:tcW w:w="1110" w:type="pct"/>
          </w:tcPr>
          <w:p w14:paraId="385A036E"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70426D19"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3F6045A1"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0E1A3723" w14:textId="77777777" w:rsidTr="00BC3487">
        <w:trPr>
          <w:trHeight w:val="432"/>
          <w:jc w:val="center"/>
        </w:trPr>
        <w:tc>
          <w:tcPr>
            <w:tcW w:w="1110" w:type="pct"/>
          </w:tcPr>
          <w:p w14:paraId="2F85CE78"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3B4EA690"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5358BB67"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6DD09682" w14:textId="77777777" w:rsidTr="00BC3487">
        <w:trPr>
          <w:trHeight w:val="432"/>
          <w:jc w:val="center"/>
        </w:trPr>
        <w:tc>
          <w:tcPr>
            <w:tcW w:w="1110" w:type="pct"/>
          </w:tcPr>
          <w:p w14:paraId="11113E56"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5D9131D9"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26322C0C"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46D7D71C" w14:textId="77777777" w:rsidTr="00BC3487">
        <w:trPr>
          <w:trHeight w:val="432"/>
          <w:jc w:val="center"/>
        </w:trPr>
        <w:tc>
          <w:tcPr>
            <w:tcW w:w="1110" w:type="pct"/>
          </w:tcPr>
          <w:p w14:paraId="6688071F"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0B861EC9"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3357B56D"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4CF37664" w14:textId="77777777" w:rsidTr="00BC3487">
        <w:trPr>
          <w:trHeight w:val="432"/>
          <w:jc w:val="center"/>
        </w:trPr>
        <w:tc>
          <w:tcPr>
            <w:tcW w:w="1110" w:type="pct"/>
          </w:tcPr>
          <w:p w14:paraId="5C7B35C4"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7DCA8940"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5E004F6A"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3D89F79B" w14:textId="77777777" w:rsidTr="00BC3487">
        <w:trPr>
          <w:trHeight w:val="432"/>
          <w:jc w:val="center"/>
        </w:trPr>
        <w:tc>
          <w:tcPr>
            <w:tcW w:w="1110" w:type="pct"/>
          </w:tcPr>
          <w:p w14:paraId="486D907A"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2E4C6366"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438E1A0B"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7C6CF3B2" w14:textId="77777777" w:rsidTr="00BC3487">
        <w:trPr>
          <w:trHeight w:val="432"/>
          <w:jc w:val="center"/>
        </w:trPr>
        <w:tc>
          <w:tcPr>
            <w:tcW w:w="1110" w:type="pct"/>
          </w:tcPr>
          <w:p w14:paraId="4686457A" w14:textId="77777777" w:rsidR="00F446F3" w:rsidRPr="000554EA" w:rsidRDefault="00F446F3" w:rsidP="000554EA">
            <w:pPr>
              <w:tabs>
                <w:tab w:val="left" w:pos="1620"/>
              </w:tabs>
              <w:rPr>
                <w:rFonts w:asciiTheme="minorHAnsi" w:eastAsia="Calibri" w:hAnsiTheme="minorHAnsi"/>
                <w:sz w:val="24"/>
                <w:szCs w:val="24"/>
              </w:rPr>
            </w:pPr>
          </w:p>
        </w:tc>
        <w:tc>
          <w:tcPr>
            <w:tcW w:w="1110" w:type="pct"/>
          </w:tcPr>
          <w:p w14:paraId="2824448B"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12665F91" w14:textId="77777777" w:rsidR="00F446F3" w:rsidRPr="000554EA" w:rsidRDefault="00F446F3" w:rsidP="00F446F3">
            <w:pPr>
              <w:tabs>
                <w:tab w:val="left" w:pos="1620"/>
              </w:tabs>
              <w:jc w:val="center"/>
              <w:rPr>
                <w:rFonts w:asciiTheme="minorHAnsi" w:eastAsia="Calibri" w:hAnsiTheme="minorHAnsi"/>
                <w:sz w:val="24"/>
                <w:szCs w:val="24"/>
              </w:rPr>
            </w:pPr>
          </w:p>
        </w:tc>
      </w:tr>
      <w:tr w:rsidR="00F446F3" w:rsidRPr="00F446F3" w14:paraId="6AAD26D1" w14:textId="77777777" w:rsidTr="00BC3487">
        <w:trPr>
          <w:trHeight w:val="432"/>
          <w:jc w:val="center"/>
        </w:trPr>
        <w:tc>
          <w:tcPr>
            <w:tcW w:w="1110" w:type="pct"/>
          </w:tcPr>
          <w:p w14:paraId="49DABFC7" w14:textId="77777777" w:rsidR="00F446F3" w:rsidRPr="000554EA" w:rsidRDefault="00F446F3" w:rsidP="00F446F3">
            <w:pPr>
              <w:tabs>
                <w:tab w:val="left" w:pos="1620"/>
              </w:tabs>
              <w:rPr>
                <w:rFonts w:asciiTheme="minorHAnsi" w:eastAsia="Calibri" w:hAnsiTheme="minorHAnsi"/>
                <w:sz w:val="24"/>
                <w:szCs w:val="24"/>
              </w:rPr>
            </w:pPr>
          </w:p>
        </w:tc>
        <w:tc>
          <w:tcPr>
            <w:tcW w:w="1110" w:type="pct"/>
          </w:tcPr>
          <w:p w14:paraId="67FC1054" w14:textId="77777777" w:rsidR="00F446F3" w:rsidRPr="000554EA" w:rsidRDefault="00F446F3" w:rsidP="00F446F3">
            <w:pPr>
              <w:tabs>
                <w:tab w:val="left" w:pos="1620"/>
              </w:tabs>
              <w:jc w:val="center"/>
              <w:rPr>
                <w:rFonts w:asciiTheme="minorHAnsi" w:eastAsia="Calibri" w:hAnsiTheme="minorHAnsi"/>
                <w:sz w:val="24"/>
                <w:szCs w:val="24"/>
              </w:rPr>
            </w:pPr>
          </w:p>
        </w:tc>
        <w:tc>
          <w:tcPr>
            <w:tcW w:w="1110" w:type="pct"/>
          </w:tcPr>
          <w:p w14:paraId="4C0B5AF4" w14:textId="77777777" w:rsidR="00F446F3" w:rsidRPr="000554EA" w:rsidRDefault="00F446F3" w:rsidP="00F446F3">
            <w:pPr>
              <w:tabs>
                <w:tab w:val="left" w:pos="1620"/>
              </w:tabs>
              <w:jc w:val="center"/>
              <w:rPr>
                <w:rFonts w:asciiTheme="minorHAnsi" w:eastAsia="Calibri" w:hAnsiTheme="minorHAnsi"/>
                <w:sz w:val="24"/>
                <w:szCs w:val="24"/>
              </w:rPr>
            </w:pPr>
          </w:p>
        </w:tc>
      </w:tr>
    </w:tbl>
    <w:p w14:paraId="0FB71A83" w14:textId="77777777" w:rsidR="00F446F3" w:rsidRDefault="00F446F3" w:rsidP="00F446F3">
      <w:pPr>
        <w:tabs>
          <w:tab w:val="left" w:pos="1620"/>
        </w:tabs>
        <w:spacing w:after="0" w:line="240" w:lineRule="auto"/>
        <w:jc w:val="center"/>
        <w:rPr>
          <w:rFonts w:ascii="Cambria" w:eastAsia="Calibri" w:hAnsi="Cambria" w:cs="Times New Roman"/>
          <w:kern w:val="0"/>
          <w:sz w:val="22"/>
          <w:szCs w:val="22"/>
          <w14:ligatures w14:val="none"/>
        </w:rPr>
      </w:pPr>
    </w:p>
    <w:p w14:paraId="6EBB959B" w14:textId="77777777" w:rsidR="00A6727A" w:rsidRDefault="00A6727A" w:rsidP="00F446F3">
      <w:pPr>
        <w:tabs>
          <w:tab w:val="left" w:pos="1620"/>
        </w:tabs>
        <w:spacing w:after="0" w:line="240" w:lineRule="auto"/>
        <w:jc w:val="center"/>
        <w:rPr>
          <w:rFonts w:ascii="Cambria" w:eastAsia="Calibri" w:hAnsi="Cambria" w:cs="Times New Roman"/>
          <w:kern w:val="0"/>
          <w:sz w:val="22"/>
          <w:szCs w:val="22"/>
          <w14:ligatures w14:val="none"/>
        </w:rPr>
      </w:pPr>
    </w:p>
    <w:p w14:paraId="6DBC09F6" w14:textId="77777777" w:rsidR="00A6727A" w:rsidRDefault="00A6727A" w:rsidP="00F446F3">
      <w:pPr>
        <w:tabs>
          <w:tab w:val="left" w:pos="1620"/>
        </w:tabs>
        <w:spacing w:after="0" w:line="240" w:lineRule="auto"/>
        <w:jc w:val="center"/>
        <w:rPr>
          <w:rFonts w:ascii="Cambria" w:eastAsia="Calibri" w:hAnsi="Cambria" w:cs="Times New Roman"/>
          <w:kern w:val="0"/>
          <w:sz w:val="22"/>
          <w:szCs w:val="22"/>
          <w14:ligatures w14:val="none"/>
        </w:rPr>
      </w:pPr>
    </w:p>
    <w:p w14:paraId="710A9906" w14:textId="77777777" w:rsidR="00A6727A" w:rsidRDefault="00A6727A" w:rsidP="00F446F3">
      <w:pPr>
        <w:tabs>
          <w:tab w:val="left" w:pos="1620"/>
        </w:tabs>
        <w:spacing w:after="0" w:line="240" w:lineRule="auto"/>
        <w:jc w:val="center"/>
        <w:rPr>
          <w:rFonts w:ascii="Cambria" w:eastAsia="Calibri" w:hAnsi="Cambria" w:cs="Times New Roman"/>
          <w:kern w:val="0"/>
          <w:sz w:val="22"/>
          <w:szCs w:val="22"/>
          <w14:ligatures w14:val="none"/>
        </w:rPr>
      </w:pPr>
    </w:p>
    <w:p w14:paraId="6EE46DAE" w14:textId="549FA4BD" w:rsidR="00A6727A" w:rsidRDefault="00A6727A" w:rsidP="00F446F3">
      <w:pPr>
        <w:tabs>
          <w:tab w:val="left" w:pos="1620"/>
        </w:tabs>
        <w:spacing w:after="0" w:line="240" w:lineRule="auto"/>
        <w:jc w:val="center"/>
        <w:rPr>
          <w:rFonts w:ascii="Cambria" w:eastAsia="Calibri" w:hAnsi="Cambria" w:cs="Times New Roman"/>
          <w:kern w:val="0"/>
          <w:sz w:val="22"/>
          <w:szCs w:val="22"/>
          <w14:ligatures w14:val="none"/>
        </w:rPr>
      </w:pPr>
      <w:r>
        <w:rPr>
          <w:rFonts w:ascii="Cambria" w:eastAsia="Calibri" w:hAnsi="Cambria" w:cs="Times New Roman"/>
          <w:kern w:val="0"/>
          <w:sz w:val="22"/>
          <w:szCs w:val="22"/>
          <w14:ligatures w14:val="none"/>
        </w:rPr>
        <w:br w:type="page"/>
      </w:r>
    </w:p>
    <w:p w14:paraId="2F294737" w14:textId="0A56B335" w:rsidR="005D3243" w:rsidRPr="00420B5E" w:rsidRDefault="00F322CF" w:rsidP="005D3243">
      <w:pPr>
        <w:pStyle w:val="Heading1"/>
        <w:spacing w:before="0" w:after="0"/>
        <w:ind w:left="-72"/>
        <w:rPr>
          <w:b/>
          <w:bCs/>
          <w:sz w:val="28"/>
          <w:szCs w:val="28"/>
        </w:rPr>
      </w:pPr>
      <w:bookmarkStart w:id="2" w:name="_Toc193466351"/>
      <w:r w:rsidRPr="00420B5E">
        <w:rPr>
          <w:b/>
          <w:bCs/>
          <w:sz w:val="28"/>
          <w:szCs w:val="28"/>
        </w:rPr>
        <w:lastRenderedPageBreak/>
        <w:t>Introduction</w:t>
      </w:r>
      <w:bookmarkEnd w:id="2"/>
    </w:p>
    <w:p w14:paraId="1704DFEF" w14:textId="77777777" w:rsidR="00205E56" w:rsidRPr="00205E56" w:rsidRDefault="00205E56" w:rsidP="008E459D">
      <w:pPr>
        <w:spacing w:after="0"/>
      </w:pPr>
    </w:p>
    <w:p w14:paraId="6C007375" w14:textId="4891AAEF" w:rsidR="00F322CF" w:rsidRPr="002141D1" w:rsidRDefault="00F322CF" w:rsidP="00895A79">
      <w:pPr>
        <w:pStyle w:val="Heading2"/>
        <w:spacing w:before="0" w:after="0"/>
        <w:rPr>
          <w:b/>
          <w:bCs/>
          <w:color w:val="auto"/>
        </w:rPr>
      </w:pPr>
      <w:bookmarkStart w:id="3" w:name="_Toc193466352"/>
      <w:r w:rsidRPr="002141D1">
        <w:rPr>
          <w:b/>
          <w:bCs/>
          <w:color w:val="auto"/>
        </w:rPr>
        <w:t>Purpose</w:t>
      </w:r>
      <w:bookmarkEnd w:id="3"/>
    </w:p>
    <w:p w14:paraId="498CF05B" w14:textId="7D75DA06" w:rsidR="009127F6" w:rsidRDefault="00F322CF" w:rsidP="00751AD8">
      <w:pPr>
        <w:spacing w:after="0"/>
      </w:pPr>
      <w:r>
        <w:t>This Emergency Plan is congruent with the University of Florida (UF) Comprehensive Emergency Management Plan (CEMP), which</w:t>
      </w:r>
      <w:r w:rsidR="00E431A1">
        <w:t xml:space="preserve"> </w:t>
      </w:r>
      <w:r w:rsidR="00E431A1" w:rsidRPr="00E431A1">
        <w:t xml:space="preserve">is intended to establish policies, procedures, and an organizational structure for the response to emergencies that are of sufficient magnitude to cause a significant disruption of the functioning of all or portions of the </w:t>
      </w:r>
      <w:r w:rsidR="009D2B00">
        <w:t>u</w:t>
      </w:r>
      <w:r w:rsidR="00E431A1" w:rsidRPr="00E431A1">
        <w:t>niversity.</w:t>
      </w:r>
      <w:r>
        <w:t xml:space="preserve"> </w:t>
      </w:r>
      <w:r w:rsidRPr="00B81464">
        <w:rPr>
          <w:color w:val="FF0000"/>
        </w:rPr>
        <w:t xml:space="preserve">[Insert department] </w:t>
      </w:r>
      <w:r>
        <w:t xml:space="preserve">has a key role in supporting activities in preparation for, response to and recovery from an emergency that affects UF and the department. This document establishes actions </w:t>
      </w:r>
      <w:r w:rsidR="00713658">
        <w:t>supporting</w:t>
      </w:r>
      <w:r>
        <w:t xml:space="preserve"> university-wide operations </w:t>
      </w:r>
      <w:r w:rsidR="00C733BD">
        <w:t>and internal actions</w:t>
      </w:r>
      <w:r w:rsidR="00713658">
        <w:t xml:space="preserve">. </w:t>
      </w:r>
    </w:p>
    <w:p w14:paraId="3CB32063" w14:textId="77777777" w:rsidR="009127F6" w:rsidRDefault="009127F6" w:rsidP="005D3243">
      <w:pPr>
        <w:spacing w:after="0"/>
        <w:ind w:left="-72"/>
      </w:pPr>
    </w:p>
    <w:p w14:paraId="29D2B139" w14:textId="47688857" w:rsidR="00CC4919" w:rsidRDefault="00521FC8" w:rsidP="002A4187">
      <w:pPr>
        <w:spacing w:after="0"/>
      </w:pPr>
      <w:r>
        <w:t>UF</w:t>
      </w:r>
      <w:r w:rsidR="00F322CF">
        <w:t xml:space="preserve"> is at risk from various</w:t>
      </w:r>
      <w:r w:rsidR="00B14C5F">
        <w:t xml:space="preserve"> threats and</w:t>
      </w:r>
      <w:r w:rsidR="00F322CF">
        <w:t xml:space="preserve"> hazards, and this plan supports the university’s overall goal of protecting life, property and the environment. Due to the varying nature of emergencies that may impact the </w:t>
      </w:r>
      <w:r w:rsidR="00111C3B">
        <w:t>u</w:t>
      </w:r>
      <w:r w:rsidR="00F322CF">
        <w:t>niversity and its units, this Plan is intended to serve as a flexible guide to meet the unit’s needs as dictated by the emergency.</w:t>
      </w:r>
    </w:p>
    <w:p w14:paraId="0506C8A8" w14:textId="77777777" w:rsidR="00D7252B" w:rsidRDefault="00D7252B" w:rsidP="005D3243">
      <w:pPr>
        <w:spacing w:after="0"/>
        <w:ind w:left="-72"/>
      </w:pPr>
    </w:p>
    <w:p w14:paraId="6C0F7B8C" w14:textId="6769E54B" w:rsidR="00A21E74" w:rsidRPr="002141D1" w:rsidRDefault="00A21E74" w:rsidP="00895A79">
      <w:pPr>
        <w:pStyle w:val="Heading2"/>
        <w:spacing w:before="0" w:after="0"/>
        <w:rPr>
          <w:b/>
          <w:bCs/>
          <w:color w:val="auto"/>
        </w:rPr>
      </w:pPr>
      <w:bookmarkStart w:id="4" w:name="_Toc193466353"/>
      <w:r w:rsidRPr="002141D1">
        <w:rPr>
          <w:b/>
          <w:bCs/>
          <w:color w:val="auto"/>
        </w:rPr>
        <w:t>Scope</w:t>
      </w:r>
      <w:bookmarkEnd w:id="4"/>
    </w:p>
    <w:p w14:paraId="1CB53A35" w14:textId="029AD01B" w:rsidR="00A21E74" w:rsidRDefault="00A21E74" w:rsidP="002A4187">
      <w:pPr>
        <w:spacing w:after="0"/>
      </w:pPr>
      <w:r>
        <w:t xml:space="preserve">This Plan provides an overview of the emergency management system and organizational structure for the </w:t>
      </w:r>
      <w:r w:rsidRPr="0051243A">
        <w:rPr>
          <w:color w:val="FF0000"/>
        </w:rPr>
        <w:t xml:space="preserve">[insert department] </w:t>
      </w:r>
      <w:r>
        <w:t xml:space="preserve">and the </w:t>
      </w:r>
      <w:r w:rsidR="00111C3B">
        <w:t>u</w:t>
      </w:r>
      <w:r>
        <w:t>niversity. The document outlines the coordination, management, and general concept of operations within the unit and includes additional emergency management-related documents and references to policies and procedures. This Plan applies to all students, faculty, staff and external partners working within the unit.</w:t>
      </w:r>
    </w:p>
    <w:p w14:paraId="1DFAAA55" w14:textId="77777777" w:rsidR="00B14C5F" w:rsidRDefault="00B14C5F" w:rsidP="002A4187">
      <w:pPr>
        <w:spacing w:after="0"/>
      </w:pPr>
    </w:p>
    <w:p w14:paraId="65E2ADF6" w14:textId="2A20D6BA" w:rsidR="00DC013F" w:rsidRDefault="00A21E74" w:rsidP="002A4187">
      <w:pPr>
        <w:spacing w:after="0"/>
      </w:pPr>
      <w:r>
        <w:t xml:space="preserve">This Plan may be activated with the </w:t>
      </w:r>
      <w:r w:rsidR="00B14C5F">
        <w:t>u</w:t>
      </w:r>
      <w:r>
        <w:t>niversity's CEMP or</w:t>
      </w:r>
      <w:r w:rsidR="007D4A20">
        <w:t xml:space="preserve"> in</w:t>
      </w:r>
      <w:r>
        <w:t xml:space="preserve"> response to an emergency affecting the department. The document supports activities described in the CEMP but does not supersede it.</w:t>
      </w:r>
    </w:p>
    <w:p w14:paraId="42E1579D" w14:textId="77777777" w:rsidR="00D7252B" w:rsidRDefault="00D7252B" w:rsidP="005D3243">
      <w:pPr>
        <w:spacing w:after="0"/>
        <w:ind w:left="-72"/>
      </w:pPr>
    </w:p>
    <w:p w14:paraId="779940C6" w14:textId="393DB44F" w:rsidR="00311E77" w:rsidRPr="002141D1" w:rsidRDefault="00311E77" w:rsidP="00895A79">
      <w:pPr>
        <w:pStyle w:val="Heading2"/>
        <w:spacing w:before="0" w:after="0"/>
        <w:rPr>
          <w:b/>
          <w:bCs/>
          <w:color w:val="auto"/>
        </w:rPr>
      </w:pPr>
      <w:bookmarkStart w:id="5" w:name="_Toc193466354"/>
      <w:r w:rsidRPr="002141D1">
        <w:rPr>
          <w:b/>
          <w:bCs/>
          <w:color w:val="auto"/>
        </w:rPr>
        <w:t>Plannin</w:t>
      </w:r>
      <w:r w:rsidR="00431558" w:rsidRPr="002141D1">
        <w:rPr>
          <w:b/>
          <w:bCs/>
          <w:color w:val="auto"/>
        </w:rPr>
        <w:t>g Assumptions</w:t>
      </w:r>
      <w:bookmarkEnd w:id="5"/>
    </w:p>
    <w:p w14:paraId="63BBA195" w14:textId="7212074C" w:rsidR="00534009" w:rsidRDefault="00534009" w:rsidP="002A4187">
      <w:pPr>
        <w:spacing w:after="0"/>
      </w:pPr>
      <w:r w:rsidRPr="00534009">
        <w:t xml:space="preserve">The following planning assumptions are made regarding emergencies which may impact the </w:t>
      </w:r>
      <w:r w:rsidR="00111C3B">
        <w:t>u</w:t>
      </w:r>
      <w:r w:rsidRPr="00534009">
        <w:t>niversity:</w:t>
      </w:r>
    </w:p>
    <w:p w14:paraId="741AD519" w14:textId="77777777" w:rsidR="007C134D" w:rsidRPr="00534009" w:rsidRDefault="007C134D" w:rsidP="00AC776B">
      <w:pPr>
        <w:spacing w:after="0"/>
        <w:ind w:left="-72"/>
      </w:pPr>
    </w:p>
    <w:p w14:paraId="3CAC95E1" w14:textId="756CCD1F" w:rsidR="00C57C10" w:rsidRDefault="00A236A0" w:rsidP="00895A79">
      <w:pPr>
        <w:pStyle w:val="Heading3"/>
        <w:spacing w:before="0" w:after="0"/>
        <w:ind w:left="720"/>
      </w:pPr>
      <w:bookmarkStart w:id="6" w:name="_Toc193466355"/>
      <w:r>
        <w:t xml:space="preserve">University </w:t>
      </w:r>
      <w:r w:rsidRPr="00617D26">
        <w:rPr>
          <w:rFonts w:asciiTheme="majorHAnsi" w:hAnsiTheme="majorHAnsi"/>
        </w:rPr>
        <w:t>Assumptions</w:t>
      </w:r>
      <w:bookmarkEnd w:id="6"/>
    </w:p>
    <w:p w14:paraId="587982CF" w14:textId="1106EC8A" w:rsidR="00AE517D" w:rsidRPr="001C5465" w:rsidRDefault="00AE517D" w:rsidP="00895A79">
      <w:pPr>
        <w:pStyle w:val="ListParagraph"/>
        <w:keepLines/>
        <w:numPr>
          <w:ilvl w:val="0"/>
          <w:numId w:val="3"/>
        </w:numPr>
        <w:tabs>
          <w:tab w:val="left" w:pos="1620"/>
        </w:tabs>
        <w:spacing w:after="0" w:line="240" w:lineRule="auto"/>
        <w:ind w:left="1080"/>
      </w:pPr>
      <w:r w:rsidRPr="001C5465">
        <w:t xml:space="preserve">An emergency can occur at any time of the day or night with little or no </w:t>
      </w:r>
      <w:r w:rsidR="00A6727A" w:rsidRPr="001C5465">
        <w:t>notice.</w:t>
      </w:r>
    </w:p>
    <w:p w14:paraId="738C2D01" w14:textId="1A89ABEE" w:rsidR="00F87BB2" w:rsidRDefault="00AE517D" w:rsidP="00895A79">
      <w:pPr>
        <w:pStyle w:val="ListParagraph"/>
        <w:keepLines/>
        <w:numPr>
          <w:ilvl w:val="0"/>
          <w:numId w:val="3"/>
        </w:numPr>
        <w:tabs>
          <w:tab w:val="left" w:pos="1620"/>
        </w:tabs>
        <w:spacing w:after="0" w:line="240" w:lineRule="auto"/>
        <w:ind w:left="1080"/>
      </w:pPr>
      <w:r w:rsidRPr="001C5465">
        <w:t xml:space="preserve">UF will respond to a large-scale emergency from the institutional level using the </w:t>
      </w:r>
      <w:r w:rsidR="00FD7EA6">
        <w:t>university’s CEMP</w:t>
      </w:r>
      <w:r w:rsidRPr="001C5465">
        <w:t xml:space="preserve"> as guidance.</w:t>
      </w:r>
      <w:r w:rsidR="00445C89">
        <w:t xml:space="preserve"> </w:t>
      </w:r>
    </w:p>
    <w:p w14:paraId="4CA1B90B" w14:textId="3D083301" w:rsidR="00B3237C" w:rsidRDefault="00B3237C" w:rsidP="00895A79">
      <w:pPr>
        <w:pStyle w:val="ListParagraph"/>
        <w:numPr>
          <w:ilvl w:val="0"/>
          <w:numId w:val="3"/>
        </w:numPr>
        <w:spacing w:after="0"/>
        <w:ind w:left="1080"/>
      </w:pPr>
      <w:r w:rsidRPr="00B3237C">
        <w:lastRenderedPageBreak/>
        <w:t xml:space="preserve">The succession of events in an emergency is not always predictable; therefore, plans and procedures serve as a guide and may require flexibility to meet the specifics of the </w:t>
      </w:r>
      <w:r w:rsidR="00A6727A" w:rsidRPr="00B3237C">
        <w:t>emergency.</w:t>
      </w:r>
      <w:r w:rsidRPr="00B3237C">
        <w:t xml:space="preserve"> </w:t>
      </w:r>
    </w:p>
    <w:p w14:paraId="24A98F96" w14:textId="2E957EBD" w:rsidR="00AE517D" w:rsidRPr="002D7B90" w:rsidRDefault="00E53C46" w:rsidP="00895A79">
      <w:pPr>
        <w:pStyle w:val="ListParagraph"/>
        <w:keepLines/>
        <w:numPr>
          <w:ilvl w:val="0"/>
          <w:numId w:val="3"/>
        </w:numPr>
        <w:tabs>
          <w:tab w:val="left" w:pos="1620"/>
        </w:tabs>
        <w:spacing w:after="0" w:line="240" w:lineRule="auto"/>
        <w:ind w:left="1080"/>
      </w:pPr>
      <w:r>
        <w:t>When</w:t>
      </w:r>
      <w:r w:rsidR="00AE517D" w:rsidRPr="002D7B90">
        <w:t xml:space="preserve"> an emergency involves multiple departments, operations might be coordinated through the UF Emergency Operations Team (EOT).</w:t>
      </w:r>
    </w:p>
    <w:p w14:paraId="17F6355A" w14:textId="77777777" w:rsidR="00AE517D" w:rsidRPr="002D7B90" w:rsidRDefault="00AE517D" w:rsidP="00895A79">
      <w:pPr>
        <w:pStyle w:val="ListParagraph"/>
        <w:keepLines/>
        <w:numPr>
          <w:ilvl w:val="0"/>
          <w:numId w:val="3"/>
        </w:numPr>
        <w:tabs>
          <w:tab w:val="left" w:pos="1620"/>
        </w:tabs>
        <w:spacing w:after="0" w:line="240" w:lineRule="auto"/>
        <w:ind w:left="1080"/>
      </w:pPr>
      <w:r w:rsidRPr="002D7B90">
        <w:t>An emergency that impacts UF may also affect the surrounding community and region, limiting access to and availability of external resources.</w:t>
      </w:r>
    </w:p>
    <w:p w14:paraId="5B697896" w14:textId="3F4EE901" w:rsidR="00AE517D" w:rsidRDefault="00AE517D" w:rsidP="00895A79">
      <w:pPr>
        <w:pStyle w:val="ListParagraph"/>
        <w:keepLines/>
        <w:numPr>
          <w:ilvl w:val="0"/>
          <w:numId w:val="3"/>
        </w:numPr>
        <w:tabs>
          <w:tab w:val="left" w:pos="1620"/>
        </w:tabs>
        <w:spacing w:after="0" w:line="240" w:lineRule="auto"/>
        <w:ind w:left="1080"/>
      </w:pPr>
      <w:r w:rsidRPr="002D7B90">
        <w:t xml:space="preserve">Extended emergencies may require 24-hour operations; staffing should be planned </w:t>
      </w:r>
      <w:r w:rsidR="001130C6">
        <w:t>accordingly</w:t>
      </w:r>
      <w:r w:rsidR="001130C6" w:rsidRPr="002D7B90">
        <w:t>.</w:t>
      </w:r>
    </w:p>
    <w:p w14:paraId="4320A56E" w14:textId="77777777" w:rsidR="00732668" w:rsidRPr="002D7B90" w:rsidRDefault="00732668" w:rsidP="00D54F05">
      <w:pPr>
        <w:pStyle w:val="ListParagraph"/>
        <w:keepLines/>
        <w:tabs>
          <w:tab w:val="left" w:pos="1620"/>
        </w:tabs>
        <w:spacing w:after="0" w:line="240" w:lineRule="auto"/>
        <w:ind w:left="1008"/>
      </w:pPr>
    </w:p>
    <w:p w14:paraId="52AA8C0E" w14:textId="616B894D" w:rsidR="00AE517D" w:rsidRPr="00AE517D" w:rsidRDefault="00561004" w:rsidP="00895A79">
      <w:pPr>
        <w:pStyle w:val="Heading3"/>
        <w:spacing w:before="0" w:after="0"/>
        <w:ind w:left="720"/>
      </w:pPr>
      <w:bookmarkStart w:id="7" w:name="_Toc193466356"/>
      <w:r w:rsidRPr="00402C4F">
        <w:rPr>
          <w:color w:val="FF0000"/>
        </w:rPr>
        <w:t>[Insert Department]</w:t>
      </w:r>
      <w:r w:rsidR="00E95937" w:rsidRPr="00402C4F">
        <w:rPr>
          <w:color w:val="FF0000"/>
        </w:rPr>
        <w:t xml:space="preserve"> </w:t>
      </w:r>
      <w:r w:rsidR="00A6727A" w:rsidRPr="00617D26">
        <w:rPr>
          <w:rFonts w:asciiTheme="majorHAnsi" w:hAnsiTheme="majorHAnsi"/>
        </w:rPr>
        <w:t>Assumptions</w:t>
      </w:r>
      <w:r w:rsidR="00A6727A">
        <w:t>.</w:t>
      </w:r>
      <w:bookmarkEnd w:id="7"/>
    </w:p>
    <w:p w14:paraId="6534DB3E" w14:textId="77777777" w:rsidR="00F81E02" w:rsidRPr="002D7B90" w:rsidRDefault="00F81E02" w:rsidP="00895A79">
      <w:pPr>
        <w:pStyle w:val="ListParagraph"/>
        <w:keepLines/>
        <w:numPr>
          <w:ilvl w:val="0"/>
          <w:numId w:val="4"/>
        </w:numPr>
        <w:tabs>
          <w:tab w:val="left" w:pos="1620"/>
        </w:tabs>
        <w:spacing w:after="0" w:line="240" w:lineRule="auto"/>
        <w:ind w:left="1080"/>
      </w:pPr>
      <w:r w:rsidRPr="002D7B90">
        <w:t>UF units are expected to respond to an emergency by employing department-level emergency plans.</w:t>
      </w:r>
    </w:p>
    <w:p w14:paraId="37CBB862" w14:textId="02AC3EE9" w:rsidR="00F81E02" w:rsidRPr="002D7B90" w:rsidRDefault="00F81E02" w:rsidP="00895A79">
      <w:pPr>
        <w:pStyle w:val="ListParagraph"/>
        <w:keepLines/>
        <w:numPr>
          <w:ilvl w:val="0"/>
          <w:numId w:val="4"/>
        </w:numPr>
        <w:tabs>
          <w:tab w:val="left" w:pos="1620"/>
        </w:tabs>
        <w:spacing w:after="0" w:line="240" w:lineRule="auto"/>
        <w:ind w:left="1080"/>
      </w:pPr>
      <w:r w:rsidRPr="002D7B90">
        <w:t xml:space="preserve">Every UF unit should be familiar with the </w:t>
      </w:r>
      <w:r w:rsidR="00C87A4B">
        <w:t>u</w:t>
      </w:r>
      <w:r w:rsidRPr="002D7B90">
        <w:t>niversity's CEMP, its departmental Emergency Plan, and its specific responsibilities within these documents.</w:t>
      </w:r>
    </w:p>
    <w:p w14:paraId="1D6D5FCB" w14:textId="30EBEEDA" w:rsidR="00F81E02" w:rsidRPr="002D7B90" w:rsidRDefault="006E4223" w:rsidP="00895A79">
      <w:pPr>
        <w:pStyle w:val="ListParagraph"/>
        <w:keepLines/>
        <w:numPr>
          <w:ilvl w:val="0"/>
          <w:numId w:val="4"/>
        </w:numPr>
        <w:tabs>
          <w:tab w:val="left" w:pos="1620"/>
        </w:tabs>
        <w:spacing w:after="0" w:line="240" w:lineRule="auto"/>
        <w:ind w:left="1080"/>
      </w:pPr>
      <w:r>
        <w:t>Emergencies may prevent access to unit facilities</w:t>
      </w:r>
      <w:r w:rsidR="00EC2564">
        <w:t>, including offices, classrooms or laboratories.</w:t>
      </w:r>
    </w:p>
    <w:p w14:paraId="69CC06EA" w14:textId="7C607CDB" w:rsidR="005D3243" w:rsidRDefault="00F81E02" w:rsidP="00895A79">
      <w:pPr>
        <w:pStyle w:val="ListParagraph"/>
        <w:keepLines/>
        <w:numPr>
          <w:ilvl w:val="0"/>
          <w:numId w:val="4"/>
        </w:numPr>
        <w:tabs>
          <w:tab w:val="left" w:pos="1620"/>
        </w:tabs>
        <w:spacing w:after="0" w:line="240" w:lineRule="auto"/>
        <w:ind w:left="1080"/>
      </w:pPr>
      <w:r w:rsidRPr="002D7B90">
        <w:t xml:space="preserve">Departmental personnel will be available for UF officials in an emergency to provide information specific to their unit, including details regarding operations and facilities affected by the emergency. </w:t>
      </w:r>
    </w:p>
    <w:p w14:paraId="2E75DB59" w14:textId="77777777" w:rsidR="005D3243" w:rsidRPr="002D7B90" w:rsidRDefault="005D3243" w:rsidP="005D3243">
      <w:pPr>
        <w:keepLines/>
        <w:tabs>
          <w:tab w:val="left" w:pos="1620"/>
        </w:tabs>
        <w:spacing w:after="0" w:line="240" w:lineRule="auto"/>
      </w:pPr>
    </w:p>
    <w:p w14:paraId="2F64D568" w14:textId="589C8705" w:rsidR="00E255A6" w:rsidRPr="00803401" w:rsidRDefault="00A17C9E" w:rsidP="006F1B2C">
      <w:pPr>
        <w:pStyle w:val="Heading1"/>
        <w:spacing w:before="0" w:after="0"/>
        <w:ind w:left="-72"/>
        <w:rPr>
          <w:b/>
          <w:bCs/>
          <w:sz w:val="28"/>
          <w:szCs w:val="28"/>
        </w:rPr>
      </w:pPr>
      <w:bookmarkStart w:id="8" w:name="_Toc193466357"/>
      <w:r w:rsidRPr="00803401">
        <w:rPr>
          <w:b/>
          <w:bCs/>
          <w:sz w:val="28"/>
          <w:szCs w:val="28"/>
        </w:rPr>
        <w:t>Concept Of Operations</w:t>
      </w:r>
      <w:bookmarkEnd w:id="8"/>
    </w:p>
    <w:p w14:paraId="5707D969" w14:textId="2FC707B3" w:rsidR="009A6BBB" w:rsidRPr="00B97DF0" w:rsidRDefault="009A6BBB" w:rsidP="007243F4">
      <w:pPr>
        <w:pStyle w:val="ListParagraph"/>
        <w:keepLines/>
        <w:tabs>
          <w:tab w:val="left" w:pos="1620"/>
        </w:tabs>
        <w:spacing w:after="0"/>
        <w:ind w:left="0"/>
      </w:pPr>
      <w:r w:rsidRPr="00B97DF0">
        <w:t xml:space="preserve">This plan is congruent with the </w:t>
      </w:r>
      <w:r w:rsidR="00B50E5A">
        <w:t>u</w:t>
      </w:r>
      <w:r w:rsidRPr="00B97DF0">
        <w:t>niversit</w:t>
      </w:r>
      <w:r w:rsidR="00B50E5A">
        <w:t>y’s</w:t>
      </w:r>
      <w:r w:rsidRPr="00B97DF0">
        <w:t xml:space="preserve"> CEMP and supports UF's emergency response and recovery processes. The department will take appropriate actions to safeguard students, faculty, staff and visitors based on the following priorities:</w:t>
      </w:r>
    </w:p>
    <w:p w14:paraId="632C7240" w14:textId="16CF476A" w:rsidR="009A6BBB" w:rsidRPr="00B97DF0" w:rsidRDefault="006F00F0" w:rsidP="00895A79">
      <w:pPr>
        <w:pStyle w:val="ListParagraph"/>
        <w:keepLines/>
        <w:numPr>
          <w:ilvl w:val="1"/>
          <w:numId w:val="1"/>
        </w:numPr>
        <w:tabs>
          <w:tab w:val="left" w:pos="1620"/>
        </w:tabs>
        <w:spacing w:after="0"/>
        <w:ind w:left="720"/>
      </w:pPr>
      <w:r>
        <w:t xml:space="preserve">Life </w:t>
      </w:r>
      <w:r w:rsidR="00922674">
        <w:t>Safety</w:t>
      </w:r>
    </w:p>
    <w:p w14:paraId="3B27EAAD" w14:textId="6ED9526F" w:rsidR="009A6BBB" w:rsidRPr="00B97DF0" w:rsidRDefault="009A6BBB" w:rsidP="00895A79">
      <w:pPr>
        <w:pStyle w:val="ListParagraph"/>
        <w:keepLines/>
        <w:numPr>
          <w:ilvl w:val="1"/>
          <w:numId w:val="1"/>
        </w:numPr>
        <w:tabs>
          <w:tab w:val="left" w:pos="1620"/>
        </w:tabs>
        <w:spacing w:after="0"/>
        <w:ind w:left="720"/>
      </w:pPr>
      <w:r w:rsidRPr="00B97DF0">
        <w:t>Protection of property</w:t>
      </w:r>
    </w:p>
    <w:p w14:paraId="4E36D1BB" w14:textId="223C4D49" w:rsidR="007C134D" w:rsidRDefault="009A6BBB" w:rsidP="00895A79">
      <w:pPr>
        <w:pStyle w:val="ListParagraph"/>
        <w:keepLines/>
        <w:numPr>
          <w:ilvl w:val="1"/>
          <w:numId w:val="1"/>
        </w:numPr>
        <w:tabs>
          <w:tab w:val="left" w:pos="1620"/>
        </w:tabs>
        <w:spacing w:after="0"/>
        <w:ind w:left="720"/>
      </w:pPr>
      <w:r w:rsidRPr="00B97DF0">
        <w:t xml:space="preserve">Protection of the </w:t>
      </w:r>
      <w:r w:rsidR="00CC4919">
        <w:t>environment</w:t>
      </w:r>
    </w:p>
    <w:p w14:paraId="296EED5F" w14:textId="7E6DB5B8" w:rsidR="00FA61DF" w:rsidRDefault="00FA61DF" w:rsidP="00895A79">
      <w:pPr>
        <w:pStyle w:val="ListParagraph"/>
        <w:keepLines/>
        <w:numPr>
          <w:ilvl w:val="1"/>
          <w:numId w:val="1"/>
        </w:numPr>
        <w:tabs>
          <w:tab w:val="left" w:pos="1620"/>
        </w:tabs>
        <w:spacing w:after="0"/>
        <w:ind w:left="720"/>
      </w:pPr>
      <w:r>
        <w:t>Reputation of the institution</w:t>
      </w:r>
    </w:p>
    <w:p w14:paraId="1C00F5A4" w14:textId="77777777" w:rsidR="007C134D" w:rsidRPr="00B97DF0" w:rsidRDefault="007C134D" w:rsidP="00FA61DF">
      <w:pPr>
        <w:keepLines/>
        <w:tabs>
          <w:tab w:val="left" w:pos="1620"/>
        </w:tabs>
        <w:spacing w:after="0"/>
      </w:pPr>
    </w:p>
    <w:p w14:paraId="6E136A39" w14:textId="6AC9586B" w:rsidR="009A6BBB" w:rsidRPr="00895A79" w:rsidRDefault="00595005" w:rsidP="00A000D1">
      <w:pPr>
        <w:pStyle w:val="Heading2"/>
        <w:numPr>
          <w:ilvl w:val="0"/>
          <w:numId w:val="104"/>
        </w:numPr>
        <w:spacing w:before="0" w:after="0"/>
        <w:rPr>
          <w:b/>
          <w:bCs/>
          <w:color w:val="auto"/>
        </w:rPr>
      </w:pPr>
      <w:bookmarkStart w:id="9" w:name="_Toc193466358"/>
      <w:r w:rsidRPr="00895A79">
        <w:rPr>
          <w:b/>
          <w:bCs/>
          <w:color w:val="auto"/>
        </w:rPr>
        <w:t>Employee Accountability</w:t>
      </w:r>
      <w:bookmarkEnd w:id="9"/>
    </w:p>
    <w:p w14:paraId="4E291173" w14:textId="77777777" w:rsidR="00E82BF8" w:rsidRDefault="00F278BC" w:rsidP="00895A79">
      <w:pPr>
        <w:keepLines/>
        <w:tabs>
          <w:tab w:val="left" w:pos="1620"/>
        </w:tabs>
        <w:spacing w:after="0"/>
      </w:pPr>
      <w:r w:rsidRPr="00B82C56">
        <w:rPr>
          <w:color w:val="FF0000"/>
        </w:rPr>
        <w:t>[Insert department]</w:t>
      </w:r>
      <w:r w:rsidRPr="00F278BC">
        <w:t xml:space="preserve"> will account for employees at the work unit level following an emergency</w:t>
      </w:r>
      <w:r w:rsidR="00E82BF8">
        <w:t>.</w:t>
      </w:r>
    </w:p>
    <w:p w14:paraId="2DC1DC90" w14:textId="77777777" w:rsidR="001D64E4" w:rsidRDefault="001D64E4" w:rsidP="00895A79">
      <w:pPr>
        <w:keepLines/>
        <w:tabs>
          <w:tab w:val="left" w:pos="1620"/>
        </w:tabs>
        <w:spacing w:after="0"/>
        <w:rPr>
          <w:color w:val="FF0000"/>
        </w:rPr>
      </w:pPr>
    </w:p>
    <w:p w14:paraId="3A131C92" w14:textId="4C9FE931" w:rsidR="00A85BB9" w:rsidRDefault="00A85BB9" w:rsidP="00895A79">
      <w:pPr>
        <w:keepLines/>
        <w:tabs>
          <w:tab w:val="left" w:pos="1620"/>
        </w:tabs>
        <w:spacing w:after="0"/>
        <w:rPr>
          <w:color w:val="FF0000"/>
        </w:rPr>
      </w:pPr>
      <w:r w:rsidRPr="008269A8">
        <w:rPr>
          <w:color w:val="FF0000"/>
        </w:rPr>
        <w:t xml:space="preserve">[Insert </w:t>
      </w:r>
      <w:r w:rsidRPr="00BF6EA0">
        <w:rPr>
          <w:color w:val="FF0000"/>
        </w:rPr>
        <w:t>departmental</w:t>
      </w:r>
      <w:r w:rsidR="00886C8D" w:rsidRPr="00BF6EA0">
        <w:rPr>
          <w:color w:val="FF0000"/>
        </w:rPr>
        <w:t xml:space="preserve"> </w:t>
      </w:r>
      <w:r w:rsidRPr="00BF6EA0">
        <w:rPr>
          <w:color w:val="FF0000"/>
        </w:rPr>
        <w:t>methods for employee account</w:t>
      </w:r>
      <w:r w:rsidR="00E82BF8">
        <w:rPr>
          <w:color w:val="FF0000"/>
        </w:rPr>
        <w:t>ability</w:t>
      </w:r>
      <w:r w:rsidRPr="00BF6EA0">
        <w:rPr>
          <w:color w:val="FF0000"/>
        </w:rPr>
        <w:t xml:space="preserve">, such as a call list, roster and designated meeting places for building evacuations. Reference the document's location, </w:t>
      </w:r>
      <w:r w:rsidR="00E82BF8">
        <w:rPr>
          <w:color w:val="FF0000"/>
        </w:rPr>
        <w:t>such as a</w:t>
      </w:r>
      <w:r w:rsidRPr="00BF6EA0">
        <w:rPr>
          <w:color w:val="FF0000"/>
        </w:rPr>
        <w:t xml:space="preserve"> departmental SharePoint site, or attach it to this plan.]</w:t>
      </w:r>
    </w:p>
    <w:p w14:paraId="1CCD5C93" w14:textId="77777777" w:rsidR="00B879A5" w:rsidRDefault="00B879A5" w:rsidP="00114D0C">
      <w:pPr>
        <w:keepLines/>
        <w:tabs>
          <w:tab w:val="left" w:pos="1620"/>
        </w:tabs>
        <w:spacing w:after="0"/>
        <w:ind w:left="-72"/>
        <w:rPr>
          <w:color w:val="FF0000"/>
        </w:rPr>
      </w:pPr>
    </w:p>
    <w:p w14:paraId="5FD3C124" w14:textId="4829A5D1" w:rsidR="00226A53" w:rsidRPr="002141D1" w:rsidRDefault="00F46793" w:rsidP="00A000D1">
      <w:pPr>
        <w:pStyle w:val="Heading2"/>
        <w:numPr>
          <w:ilvl w:val="0"/>
          <w:numId w:val="104"/>
        </w:numPr>
        <w:spacing w:before="0" w:after="0"/>
        <w:rPr>
          <w:b/>
          <w:bCs/>
          <w:color w:val="auto"/>
        </w:rPr>
      </w:pPr>
      <w:bookmarkStart w:id="10" w:name="_Toc193466359"/>
      <w:r w:rsidRPr="002141D1">
        <w:rPr>
          <w:b/>
          <w:bCs/>
          <w:color w:val="auto"/>
        </w:rPr>
        <w:lastRenderedPageBreak/>
        <w:t>Building Emergency Coordinators</w:t>
      </w:r>
      <w:bookmarkEnd w:id="10"/>
    </w:p>
    <w:p w14:paraId="552C771A" w14:textId="27E71013" w:rsidR="004C5FC8" w:rsidRDefault="001A74A8" w:rsidP="00895A79">
      <w:pPr>
        <w:tabs>
          <w:tab w:val="left" w:pos="1620"/>
        </w:tabs>
        <w:spacing w:after="0"/>
      </w:pPr>
      <w:r w:rsidRPr="001A74A8">
        <w:t xml:space="preserve">The department is responsible for appointing a primary and alternate Building Emergency Coordinator (BEC) for each building in which the department occupies space. The Department of Emergency Management </w:t>
      </w:r>
      <w:r w:rsidR="004C5FC8">
        <w:t>f</w:t>
      </w:r>
      <w:r w:rsidRPr="001A74A8">
        <w:t xml:space="preserve">acilitates a list of </w:t>
      </w:r>
      <w:r w:rsidR="00111C3B">
        <w:t>u</w:t>
      </w:r>
      <w:r w:rsidRPr="001A74A8">
        <w:t>niversity BECs, updated annually by their respective department BEC administrator</w:t>
      </w:r>
      <w:r w:rsidR="004C5FC8">
        <w:t>.</w:t>
      </w:r>
    </w:p>
    <w:p w14:paraId="50FF26DD" w14:textId="0A4CC2A4" w:rsidR="00C43159" w:rsidRDefault="00C43159" w:rsidP="00895A79">
      <w:pPr>
        <w:spacing w:after="0"/>
        <w:rPr>
          <w:color w:val="FF0000"/>
        </w:rPr>
      </w:pPr>
      <w:r w:rsidRPr="00157673">
        <w:rPr>
          <w:color w:val="FF0000"/>
        </w:rPr>
        <w:t>[Consider inserting or attaching a list of department</w:t>
      </w:r>
      <w:r w:rsidR="0036482F">
        <w:rPr>
          <w:color w:val="FF0000"/>
        </w:rPr>
        <w:t>al</w:t>
      </w:r>
      <w:r w:rsidRPr="00157673">
        <w:rPr>
          <w:color w:val="FF0000"/>
        </w:rPr>
        <w:t xml:space="preserve"> BECs]</w:t>
      </w:r>
    </w:p>
    <w:p w14:paraId="6AC4233F" w14:textId="77777777" w:rsidR="004C5FC8" w:rsidRDefault="004C5FC8" w:rsidP="004205E4">
      <w:pPr>
        <w:tabs>
          <w:tab w:val="left" w:pos="1620"/>
        </w:tabs>
        <w:spacing w:after="0"/>
        <w:ind w:left="-72"/>
      </w:pPr>
    </w:p>
    <w:p w14:paraId="5E540EC3" w14:textId="1BA7BA75" w:rsidR="005E2AF2" w:rsidRDefault="005E2AF2" w:rsidP="00895A79">
      <w:pPr>
        <w:tabs>
          <w:tab w:val="left" w:pos="1620"/>
        </w:tabs>
        <w:spacing w:after="0"/>
      </w:pPr>
      <w:r>
        <w:t xml:space="preserve">BEC Administration </w:t>
      </w:r>
      <w:r w:rsidR="00F733CE">
        <w:t>Database</w:t>
      </w:r>
    </w:p>
    <w:p w14:paraId="77854240" w14:textId="18510C3B" w:rsidR="00C20863" w:rsidRPr="00946B13" w:rsidRDefault="00C20863" w:rsidP="00895A79">
      <w:pPr>
        <w:tabs>
          <w:tab w:val="left" w:pos="1620"/>
        </w:tabs>
        <w:spacing w:after="0"/>
        <w:rPr>
          <w:rStyle w:val="Hyperlink"/>
        </w:rPr>
      </w:pPr>
      <w:r>
        <w:fldChar w:fldCharType="begin"/>
      </w:r>
      <w:r w:rsidR="005228FF">
        <w:instrText>HYPERLINK "http://bec.facilities.ufl.edu/dash"</w:instrText>
      </w:r>
      <w:r>
        <w:fldChar w:fldCharType="separate"/>
      </w:r>
      <w:r w:rsidRPr="00946B13">
        <w:rPr>
          <w:rStyle w:val="Hyperlink"/>
        </w:rPr>
        <w:t>bec.facilities.ufl.edu/dash</w:t>
      </w:r>
    </w:p>
    <w:p w14:paraId="549520C6" w14:textId="72131C7E" w:rsidR="002D6D1D" w:rsidRDefault="00C20863" w:rsidP="00895A79">
      <w:pPr>
        <w:spacing w:after="0"/>
      </w:pPr>
      <w:r>
        <w:fldChar w:fldCharType="end"/>
      </w:r>
      <w:r w:rsidR="008657AD">
        <w:t xml:space="preserve">(Login </w:t>
      </w:r>
      <w:r w:rsidR="00BF253F">
        <w:t xml:space="preserve">using </w:t>
      </w:r>
      <w:proofErr w:type="spellStart"/>
      <w:r w:rsidR="00BF253F">
        <w:t>GatorLink</w:t>
      </w:r>
      <w:proofErr w:type="spellEnd"/>
      <w:r w:rsidR="00BF253F">
        <w:t xml:space="preserve"> ID and Password)</w:t>
      </w:r>
    </w:p>
    <w:p w14:paraId="4C8E9786" w14:textId="77777777" w:rsidR="00C20863" w:rsidRPr="00157673" w:rsidRDefault="00C20863" w:rsidP="008E5A60">
      <w:pPr>
        <w:spacing w:after="0"/>
        <w:ind w:left="-72"/>
        <w:rPr>
          <w:color w:val="FF0000"/>
        </w:rPr>
      </w:pPr>
    </w:p>
    <w:p w14:paraId="5027FE97" w14:textId="11C2D604" w:rsidR="00D35784" w:rsidRPr="002141D1" w:rsidRDefault="00DE4571" w:rsidP="00A000D1">
      <w:pPr>
        <w:pStyle w:val="Heading2"/>
        <w:numPr>
          <w:ilvl w:val="0"/>
          <w:numId w:val="104"/>
        </w:numPr>
        <w:spacing w:before="0" w:after="0"/>
        <w:rPr>
          <w:b/>
          <w:bCs/>
          <w:color w:val="auto"/>
        </w:rPr>
      </w:pPr>
      <w:bookmarkStart w:id="11" w:name="_Toc193466360"/>
      <w:r w:rsidRPr="002141D1">
        <w:rPr>
          <w:b/>
          <w:bCs/>
          <w:color w:val="auto"/>
        </w:rPr>
        <w:t>Essential Employees</w:t>
      </w:r>
      <w:bookmarkEnd w:id="11"/>
    </w:p>
    <w:p w14:paraId="76D32A6B" w14:textId="41DFB853" w:rsidR="008F0FEC" w:rsidRDefault="00EA0870" w:rsidP="00895A79">
      <w:pPr>
        <w:spacing w:after="0"/>
      </w:pPr>
      <w:r w:rsidRPr="00EA0870">
        <w:t xml:space="preserve">Essential unit employees are designated by the </w:t>
      </w:r>
      <w:r w:rsidRPr="00157673">
        <w:rPr>
          <w:color w:val="FF0000"/>
        </w:rPr>
        <w:t>[insert dean, director or department chair title]</w:t>
      </w:r>
      <w:r w:rsidRPr="00EA0870">
        <w:t xml:space="preserve"> and identified to UF Human Resources. Designated employees should make preparatory arrangements to facilitate their ability to report to work as needed during emergency operations. These personal preparedness measures includ</w:t>
      </w:r>
      <w:r w:rsidR="00F81021">
        <w:t>e</w:t>
      </w:r>
      <w:r w:rsidRPr="00EA0870">
        <w:t xml:space="preserve"> planning for family, pets and other responsibilities.</w:t>
      </w:r>
    </w:p>
    <w:p w14:paraId="4F966F48" w14:textId="23C8CA9D" w:rsidR="004851DC" w:rsidRPr="004851DC" w:rsidRDefault="004851DC" w:rsidP="00895A79">
      <w:pPr>
        <w:spacing w:after="0"/>
        <w:rPr>
          <w:color w:val="FF0000"/>
        </w:rPr>
      </w:pPr>
      <w:r w:rsidRPr="004851DC">
        <w:rPr>
          <w:color w:val="FF0000"/>
        </w:rPr>
        <w:t>[Consider inserting or attaching a list of department</w:t>
      </w:r>
      <w:r w:rsidR="0036482F">
        <w:rPr>
          <w:color w:val="FF0000"/>
        </w:rPr>
        <w:t>al essential employees</w:t>
      </w:r>
      <w:r w:rsidRPr="004851DC">
        <w:rPr>
          <w:color w:val="FF0000"/>
        </w:rPr>
        <w:t>]</w:t>
      </w:r>
    </w:p>
    <w:p w14:paraId="33C03642" w14:textId="77777777" w:rsidR="00CC4919" w:rsidRDefault="00CC4919" w:rsidP="003D45E5">
      <w:pPr>
        <w:spacing w:after="0"/>
        <w:ind w:left="-72"/>
      </w:pPr>
    </w:p>
    <w:p w14:paraId="476A10A7" w14:textId="353228B5" w:rsidR="0048625B" w:rsidRPr="005A5AB6" w:rsidRDefault="00D13FA8" w:rsidP="00A000D1">
      <w:pPr>
        <w:pStyle w:val="Heading2"/>
        <w:numPr>
          <w:ilvl w:val="0"/>
          <w:numId w:val="104"/>
        </w:numPr>
        <w:spacing w:before="0" w:after="0"/>
        <w:rPr>
          <w:b/>
          <w:color w:val="FF0000"/>
        </w:rPr>
      </w:pPr>
      <w:bookmarkStart w:id="12" w:name="_Toc193466361"/>
      <w:r w:rsidRPr="005A5AB6">
        <w:rPr>
          <w:b/>
          <w:color w:val="FF0000"/>
        </w:rPr>
        <w:t>Comprehensive Emergency Management Plan (CEMP) Responsibilities</w:t>
      </w:r>
      <w:bookmarkEnd w:id="12"/>
    </w:p>
    <w:p w14:paraId="657DC655" w14:textId="4EE95B55" w:rsidR="006E6A6B" w:rsidRDefault="006E6A6B" w:rsidP="00895A79">
      <w:pPr>
        <w:spacing w:after="0"/>
        <w:rPr>
          <w:color w:val="FF0000"/>
        </w:rPr>
      </w:pPr>
      <w:r w:rsidRPr="001B6C10">
        <w:rPr>
          <w:color w:val="FF0000"/>
        </w:rPr>
        <w:t xml:space="preserve">[Departments with responsibilities contained in the </w:t>
      </w:r>
      <w:r w:rsidR="0036482F">
        <w:rPr>
          <w:color w:val="FF0000"/>
        </w:rPr>
        <w:t>u</w:t>
      </w:r>
      <w:r w:rsidRPr="001B6C10">
        <w:rPr>
          <w:color w:val="FF0000"/>
        </w:rPr>
        <w:t>niversity</w:t>
      </w:r>
      <w:r w:rsidR="0036482F">
        <w:rPr>
          <w:color w:val="FF0000"/>
        </w:rPr>
        <w:t>’s CEMP</w:t>
      </w:r>
      <w:r w:rsidRPr="001B6C10">
        <w:rPr>
          <w:color w:val="FF0000"/>
        </w:rPr>
        <w:t xml:space="preserve"> and associated annexes should </w:t>
      </w:r>
      <w:r w:rsidR="00600D99">
        <w:rPr>
          <w:color w:val="FF0000"/>
        </w:rPr>
        <w:t>reference</w:t>
      </w:r>
      <w:r w:rsidRPr="001B6C10">
        <w:rPr>
          <w:color w:val="FF0000"/>
        </w:rPr>
        <w:t xml:space="preserve"> those and additional details for accomplishing]</w:t>
      </w:r>
    </w:p>
    <w:p w14:paraId="738DAFD6" w14:textId="77777777" w:rsidR="00CC4919" w:rsidRPr="001B6C10" w:rsidRDefault="00CC4919" w:rsidP="003D45E5">
      <w:pPr>
        <w:spacing w:after="0"/>
        <w:ind w:left="-72"/>
        <w:rPr>
          <w:color w:val="FF0000"/>
        </w:rPr>
      </w:pPr>
    </w:p>
    <w:p w14:paraId="6B985078" w14:textId="0A5C2C67" w:rsidR="004870FB" w:rsidRPr="005A5AB6" w:rsidRDefault="005365A1" w:rsidP="00A000D1">
      <w:pPr>
        <w:pStyle w:val="Heading2"/>
        <w:numPr>
          <w:ilvl w:val="0"/>
          <w:numId w:val="104"/>
        </w:numPr>
        <w:spacing w:before="0" w:after="0"/>
        <w:rPr>
          <w:b/>
          <w:color w:val="FF0000"/>
        </w:rPr>
      </w:pPr>
      <w:bookmarkStart w:id="13" w:name="_Toc193466362"/>
      <w:r w:rsidRPr="005A5AB6">
        <w:rPr>
          <w:b/>
          <w:color w:val="FF0000"/>
        </w:rPr>
        <w:t>Critical Services</w:t>
      </w:r>
      <w:bookmarkEnd w:id="13"/>
    </w:p>
    <w:p w14:paraId="00644493" w14:textId="1DC47478" w:rsidR="00430511" w:rsidRPr="00C20863" w:rsidRDefault="004D0F76" w:rsidP="00895A79">
      <w:pPr>
        <w:spacing w:after="0"/>
        <w:rPr>
          <w:color w:val="FF0000"/>
        </w:rPr>
      </w:pPr>
      <w:r w:rsidRPr="001B6C10">
        <w:rPr>
          <w:color w:val="FF0000"/>
        </w:rPr>
        <w:t>[Insert listing and details on critical services the department would provide during an</w:t>
      </w:r>
      <w:r w:rsidR="002864A5">
        <w:rPr>
          <w:color w:val="FF0000"/>
        </w:rPr>
        <w:t xml:space="preserve"> </w:t>
      </w:r>
      <w:r w:rsidRPr="001B6C10">
        <w:rPr>
          <w:color w:val="FF0000"/>
        </w:rPr>
        <w:t>emergency.]</w:t>
      </w:r>
    </w:p>
    <w:p w14:paraId="14F6D8CB" w14:textId="03E2CC23" w:rsidR="000A39B7" w:rsidRDefault="00751EEC" w:rsidP="00895A79">
      <w:pPr>
        <w:spacing w:after="0"/>
      </w:pPr>
      <w:r>
        <w:rPr>
          <w:highlight w:val="magenta"/>
        </w:rPr>
        <w:t>[</w:t>
      </w:r>
      <w:r w:rsidR="00AB6E33">
        <w:rPr>
          <w:highlight w:val="magenta"/>
        </w:rPr>
        <w:t>S</w:t>
      </w:r>
      <w:r w:rsidR="00DC1DD3" w:rsidRPr="002864A5">
        <w:rPr>
          <w:highlight w:val="magenta"/>
        </w:rPr>
        <w:t>pecific emergency procedures apply to laboratories that use animal or human subjects</w:t>
      </w:r>
      <w:r w:rsidR="00B71564" w:rsidRPr="002864A5">
        <w:rPr>
          <w:highlight w:val="magenta"/>
        </w:rPr>
        <w:t xml:space="preserve"> </w:t>
      </w:r>
      <w:bookmarkStart w:id="14" w:name="_Hlk192058194"/>
      <w:r w:rsidR="00B71564" w:rsidRPr="002864A5">
        <w:rPr>
          <w:highlight w:val="magenta"/>
        </w:rPr>
        <w:t>(</w:t>
      </w:r>
      <w:r w:rsidR="00795F08" w:rsidRPr="002864A5">
        <w:rPr>
          <w:highlight w:val="magenta"/>
        </w:rPr>
        <w:t>Research</w:t>
      </w:r>
      <w:r w:rsidR="00B71564" w:rsidRPr="002864A5">
        <w:rPr>
          <w:highlight w:val="magenta"/>
        </w:rPr>
        <w:t xml:space="preserve"> Areas</w:t>
      </w:r>
      <w:bookmarkEnd w:id="14"/>
      <w:r w:rsidRPr="00751EEC">
        <w:rPr>
          <w:highlight w:val="magenta"/>
        </w:rPr>
        <w:t>)]</w:t>
      </w:r>
    </w:p>
    <w:p w14:paraId="4C3A6B70" w14:textId="686E5B53" w:rsidR="00DC1DD3" w:rsidRPr="002864A5" w:rsidRDefault="00DC1DD3" w:rsidP="00895A79">
      <w:pPr>
        <w:spacing w:after="0"/>
      </w:pPr>
      <w:r w:rsidRPr="002864A5">
        <w:rPr>
          <w:highlight w:val="magenta"/>
        </w:rPr>
        <w:t>[Insert or reference information about specific procedures for continuing care of any animal or human research subjects</w:t>
      </w:r>
      <w:r w:rsidR="002864A5" w:rsidRPr="002864A5">
        <w:rPr>
          <w:highlight w:val="magenta"/>
        </w:rPr>
        <w:t xml:space="preserve"> (Research Areas)</w:t>
      </w:r>
      <w:r w:rsidRPr="002864A5">
        <w:rPr>
          <w:highlight w:val="magenta"/>
        </w:rPr>
        <w:t>]</w:t>
      </w:r>
    </w:p>
    <w:p w14:paraId="45DC0B1C" w14:textId="77777777" w:rsidR="00A7452E" w:rsidRDefault="00A7452E" w:rsidP="003F01ED">
      <w:pPr>
        <w:spacing w:after="0"/>
        <w:ind w:left="864"/>
      </w:pPr>
    </w:p>
    <w:p w14:paraId="03B11982" w14:textId="2C2B0115" w:rsidR="009A3ECA" w:rsidRPr="002141D1" w:rsidRDefault="0030506F" w:rsidP="00A000D1">
      <w:pPr>
        <w:pStyle w:val="Heading2"/>
        <w:numPr>
          <w:ilvl w:val="0"/>
          <w:numId w:val="104"/>
        </w:numPr>
        <w:spacing w:before="0" w:after="0"/>
        <w:rPr>
          <w:b/>
          <w:bCs/>
          <w:color w:val="auto"/>
        </w:rPr>
      </w:pPr>
      <w:bookmarkStart w:id="15" w:name="_Toc193466363"/>
      <w:r w:rsidRPr="002141D1">
        <w:rPr>
          <w:b/>
          <w:bCs/>
          <w:color w:val="auto"/>
        </w:rPr>
        <w:t>Department/Building Closure and Evacuation</w:t>
      </w:r>
      <w:bookmarkEnd w:id="15"/>
    </w:p>
    <w:p w14:paraId="53C726C8" w14:textId="295B8002" w:rsidR="00D03475" w:rsidRDefault="00D03475" w:rsidP="00895A79">
      <w:pPr>
        <w:spacing w:after="0"/>
      </w:pPr>
      <w:r>
        <w:t>Depending on the type of emergency, the department may have advanced notice of the need to close, such as in the case of impending tropical weather (Reference Appendix B)</w:t>
      </w:r>
      <w:r w:rsidR="00756951">
        <w:t>.</w:t>
      </w:r>
    </w:p>
    <w:p w14:paraId="1A27A42B" w14:textId="77777777" w:rsidR="00D03475" w:rsidRDefault="00D03475" w:rsidP="00895A79">
      <w:pPr>
        <w:spacing w:after="0"/>
      </w:pPr>
    </w:p>
    <w:p w14:paraId="7DD1D378" w14:textId="1E7370FC" w:rsidR="00D03475" w:rsidRDefault="00D03475" w:rsidP="00895A79">
      <w:pPr>
        <w:spacing w:after="0"/>
      </w:pPr>
      <w:r>
        <w:lastRenderedPageBreak/>
        <w:t xml:space="preserve">During an urgent need to evacuate a building, such as a fire alarm activation, all building occupants should leave immediately and wait for the appropriate “all clear” notification from the </w:t>
      </w:r>
      <w:r w:rsidR="00111C3B">
        <w:t>u</w:t>
      </w:r>
      <w:r>
        <w:t>niversity or public safety officials before re-entering the building.</w:t>
      </w:r>
    </w:p>
    <w:p w14:paraId="75AA983A" w14:textId="77777777" w:rsidR="00D03475" w:rsidRDefault="00D03475" w:rsidP="00895A79">
      <w:pPr>
        <w:spacing w:after="0"/>
      </w:pPr>
    </w:p>
    <w:p w14:paraId="53BAE57D" w14:textId="4024E1CD" w:rsidR="00731AF2" w:rsidRDefault="00D03475" w:rsidP="00895A79">
      <w:pPr>
        <w:spacing w:after="0"/>
      </w:pPr>
      <w:r>
        <w:t>If life safety is not threatened, and the department receives notice of an unplanned building evacuation, employees may choose to take the following steps to shut down:</w:t>
      </w:r>
    </w:p>
    <w:p w14:paraId="2701CF0E" w14:textId="77777777" w:rsidR="00544FCA" w:rsidRPr="00483CE7" w:rsidRDefault="003970D8" w:rsidP="00A000D1">
      <w:pPr>
        <w:pStyle w:val="ListParagraph"/>
        <w:numPr>
          <w:ilvl w:val="0"/>
          <w:numId w:val="120"/>
        </w:numPr>
        <w:spacing w:after="0"/>
        <w:ind w:right="144"/>
        <w:rPr>
          <w:color w:val="FF0000"/>
        </w:rPr>
      </w:pPr>
      <w:r w:rsidRPr="00333EAD">
        <w:rPr>
          <w:color w:val="FF0000"/>
        </w:rPr>
        <w:t>Announce the emergency and instructions to respond over the public address system, if available</w:t>
      </w:r>
      <w:r w:rsidRPr="002135D0">
        <w:rPr>
          <w:color w:val="FF0000"/>
        </w:rPr>
        <w:t xml:space="preserve">. </w:t>
      </w:r>
    </w:p>
    <w:p w14:paraId="21238E5A" w14:textId="6AD72EC1" w:rsidR="003970D8" w:rsidRDefault="003970D8" w:rsidP="00E026F1">
      <w:pPr>
        <w:pStyle w:val="ListParagraph"/>
        <w:numPr>
          <w:ilvl w:val="0"/>
          <w:numId w:val="30"/>
        </w:numPr>
        <w:spacing w:after="0"/>
        <w:ind w:left="720" w:right="144"/>
      </w:pPr>
      <w:r>
        <w:t>Inform and instruct students, employees and visitors on response to the emergency.</w:t>
      </w:r>
    </w:p>
    <w:p w14:paraId="6C18E1F8" w14:textId="488EBFCB" w:rsidR="003970D8" w:rsidRDefault="003970D8" w:rsidP="00E026F1">
      <w:pPr>
        <w:pStyle w:val="ListParagraph"/>
        <w:numPr>
          <w:ilvl w:val="0"/>
          <w:numId w:val="30"/>
        </w:numPr>
        <w:spacing w:after="0"/>
        <w:ind w:left="720"/>
      </w:pPr>
      <w:r>
        <w:t>Shut down and turn off non-essential electrical equipment.</w:t>
      </w:r>
    </w:p>
    <w:p w14:paraId="11A1C7AE" w14:textId="7076ECCB" w:rsidR="003970D8" w:rsidRDefault="003970D8" w:rsidP="00E026F1">
      <w:pPr>
        <w:pStyle w:val="ListParagraph"/>
        <w:numPr>
          <w:ilvl w:val="0"/>
          <w:numId w:val="30"/>
        </w:numPr>
        <w:spacing w:after="0"/>
        <w:ind w:left="720"/>
      </w:pPr>
      <w:r>
        <w:t>Place closure notice on building entrances.</w:t>
      </w:r>
    </w:p>
    <w:p w14:paraId="067616EF" w14:textId="7D3DC041" w:rsidR="003970D8" w:rsidRDefault="003970D8" w:rsidP="00E026F1">
      <w:pPr>
        <w:pStyle w:val="ListParagraph"/>
        <w:numPr>
          <w:ilvl w:val="0"/>
          <w:numId w:val="30"/>
        </w:numPr>
        <w:spacing w:after="0"/>
        <w:ind w:left="720"/>
      </w:pPr>
      <w:r>
        <w:t xml:space="preserve">Secure the building appropriately, coordinating with the </w:t>
      </w:r>
      <w:r w:rsidR="006B2D0B">
        <w:t>University Police</w:t>
      </w:r>
      <w:r w:rsidR="00B31329">
        <w:t xml:space="preserve"> and </w:t>
      </w:r>
      <w:r w:rsidR="006B2D0B" w:rsidRPr="00B31329">
        <w:rPr>
          <w:color w:val="FF0000"/>
        </w:rPr>
        <w:t>[</w:t>
      </w:r>
      <w:r w:rsidRPr="00B31329">
        <w:rPr>
          <w:color w:val="FF0000"/>
        </w:rPr>
        <w:t>appropriate work management center]</w:t>
      </w:r>
    </w:p>
    <w:p w14:paraId="7B5A958E" w14:textId="684FA901" w:rsidR="003970D8" w:rsidRPr="005F3AF3" w:rsidRDefault="003970D8" w:rsidP="00A000D1">
      <w:pPr>
        <w:pStyle w:val="ListParagraph"/>
        <w:numPr>
          <w:ilvl w:val="0"/>
          <w:numId w:val="120"/>
        </w:numPr>
        <w:spacing w:after="0"/>
        <w:ind w:right="144"/>
        <w:rPr>
          <w:color w:val="FF0000"/>
        </w:rPr>
      </w:pPr>
      <w:r w:rsidRPr="000678FE">
        <w:rPr>
          <w:color w:val="FF0000"/>
        </w:rPr>
        <w:t>[insert other steps as appropriate]</w:t>
      </w:r>
    </w:p>
    <w:p w14:paraId="4D04E818" w14:textId="77777777" w:rsidR="00924822" w:rsidRDefault="00924822" w:rsidP="00753E63">
      <w:pPr>
        <w:pStyle w:val="ListParagraph"/>
        <w:spacing w:after="0"/>
        <w:ind w:left="317"/>
      </w:pPr>
    </w:p>
    <w:p w14:paraId="15283700" w14:textId="38F13312" w:rsidR="0098179E" w:rsidRPr="002864A5" w:rsidRDefault="007008B4" w:rsidP="00895A79">
      <w:pPr>
        <w:spacing w:after="0"/>
        <w:rPr>
          <w:b/>
          <w:bCs/>
          <w:highlight w:val="magenta"/>
        </w:rPr>
      </w:pPr>
      <w:r w:rsidRPr="002864A5">
        <w:rPr>
          <w:b/>
          <w:bCs/>
          <w:highlight w:val="magenta"/>
        </w:rPr>
        <w:t>[</w:t>
      </w:r>
      <w:r w:rsidR="0098179E" w:rsidRPr="002864A5">
        <w:rPr>
          <w:b/>
          <w:bCs/>
          <w:highlight w:val="magenta"/>
        </w:rPr>
        <w:t>Research Areas</w:t>
      </w:r>
      <w:r w:rsidR="00E95722" w:rsidRPr="002864A5">
        <w:rPr>
          <w:b/>
          <w:bCs/>
          <w:highlight w:val="magenta"/>
        </w:rPr>
        <w:t>]</w:t>
      </w:r>
    </w:p>
    <w:p w14:paraId="42D2B6A5" w14:textId="38FDAF39" w:rsidR="0098179E" w:rsidRPr="002864A5" w:rsidRDefault="0098179E" w:rsidP="00E026F1">
      <w:pPr>
        <w:pStyle w:val="ListParagraph"/>
        <w:numPr>
          <w:ilvl w:val="0"/>
          <w:numId w:val="31"/>
        </w:numPr>
        <w:spacing w:after="0"/>
        <w:ind w:left="720"/>
        <w:rPr>
          <w:highlight w:val="magenta"/>
        </w:rPr>
      </w:pPr>
      <w:r w:rsidRPr="002864A5">
        <w:rPr>
          <w:highlight w:val="magenta"/>
        </w:rPr>
        <w:t>Close fume hood sashes</w:t>
      </w:r>
    </w:p>
    <w:p w14:paraId="28B5A1E6" w14:textId="4A1D749C" w:rsidR="0098179E" w:rsidRPr="002864A5" w:rsidRDefault="0098179E" w:rsidP="00E026F1">
      <w:pPr>
        <w:pStyle w:val="ListParagraph"/>
        <w:numPr>
          <w:ilvl w:val="0"/>
          <w:numId w:val="31"/>
        </w:numPr>
        <w:spacing w:after="0"/>
        <w:ind w:left="720"/>
        <w:rPr>
          <w:highlight w:val="magenta"/>
        </w:rPr>
      </w:pPr>
      <w:r w:rsidRPr="002864A5">
        <w:rPr>
          <w:highlight w:val="magenta"/>
        </w:rPr>
        <w:t>Secure hazardous materials</w:t>
      </w:r>
    </w:p>
    <w:p w14:paraId="5B10B2BE" w14:textId="46938AAC" w:rsidR="0098179E" w:rsidRPr="002864A5" w:rsidRDefault="0098179E" w:rsidP="00E026F1">
      <w:pPr>
        <w:pStyle w:val="ListParagraph"/>
        <w:numPr>
          <w:ilvl w:val="0"/>
          <w:numId w:val="31"/>
        </w:numPr>
        <w:spacing w:after="0"/>
        <w:ind w:left="720"/>
        <w:rPr>
          <w:highlight w:val="magenta"/>
        </w:rPr>
      </w:pPr>
      <w:r w:rsidRPr="002864A5">
        <w:rPr>
          <w:highlight w:val="magenta"/>
        </w:rPr>
        <w:t>Turn off all non-essential electrical devices. Leave refrigerators and freezers on and make sure doors are closed. Check the disconnects of large LASERS, radio frequency generators, etc. It may be necessary to check to ensure that essential equipment is plugged into power outlets supplied by the emergency generator.</w:t>
      </w:r>
    </w:p>
    <w:p w14:paraId="2AA61A16" w14:textId="2F9410CB" w:rsidR="0098179E" w:rsidRPr="002864A5" w:rsidRDefault="0098179E" w:rsidP="00E026F1">
      <w:pPr>
        <w:pStyle w:val="ListParagraph"/>
        <w:numPr>
          <w:ilvl w:val="0"/>
          <w:numId w:val="31"/>
        </w:numPr>
        <w:spacing w:after="0"/>
        <w:ind w:left="720"/>
        <w:rPr>
          <w:highlight w:val="magenta"/>
        </w:rPr>
      </w:pPr>
      <w:r w:rsidRPr="002864A5">
        <w:rPr>
          <w:highlight w:val="magenta"/>
        </w:rPr>
        <w:t>Turn off all gas cylinders at the tank valve. Note: If a low flow of inert gas is being used to “blanket” a reactive compound or mixture, the lab worker may want to leave the gas flow on. This should be part of a pre-approved written</w:t>
      </w:r>
      <w:r w:rsidR="00C419D0" w:rsidRPr="002864A5">
        <w:rPr>
          <w:highlight w:val="magenta"/>
        </w:rPr>
        <w:t>,</w:t>
      </w:r>
      <w:r w:rsidRPr="002864A5">
        <w:rPr>
          <w:highlight w:val="magenta"/>
        </w:rPr>
        <w:t xml:space="preserve"> posted standard operating procedure for this material or process. Cylinders should be labeled for status (ex-open, closed valves).</w:t>
      </w:r>
    </w:p>
    <w:p w14:paraId="78484836" w14:textId="3203578A" w:rsidR="00BF164B" w:rsidRDefault="00BF164B" w:rsidP="00E026F1">
      <w:pPr>
        <w:pStyle w:val="ListParagraph"/>
        <w:numPr>
          <w:ilvl w:val="0"/>
          <w:numId w:val="31"/>
        </w:numPr>
        <w:spacing w:after="0"/>
        <w:ind w:left="720"/>
        <w:rPr>
          <w:highlight w:val="magenta"/>
        </w:rPr>
      </w:pPr>
      <w:bookmarkStart w:id="16" w:name="_Hlk190956563"/>
      <w:r w:rsidRPr="00BF164B">
        <w:rPr>
          <w:highlight w:val="magenta"/>
        </w:rPr>
        <w:t>Check all cryogenic vacuum traps (Nitrogen, Carbon dioxide and solvent). The evaporation of trapped materials may cause dangerous conditions. Check all containers of cryogenic liquids to ensure that they are vented to prevent the buildup of internal pressure.</w:t>
      </w:r>
    </w:p>
    <w:p w14:paraId="330DCF71" w14:textId="7A319A46" w:rsidR="00DB3EFD" w:rsidRPr="002864A5" w:rsidRDefault="0098179E" w:rsidP="00E026F1">
      <w:pPr>
        <w:pStyle w:val="ListParagraph"/>
        <w:numPr>
          <w:ilvl w:val="0"/>
          <w:numId w:val="31"/>
        </w:numPr>
        <w:spacing w:after="0"/>
        <w:ind w:left="720"/>
        <w:rPr>
          <w:highlight w:val="magenta"/>
        </w:rPr>
      </w:pPr>
      <w:r w:rsidRPr="002864A5">
        <w:rPr>
          <w:highlight w:val="magenta"/>
        </w:rPr>
        <w:t xml:space="preserve">Check all pressure, temperature, air or moisture-sensitive materials and equipment. This includes vacuum work, distillations, glove </w:t>
      </w:r>
      <w:r w:rsidRPr="002E63AB">
        <w:rPr>
          <w:highlight w:val="magenta"/>
        </w:rPr>
        <w:t xml:space="preserve">boxes used </w:t>
      </w:r>
      <w:r w:rsidRPr="002864A5">
        <w:rPr>
          <w:highlight w:val="magenta"/>
        </w:rPr>
        <w:t xml:space="preserve">for </w:t>
      </w:r>
      <w:bookmarkEnd w:id="16"/>
      <w:r w:rsidR="00A95893" w:rsidRPr="002E63AB">
        <w:rPr>
          <w:highlight w:val="magenta"/>
        </w:rPr>
        <w:t>airless/moisture-less reactions and all reactions in progress. Terminate all reactions that are in progress, based on the known scope of the emergency</w:t>
      </w:r>
      <w:r w:rsidR="002E63AB" w:rsidRPr="002E63AB">
        <w:rPr>
          <w:highlight w:val="magenta"/>
        </w:rPr>
        <w:t>.</w:t>
      </w:r>
    </w:p>
    <w:p w14:paraId="3ACEF371" w14:textId="34F20F02" w:rsidR="00E3372A" w:rsidRPr="002864A5" w:rsidRDefault="00AA5380" w:rsidP="00E026F1">
      <w:pPr>
        <w:pStyle w:val="ListParagraph"/>
        <w:numPr>
          <w:ilvl w:val="0"/>
          <w:numId w:val="31"/>
        </w:numPr>
        <w:spacing w:after="0"/>
        <w:ind w:left="720"/>
        <w:rPr>
          <w:highlight w:val="magenta"/>
        </w:rPr>
      </w:pPr>
      <w:r w:rsidRPr="002864A5">
        <w:rPr>
          <w:highlight w:val="magenta"/>
        </w:rPr>
        <w:lastRenderedPageBreak/>
        <w:t>If experimental animals are in use, special precautions may need to be taken to secure those areas, such as emergency power, alternative ventilation, etc.</w:t>
      </w:r>
    </w:p>
    <w:p w14:paraId="256102FF" w14:textId="5A39C359" w:rsidR="0098179E" w:rsidRPr="002864A5" w:rsidRDefault="0098179E" w:rsidP="00E026F1">
      <w:pPr>
        <w:pStyle w:val="ListParagraph"/>
        <w:numPr>
          <w:ilvl w:val="0"/>
          <w:numId w:val="31"/>
        </w:numPr>
        <w:spacing w:after="0"/>
        <w:ind w:left="720"/>
        <w:rPr>
          <w:highlight w:val="magenta"/>
        </w:rPr>
      </w:pPr>
      <w:r w:rsidRPr="002864A5">
        <w:rPr>
          <w:highlight w:val="magenta"/>
        </w:rPr>
        <w:t xml:space="preserve">If experimental animals are used, special precautions may be taken to secure those areas, such as emergency power, alternative ventilation, etc. </w:t>
      </w:r>
    </w:p>
    <w:p w14:paraId="2DB5E20A" w14:textId="5A0E8347" w:rsidR="000F7670" w:rsidRPr="00306F8E" w:rsidRDefault="0098179E" w:rsidP="00E026F1">
      <w:pPr>
        <w:pStyle w:val="ListParagraph"/>
        <w:numPr>
          <w:ilvl w:val="0"/>
          <w:numId w:val="31"/>
        </w:numPr>
        <w:spacing w:after="0"/>
        <w:ind w:left="720"/>
        <w:rPr>
          <w:highlight w:val="magenta"/>
        </w:rPr>
      </w:pPr>
      <w:r w:rsidRPr="002864A5">
        <w:rPr>
          <w:highlight w:val="magenta"/>
        </w:rPr>
        <w:t>It is important to remember that some equipment does not shut down automatically</w:t>
      </w:r>
      <w:r w:rsidR="00306F8E">
        <w:rPr>
          <w:highlight w:val="magenta"/>
        </w:rPr>
        <w:t xml:space="preserve">, </w:t>
      </w:r>
      <w:r w:rsidR="00306F8E" w:rsidRPr="00306F8E">
        <w:rPr>
          <w:highlight w:val="magenta"/>
        </w:rPr>
        <w:t>such as large cryogenic magnets, sources of radioactivity and other pieces of equipment.</w:t>
      </w:r>
    </w:p>
    <w:p w14:paraId="33AC4D98" w14:textId="7AE4C212" w:rsidR="00306F8E" w:rsidRPr="00306F8E" w:rsidRDefault="00306F8E" w:rsidP="00E026F1">
      <w:pPr>
        <w:pStyle w:val="ListParagraph"/>
        <w:numPr>
          <w:ilvl w:val="0"/>
          <w:numId w:val="31"/>
        </w:numPr>
        <w:spacing w:after="0"/>
        <w:ind w:left="720"/>
        <w:rPr>
          <w:i/>
          <w:iCs/>
          <w:highlight w:val="magenta"/>
        </w:rPr>
      </w:pPr>
      <w:r w:rsidRPr="0029548C">
        <w:rPr>
          <w:highlight w:val="magenta"/>
        </w:rPr>
        <w:t>[insert other steps as appropriate</w:t>
      </w:r>
      <w:r w:rsidRPr="00796616">
        <w:rPr>
          <w:highlight w:val="magenta"/>
        </w:rPr>
        <w:t>]</w:t>
      </w:r>
    </w:p>
    <w:p w14:paraId="08E33FB5" w14:textId="77777777" w:rsidR="00753E63" w:rsidRPr="002864A5" w:rsidRDefault="00753E63" w:rsidP="00895A79">
      <w:pPr>
        <w:pStyle w:val="ListParagraph"/>
        <w:spacing w:after="0"/>
        <w:ind w:left="0"/>
        <w:rPr>
          <w:highlight w:val="magenta"/>
        </w:rPr>
      </w:pPr>
    </w:p>
    <w:p w14:paraId="2569DD16" w14:textId="3B5C87ED" w:rsidR="003A6BB9" w:rsidRPr="0043288D" w:rsidRDefault="00EB7FC8" w:rsidP="00895A79">
      <w:pPr>
        <w:spacing w:after="0"/>
        <w:rPr>
          <w:b/>
          <w:bCs/>
          <w:highlight w:val="green"/>
        </w:rPr>
      </w:pPr>
      <w:r w:rsidRPr="03A0C96A">
        <w:rPr>
          <w:b/>
          <w:bCs/>
          <w:highlight w:val="green"/>
        </w:rPr>
        <w:t>[Public Venues]</w:t>
      </w:r>
    </w:p>
    <w:p w14:paraId="35EFA962" w14:textId="0E608EDD" w:rsidR="00EB7FC8" w:rsidRPr="0043288D" w:rsidRDefault="00EB7FC8" w:rsidP="00E026F1">
      <w:pPr>
        <w:pStyle w:val="ListParagraph"/>
        <w:numPr>
          <w:ilvl w:val="0"/>
          <w:numId w:val="24"/>
        </w:numPr>
        <w:spacing w:after="0"/>
        <w:ind w:left="720"/>
        <w:rPr>
          <w:highlight w:val="green"/>
        </w:rPr>
      </w:pPr>
      <w:r w:rsidRPr="0043288D">
        <w:rPr>
          <w:highlight w:val="green"/>
        </w:rPr>
        <w:t>Announce the emergency and instructions to respond over the public address system, if available.</w:t>
      </w:r>
    </w:p>
    <w:p w14:paraId="4641ED64" w14:textId="42B3C347" w:rsidR="00EB7FC8" w:rsidRPr="0043288D" w:rsidRDefault="00EB7FC8" w:rsidP="00E026F1">
      <w:pPr>
        <w:pStyle w:val="ListParagraph"/>
        <w:numPr>
          <w:ilvl w:val="0"/>
          <w:numId w:val="24"/>
        </w:numPr>
        <w:spacing w:after="0"/>
        <w:ind w:left="720"/>
        <w:rPr>
          <w:highlight w:val="green"/>
        </w:rPr>
      </w:pPr>
      <w:r w:rsidRPr="0043288D">
        <w:rPr>
          <w:highlight w:val="green"/>
        </w:rPr>
        <w:t xml:space="preserve">Once </w:t>
      </w:r>
      <w:r w:rsidR="00CF092F" w:rsidRPr="0043288D">
        <w:rPr>
          <w:highlight w:val="green"/>
        </w:rPr>
        <w:t xml:space="preserve">a </w:t>
      </w:r>
      <w:r w:rsidRPr="0043288D">
        <w:rPr>
          <w:highlight w:val="green"/>
        </w:rPr>
        <w:t>facility has been evacuated, account for staff and guests as appropriate and direct guests to safe assembly locations.</w:t>
      </w:r>
    </w:p>
    <w:p w14:paraId="6A3CF888" w14:textId="3CE49B83" w:rsidR="00EB7FC8" w:rsidRPr="0043288D" w:rsidRDefault="00EB7FC8" w:rsidP="00E026F1">
      <w:pPr>
        <w:pStyle w:val="ListParagraph"/>
        <w:numPr>
          <w:ilvl w:val="0"/>
          <w:numId w:val="24"/>
        </w:numPr>
        <w:spacing w:after="0"/>
        <w:ind w:left="720"/>
        <w:rPr>
          <w:highlight w:val="green"/>
        </w:rPr>
      </w:pPr>
      <w:r w:rsidRPr="0043288D">
        <w:rPr>
          <w:highlight w:val="green"/>
        </w:rPr>
        <w:t xml:space="preserve">Secure </w:t>
      </w:r>
      <w:r w:rsidR="0071425E" w:rsidRPr="0043288D">
        <w:rPr>
          <w:highlight w:val="green"/>
        </w:rPr>
        <w:t xml:space="preserve">the building </w:t>
      </w:r>
      <w:r w:rsidR="00814C7A" w:rsidRPr="0043288D">
        <w:rPr>
          <w:highlight w:val="green"/>
        </w:rPr>
        <w:t>appropriately</w:t>
      </w:r>
      <w:r w:rsidR="0071425E" w:rsidRPr="0043288D">
        <w:rPr>
          <w:highlight w:val="green"/>
        </w:rPr>
        <w:t xml:space="preserve">, </w:t>
      </w:r>
      <w:r w:rsidR="00F25565" w:rsidRPr="0043288D">
        <w:rPr>
          <w:highlight w:val="green"/>
        </w:rPr>
        <w:t>coordinating</w:t>
      </w:r>
      <w:r w:rsidR="0071425E" w:rsidRPr="0043288D">
        <w:rPr>
          <w:highlight w:val="green"/>
        </w:rPr>
        <w:t xml:space="preserve"> with the </w:t>
      </w:r>
      <w:r w:rsidRPr="0043288D">
        <w:rPr>
          <w:highlight w:val="green"/>
        </w:rPr>
        <w:t xml:space="preserve">University Police and </w:t>
      </w:r>
      <w:r w:rsidR="007151D7">
        <w:rPr>
          <w:highlight w:val="green"/>
        </w:rPr>
        <w:t xml:space="preserve">[appropriate </w:t>
      </w:r>
      <w:r w:rsidRPr="0043288D">
        <w:rPr>
          <w:highlight w:val="green"/>
        </w:rPr>
        <w:t>work management center</w:t>
      </w:r>
      <w:r w:rsidR="00CC5009">
        <w:rPr>
          <w:highlight w:val="green"/>
        </w:rPr>
        <w:t>]</w:t>
      </w:r>
      <w:r w:rsidRPr="0043288D">
        <w:rPr>
          <w:highlight w:val="green"/>
        </w:rPr>
        <w:t xml:space="preserve">.  </w:t>
      </w:r>
    </w:p>
    <w:p w14:paraId="24250186" w14:textId="6CD2E240" w:rsidR="00E715FB" w:rsidRDefault="00EB7FC8" w:rsidP="00E026F1">
      <w:pPr>
        <w:pStyle w:val="ListParagraph"/>
        <w:numPr>
          <w:ilvl w:val="0"/>
          <w:numId w:val="24"/>
        </w:numPr>
        <w:spacing w:after="0"/>
        <w:ind w:left="720"/>
        <w:rPr>
          <w:highlight w:val="green"/>
        </w:rPr>
      </w:pPr>
      <w:r w:rsidRPr="0043288D">
        <w:rPr>
          <w:highlight w:val="green"/>
        </w:rPr>
        <w:t>[insert other steps as appropriate]</w:t>
      </w:r>
    </w:p>
    <w:p w14:paraId="3E8A8156" w14:textId="77777777" w:rsidR="00270D75" w:rsidRPr="0043288D" w:rsidRDefault="00270D75" w:rsidP="00470257">
      <w:pPr>
        <w:pStyle w:val="ListParagraph"/>
        <w:spacing w:after="0"/>
        <w:ind w:left="648"/>
        <w:rPr>
          <w:highlight w:val="green"/>
        </w:rPr>
      </w:pPr>
    </w:p>
    <w:p w14:paraId="71C30463" w14:textId="77777777" w:rsidR="0022175A" w:rsidRPr="00895A79" w:rsidRDefault="0022175A" w:rsidP="00895A79">
      <w:pPr>
        <w:spacing w:after="0"/>
        <w:rPr>
          <w:b/>
          <w:bCs/>
          <w:highlight w:val="lightGray"/>
        </w:rPr>
      </w:pPr>
      <w:r w:rsidRPr="00895A79">
        <w:rPr>
          <w:b/>
          <w:bCs/>
          <w:highlight w:val="lightGray"/>
        </w:rPr>
        <w:t>[Clinical Areas]</w:t>
      </w:r>
    </w:p>
    <w:p w14:paraId="618C3A35" w14:textId="1C61300E" w:rsidR="0022175A" w:rsidRPr="0043288D" w:rsidRDefault="0022175A" w:rsidP="00E026F1">
      <w:pPr>
        <w:pStyle w:val="ListParagraph"/>
        <w:numPr>
          <w:ilvl w:val="0"/>
          <w:numId w:val="25"/>
        </w:numPr>
        <w:spacing w:after="0"/>
        <w:ind w:left="720"/>
        <w:rPr>
          <w:highlight w:val="lightGray"/>
        </w:rPr>
      </w:pPr>
      <w:r w:rsidRPr="0043288D">
        <w:rPr>
          <w:highlight w:val="lightGray"/>
        </w:rPr>
        <w:t>Secure hazardous materials.</w:t>
      </w:r>
    </w:p>
    <w:p w14:paraId="5BA1E0FD" w14:textId="6D4ABCA4" w:rsidR="0022175A" w:rsidRPr="0043288D" w:rsidRDefault="0022175A" w:rsidP="00E026F1">
      <w:pPr>
        <w:pStyle w:val="ListParagraph"/>
        <w:numPr>
          <w:ilvl w:val="0"/>
          <w:numId w:val="25"/>
        </w:numPr>
        <w:spacing w:after="0"/>
        <w:ind w:left="720"/>
        <w:rPr>
          <w:highlight w:val="lightGray"/>
        </w:rPr>
      </w:pPr>
      <w:r w:rsidRPr="0043288D">
        <w:rPr>
          <w:highlight w:val="lightGray"/>
        </w:rPr>
        <w:t>Secure drugs in locked refrigerators; arm alarms on critical refrigerators to notify staff if power is lost.</w:t>
      </w:r>
    </w:p>
    <w:p w14:paraId="08ABD359" w14:textId="1F855BE3" w:rsidR="008531B3" w:rsidRPr="00DE5D1E" w:rsidRDefault="0022175A" w:rsidP="00E026F1">
      <w:pPr>
        <w:pStyle w:val="ListParagraph"/>
        <w:numPr>
          <w:ilvl w:val="0"/>
          <w:numId w:val="25"/>
        </w:numPr>
        <w:spacing w:after="0"/>
        <w:ind w:left="720"/>
        <w:rPr>
          <w:highlight w:val="lightGray"/>
        </w:rPr>
      </w:pPr>
      <w:r w:rsidRPr="0043288D">
        <w:rPr>
          <w:highlight w:val="lightGray"/>
        </w:rPr>
        <w:t>Turn off non-essential electrical devices</w:t>
      </w:r>
      <w:r w:rsidR="006B5BA6" w:rsidRPr="0043288D">
        <w:rPr>
          <w:highlight w:val="lightGray"/>
        </w:rPr>
        <w:t xml:space="preserve">. </w:t>
      </w:r>
      <w:r w:rsidRPr="0043288D">
        <w:rPr>
          <w:highlight w:val="lightGray"/>
        </w:rPr>
        <w:t>Leave refrigerators and freezers on and make sure doors are closed</w:t>
      </w:r>
      <w:r w:rsidR="006B5BA6" w:rsidRPr="0043288D">
        <w:rPr>
          <w:highlight w:val="lightGray"/>
        </w:rPr>
        <w:t xml:space="preserve">. </w:t>
      </w:r>
      <w:r w:rsidRPr="0043288D">
        <w:rPr>
          <w:highlight w:val="lightGray"/>
        </w:rPr>
        <w:t xml:space="preserve">It may be necessary to check to ensure that essential equipment is plugged </w:t>
      </w:r>
      <w:r w:rsidR="00F25565" w:rsidRPr="0043288D">
        <w:rPr>
          <w:highlight w:val="lightGray"/>
        </w:rPr>
        <w:t>into</w:t>
      </w:r>
      <w:r w:rsidRPr="0043288D">
        <w:rPr>
          <w:highlight w:val="lightGray"/>
        </w:rPr>
        <w:t xml:space="preserve"> the power outlets supplied by emergency </w:t>
      </w:r>
      <w:r w:rsidR="006E5C34" w:rsidRPr="0043288D">
        <w:rPr>
          <w:highlight w:val="lightGray"/>
        </w:rPr>
        <w:t>generators</w:t>
      </w:r>
      <w:r w:rsidR="00DE5D1E">
        <w:rPr>
          <w:highlight w:val="lightGray"/>
        </w:rPr>
        <w:t xml:space="preserve"> </w:t>
      </w:r>
      <w:r w:rsidRPr="00DE5D1E">
        <w:rPr>
          <w:highlight w:val="lightGray"/>
        </w:rPr>
        <w:t>(if available for the clinic).</w:t>
      </w:r>
    </w:p>
    <w:p w14:paraId="1D2E6DD6" w14:textId="77777777" w:rsidR="002F6A88" w:rsidRDefault="002F6A88" w:rsidP="002F6A88">
      <w:pPr>
        <w:spacing w:after="0"/>
        <w:rPr>
          <w:highlight w:val="lightGray"/>
        </w:rPr>
      </w:pPr>
    </w:p>
    <w:p w14:paraId="13184E16" w14:textId="0C640B03" w:rsidR="00A6727A" w:rsidRPr="00DB1439" w:rsidRDefault="006246AA" w:rsidP="002F6A88">
      <w:pPr>
        <w:spacing w:after="0"/>
      </w:pPr>
      <w:r w:rsidRPr="0043288D">
        <w:rPr>
          <w:highlight w:val="lightGray"/>
        </w:rPr>
        <w:t>In certain cases, patients may have to be evacuated</w:t>
      </w:r>
      <w:r w:rsidR="006B5BA6" w:rsidRPr="0043288D">
        <w:rPr>
          <w:highlight w:val="lightGray"/>
        </w:rPr>
        <w:t xml:space="preserve">. </w:t>
      </w:r>
      <w:r w:rsidRPr="0043288D">
        <w:rPr>
          <w:highlight w:val="lightGray"/>
        </w:rPr>
        <w:t>Follow evacuation procedures for specific types of patients according to the clinic</w:t>
      </w:r>
      <w:r w:rsidR="006B5BA6" w:rsidRPr="0043288D">
        <w:rPr>
          <w:highlight w:val="lightGray"/>
        </w:rPr>
        <w:t xml:space="preserve">. </w:t>
      </w:r>
      <w:r w:rsidRPr="0043288D">
        <w:rPr>
          <w:highlight w:val="lightGray"/>
        </w:rPr>
        <w:t>Specific evacuation procedures for the clinic are listed below:</w:t>
      </w:r>
      <w:r w:rsidR="008F0D8A" w:rsidRPr="00DB1439">
        <w:t xml:space="preserve"> </w:t>
      </w:r>
    </w:p>
    <w:p w14:paraId="5A940D27" w14:textId="07C2664C" w:rsidR="003C2724" w:rsidRDefault="003C2724" w:rsidP="00AA352D">
      <w:pPr>
        <w:rPr>
          <w:color w:val="FF0000"/>
        </w:rPr>
      </w:pPr>
      <w:r w:rsidRPr="003C496A">
        <w:rPr>
          <w:color w:val="FF0000"/>
          <w:highlight w:val="lightGray"/>
        </w:rPr>
        <w:t>[List specific evacuation considerations for the types of patients at the clinic, including evacuating sedated patients and patients with special needs, moving patients to alternate locations, etc.]</w:t>
      </w:r>
    </w:p>
    <w:p w14:paraId="791A6B85" w14:textId="77777777" w:rsidR="006F2005" w:rsidRPr="006F2005" w:rsidRDefault="006F2005" w:rsidP="006F2005">
      <w:pPr>
        <w:spacing w:after="0"/>
      </w:pPr>
    </w:p>
    <w:p w14:paraId="25FB57F5" w14:textId="7C0EEDED" w:rsidR="0071425E" w:rsidRPr="00DF2616" w:rsidRDefault="001239C8" w:rsidP="00A000D1">
      <w:pPr>
        <w:pStyle w:val="Heading2"/>
        <w:numPr>
          <w:ilvl w:val="0"/>
          <w:numId w:val="104"/>
        </w:numPr>
        <w:spacing w:before="0" w:after="0"/>
        <w:rPr>
          <w:b/>
          <w:bCs/>
          <w:color w:val="auto"/>
        </w:rPr>
      </w:pPr>
      <w:bookmarkStart w:id="17" w:name="_Toc193466364"/>
      <w:r w:rsidRPr="00DF2616">
        <w:rPr>
          <w:b/>
          <w:bCs/>
          <w:color w:val="auto"/>
        </w:rPr>
        <w:lastRenderedPageBreak/>
        <w:t>D</w:t>
      </w:r>
      <w:r w:rsidR="005740E5" w:rsidRPr="00DF2616">
        <w:rPr>
          <w:b/>
          <w:bCs/>
          <w:color w:val="auto"/>
        </w:rPr>
        <w:t>amage Assessment and Reimbursement</w:t>
      </w:r>
      <w:bookmarkEnd w:id="17"/>
    </w:p>
    <w:p w14:paraId="48A0E0E1" w14:textId="44CD6807" w:rsidR="00C07466" w:rsidRDefault="00DB1439" w:rsidP="00895A79">
      <w:pPr>
        <w:spacing w:after="0"/>
      </w:pPr>
      <w:r>
        <w:t>Conduct a preliminary damage assessment of departmental buildings when safe to do so</w:t>
      </w:r>
      <w:r w:rsidR="00C07466">
        <w:t xml:space="preserve">. Report any </w:t>
      </w:r>
      <w:r w:rsidR="5940A32A">
        <w:t>damage</w:t>
      </w:r>
      <w:r w:rsidR="00C07466">
        <w:t xml:space="preserve">, noting building and room locations, to </w:t>
      </w:r>
      <w:r w:rsidR="00C07466" w:rsidRPr="0034636A">
        <w:rPr>
          <w:color w:val="FF0000"/>
        </w:rPr>
        <w:t>[appropriate work management center]</w:t>
      </w:r>
      <w:r w:rsidR="00C07466">
        <w:t xml:space="preserve"> and provide pictures, if possible. Call 911 if dangerous or life-safety emergencies are occurring. </w:t>
      </w:r>
    </w:p>
    <w:p w14:paraId="702B211C" w14:textId="77777777" w:rsidR="00B419F0" w:rsidRDefault="00B419F0" w:rsidP="00895A79">
      <w:pPr>
        <w:spacing w:after="0"/>
      </w:pPr>
    </w:p>
    <w:p w14:paraId="4E1305A8" w14:textId="54F5EE5F" w:rsidR="00C07466" w:rsidRPr="003708CC" w:rsidRDefault="00DB1439" w:rsidP="00895A79">
      <w:pPr>
        <w:spacing w:after="0"/>
      </w:pPr>
      <w:r>
        <w:t xml:space="preserve">If eligible, coordinate with the Environmental Health &amp; Safety Insurance Office </w:t>
      </w:r>
      <w:r w:rsidRPr="00AE11DC">
        <w:rPr>
          <w:color w:val="FF0000"/>
        </w:rPr>
        <w:t xml:space="preserve">[or appropriate risk management area] </w:t>
      </w:r>
      <w:r>
        <w:t>on insurance claims and the</w:t>
      </w:r>
      <w:r w:rsidR="003B5ED3">
        <w:t xml:space="preserve"> Fed</w:t>
      </w:r>
      <w:r w:rsidR="00125BA6">
        <w:t>eral Emergency Management Agency (FEMA</w:t>
      </w:r>
      <w:r w:rsidR="00395F1B">
        <w:t>)</w:t>
      </w:r>
      <w:r>
        <w:t xml:space="preserve"> Public Assistance process</w:t>
      </w:r>
      <w:r w:rsidR="00C07466" w:rsidRPr="009F54C0">
        <w:t>.</w:t>
      </w:r>
    </w:p>
    <w:p w14:paraId="06B83F59" w14:textId="77777777" w:rsidR="00B419F0" w:rsidRDefault="00B419F0" w:rsidP="00895A79">
      <w:pPr>
        <w:spacing w:after="0"/>
      </w:pPr>
    </w:p>
    <w:p w14:paraId="03FCE8F4" w14:textId="7F132845" w:rsidR="00E332D3" w:rsidRDefault="00C07466" w:rsidP="00895A79">
      <w:pPr>
        <w:spacing w:after="0"/>
      </w:pPr>
      <w:r>
        <w:t>Do</w:t>
      </w:r>
      <w:r w:rsidRPr="003708CC">
        <w:t xml:space="preserve"> not go into buildings </w:t>
      </w:r>
      <w:r>
        <w:t>suspected or determined to be unsafe. Additionally, t</w:t>
      </w:r>
      <w:r w:rsidRPr="003708CC">
        <w:t>ake safe, protective actions that mitigate or reduce hazards</w:t>
      </w:r>
      <w:r>
        <w:t xml:space="preserve"> from the damage. (</w:t>
      </w:r>
      <w:r w:rsidR="00B419F0">
        <w:t>E</w:t>
      </w:r>
      <w:r w:rsidR="00DB1439">
        <w:t xml:space="preserve">xample, </w:t>
      </w:r>
      <w:r w:rsidR="00B419F0">
        <w:t>p</w:t>
      </w:r>
      <w:r w:rsidR="00DB1439">
        <w:t>lace barricade tape to prevent people from entering damaged areas or buildings.) Employees should not take any actions that</w:t>
      </w:r>
      <w:r w:rsidR="00D417A3" w:rsidRPr="003708CC">
        <w:t xml:space="preserve"> place themselves or others in danger.</w:t>
      </w:r>
    </w:p>
    <w:p w14:paraId="22ED462E" w14:textId="77777777" w:rsidR="00332D50" w:rsidRDefault="00332D50" w:rsidP="00C07466">
      <w:pPr>
        <w:spacing w:after="0"/>
      </w:pPr>
    </w:p>
    <w:p w14:paraId="1EE9E8CD" w14:textId="7EF9656D" w:rsidR="000A6016" w:rsidRPr="000A6016" w:rsidRDefault="000A6016" w:rsidP="00A258A3">
      <w:pPr>
        <w:spacing w:after="0" w:line="276" w:lineRule="auto"/>
        <w:ind w:left="720"/>
        <w:rPr>
          <w:rFonts w:eastAsia="Calibri" w:cs="Times New Roman"/>
          <w:iCs/>
          <w:kern w:val="0"/>
          <w14:ligatures w14:val="none"/>
        </w:rPr>
      </w:pPr>
      <w:r w:rsidRPr="000A6016">
        <w:rPr>
          <w:rFonts w:eastAsia="Calibri" w:cs="Times New Roman"/>
          <w:iCs/>
          <w:kern w:val="0"/>
          <w14:ligatures w14:val="none"/>
        </w:rPr>
        <w:t>Facilities Work Management Center</w:t>
      </w:r>
      <w:r w:rsidR="004D1544">
        <w:rPr>
          <w:rFonts w:eastAsia="Calibri" w:cs="Times New Roman"/>
          <w:iCs/>
          <w:kern w:val="0"/>
          <w14:ligatures w14:val="none"/>
        </w:rPr>
        <w:t>s</w:t>
      </w:r>
    </w:p>
    <w:p w14:paraId="0E94BBAB" w14:textId="77777777" w:rsidR="000A6016" w:rsidRPr="000A6016" w:rsidRDefault="000A6016" w:rsidP="00A258A3">
      <w:pPr>
        <w:spacing w:after="0" w:line="276" w:lineRule="auto"/>
        <w:ind w:left="720"/>
        <w:rPr>
          <w:rFonts w:eastAsia="Calibri" w:cs="Times New Roman"/>
          <w:color w:val="FF0000"/>
          <w:kern w:val="0"/>
          <w14:ligatures w14:val="none"/>
        </w:rPr>
      </w:pPr>
      <w:hyperlink r:id="rId13" w:history="1">
        <w:r w:rsidRPr="000A6016">
          <w:rPr>
            <w:rFonts w:eastAsia="Calibri" w:cs="Times New Roman"/>
            <w:color w:val="FF0000"/>
            <w:kern w:val="0"/>
            <w:u w:val="single"/>
            <w14:ligatures w14:val="none"/>
          </w:rPr>
          <w:t>Facility Services Work Management</w:t>
        </w:r>
      </w:hyperlink>
      <w:r w:rsidRPr="000A6016">
        <w:rPr>
          <w:rFonts w:eastAsia="Calibri" w:cs="Times New Roman"/>
          <w:color w:val="FF0000"/>
          <w:kern w:val="0"/>
          <w14:ligatures w14:val="none"/>
        </w:rPr>
        <w:t>: 352-392-1121</w:t>
      </w:r>
    </w:p>
    <w:p w14:paraId="7AF055A0" w14:textId="77777777" w:rsidR="000A6016" w:rsidRPr="000A6016" w:rsidRDefault="000A6016" w:rsidP="00E026F1">
      <w:pPr>
        <w:numPr>
          <w:ilvl w:val="0"/>
          <w:numId w:val="6"/>
        </w:numPr>
        <w:spacing w:after="0" w:line="259" w:lineRule="auto"/>
        <w:contextualSpacing/>
        <w:rPr>
          <w:rFonts w:eastAsia="Times New Roman" w:cs="Times New Roman"/>
          <w:color w:val="FF0000"/>
          <w:kern w:val="0"/>
          <w14:ligatures w14:val="none"/>
        </w:rPr>
      </w:pPr>
      <w:r w:rsidRPr="000A6016">
        <w:rPr>
          <w:rFonts w:eastAsia="Times New Roman" w:cs="Times New Roman"/>
          <w:color w:val="FF0000"/>
          <w:kern w:val="0"/>
          <w14:ligatures w14:val="none"/>
        </w:rPr>
        <w:t xml:space="preserve">Non-emergency reports can be submitted via the </w:t>
      </w:r>
      <w:proofErr w:type="spellStart"/>
      <w:r w:rsidRPr="000A6016">
        <w:rPr>
          <w:rFonts w:eastAsia="Times New Roman" w:cs="Times New Roman"/>
          <w:color w:val="FF0000"/>
          <w:kern w:val="0"/>
          <w14:ligatures w14:val="none"/>
        </w:rPr>
        <w:t>GatorWorks</w:t>
      </w:r>
      <w:proofErr w:type="spellEnd"/>
      <w:r w:rsidRPr="000A6016">
        <w:rPr>
          <w:rFonts w:eastAsia="Times New Roman" w:cs="Times New Roman"/>
          <w:color w:val="FF0000"/>
          <w:kern w:val="0"/>
          <w14:ligatures w14:val="none"/>
        </w:rPr>
        <w:t xml:space="preserve"> Customer Request Portal.</w:t>
      </w:r>
    </w:p>
    <w:p w14:paraId="7111D867" w14:textId="77777777" w:rsidR="000A6016" w:rsidRPr="000A6016" w:rsidRDefault="000A6016" w:rsidP="00E026F1">
      <w:pPr>
        <w:numPr>
          <w:ilvl w:val="0"/>
          <w:numId w:val="6"/>
        </w:numPr>
        <w:spacing w:after="0" w:line="259" w:lineRule="auto"/>
        <w:contextualSpacing/>
        <w:rPr>
          <w:rFonts w:eastAsia="Times New Roman" w:cs="Times New Roman"/>
          <w:color w:val="FF0000"/>
          <w:kern w:val="0"/>
          <w14:ligatures w14:val="none"/>
        </w:rPr>
      </w:pPr>
      <w:r w:rsidRPr="000A6016">
        <w:rPr>
          <w:rFonts w:eastAsia="Times New Roman" w:cs="Times New Roman"/>
          <w:color w:val="FF0000"/>
          <w:kern w:val="0"/>
          <w14:ligatures w14:val="none"/>
        </w:rPr>
        <w:t xml:space="preserve">Pictures of damage can be submitted as attachments on your </w:t>
      </w:r>
      <w:proofErr w:type="spellStart"/>
      <w:r w:rsidRPr="000A6016">
        <w:rPr>
          <w:rFonts w:eastAsia="Times New Roman" w:cs="Times New Roman"/>
          <w:color w:val="FF0000"/>
          <w:kern w:val="0"/>
          <w14:ligatures w14:val="none"/>
        </w:rPr>
        <w:t>GatorWorks</w:t>
      </w:r>
      <w:proofErr w:type="spellEnd"/>
      <w:r w:rsidRPr="000A6016">
        <w:rPr>
          <w:rFonts w:eastAsia="Times New Roman" w:cs="Times New Roman"/>
          <w:color w:val="FF0000"/>
          <w:kern w:val="0"/>
          <w14:ligatures w14:val="none"/>
        </w:rPr>
        <w:t xml:space="preserve"> requests.</w:t>
      </w:r>
    </w:p>
    <w:p w14:paraId="347ECC34" w14:textId="77777777" w:rsidR="000A6016" w:rsidRPr="000A6016" w:rsidRDefault="000A6016" w:rsidP="00A258A3">
      <w:pPr>
        <w:spacing w:after="0" w:line="276" w:lineRule="auto"/>
        <w:ind w:left="720"/>
        <w:rPr>
          <w:rFonts w:eastAsia="Calibri" w:cs="Times New Roman"/>
          <w:color w:val="FF0000"/>
          <w:kern w:val="0"/>
          <w14:ligatures w14:val="none"/>
        </w:rPr>
      </w:pPr>
    </w:p>
    <w:p w14:paraId="7F6CC4C6" w14:textId="54151FF6" w:rsidR="000A6016" w:rsidRPr="000A6016" w:rsidRDefault="000A6016" w:rsidP="00A258A3">
      <w:pPr>
        <w:spacing w:after="0" w:line="276" w:lineRule="auto"/>
        <w:ind w:left="720"/>
        <w:rPr>
          <w:rFonts w:eastAsia="Calibri" w:cs="Times New Roman"/>
          <w:color w:val="FF0000"/>
          <w:kern w:val="0"/>
          <w14:ligatures w14:val="none"/>
        </w:rPr>
      </w:pPr>
      <w:hyperlink r:id="rId14" w:history="1">
        <w:r w:rsidRPr="000A6016">
          <w:rPr>
            <w:rFonts w:eastAsia="Calibri" w:cs="Times New Roman"/>
            <w:color w:val="FF0000"/>
            <w:kern w:val="0"/>
            <w:u w:val="single"/>
            <w14:ligatures w14:val="none"/>
          </w:rPr>
          <w:t>IFAS Facilities Planning &amp; Operations</w:t>
        </w:r>
      </w:hyperlink>
      <w:r w:rsidRPr="000A6016">
        <w:rPr>
          <w:rFonts w:eastAsia="Calibri" w:cs="Times New Roman"/>
          <w:color w:val="FF0000"/>
          <w:kern w:val="0"/>
          <w14:ligatures w14:val="none"/>
        </w:rPr>
        <w:t xml:space="preserve">: </w:t>
      </w:r>
      <w:r w:rsidR="003A1184" w:rsidRPr="000A6016">
        <w:rPr>
          <w:rFonts w:eastAsia="Calibri" w:cs="Times New Roman"/>
          <w:color w:val="FF0000"/>
          <w:kern w:val="0"/>
          <w14:ligatures w14:val="none"/>
        </w:rPr>
        <w:t>352-392-1984</w:t>
      </w:r>
    </w:p>
    <w:p w14:paraId="0AC5D0A0" w14:textId="77777777" w:rsidR="000A6016" w:rsidRPr="000A6016" w:rsidRDefault="000A6016" w:rsidP="00A258A3">
      <w:pPr>
        <w:spacing w:after="0" w:line="276" w:lineRule="auto"/>
        <w:ind w:left="720"/>
        <w:rPr>
          <w:rFonts w:eastAsia="Calibri" w:cs="Times New Roman"/>
          <w:color w:val="FF0000"/>
          <w:kern w:val="0"/>
          <w14:ligatures w14:val="none"/>
        </w:rPr>
      </w:pPr>
      <w:r w:rsidRPr="000A6016">
        <w:rPr>
          <w:rFonts w:eastAsia="Calibri" w:cs="Times New Roman"/>
          <w:color w:val="FF0000"/>
          <w:kern w:val="0"/>
          <w14:ligatures w14:val="none"/>
        </w:rPr>
        <w:t>[For IFAS facilities in and outside of Gainesville]</w:t>
      </w:r>
    </w:p>
    <w:p w14:paraId="61E144CB" w14:textId="6C4BFC25" w:rsidR="000A6016" w:rsidRPr="000A6016" w:rsidRDefault="000A6016" w:rsidP="00E026F1">
      <w:pPr>
        <w:numPr>
          <w:ilvl w:val="0"/>
          <w:numId w:val="7"/>
        </w:numPr>
        <w:spacing w:after="0" w:line="259" w:lineRule="auto"/>
        <w:contextualSpacing/>
        <w:rPr>
          <w:rFonts w:eastAsia="Times New Roman" w:cs="Times New Roman"/>
          <w:color w:val="FF0000"/>
          <w:kern w:val="0"/>
          <w14:ligatures w14:val="none"/>
        </w:rPr>
      </w:pPr>
      <w:r w:rsidRPr="000A6016">
        <w:rPr>
          <w:rFonts w:eastAsia="Times New Roman" w:cs="Times New Roman"/>
          <w:color w:val="FF0000"/>
          <w:kern w:val="0"/>
          <w14:ligatures w14:val="none"/>
        </w:rPr>
        <w:t xml:space="preserve">After </w:t>
      </w:r>
      <w:r w:rsidR="004A34DA" w:rsidRPr="0034636A">
        <w:rPr>
          <w:rFonts w:eastAsia="Times New Roman" w:cs="Times New Roman"/>
          <w:color w:val="FF0000"/>
          <w:kern w:val="0"/>
          <w14:ligatures w14:val="none"/>
        </w:rPr>
        <w:t>5 PM</w:t>
      </w:r>
      <w:r w:rsidRPr="000A6016">
        <w:rPr>
          <w:rFonts w:eastAsia="Times New Roman" w:cs="Times New Roman"/>
          <w:color w:val="FF0000"/>
          <w:kern w:val="0"/>
          <w14:ligatures w14:val="none"/>
        </w:rPr>
        <w:t xml:space="preserve"> or holidays, call </w:t>
      </w:r>
      <w:r w:rsidR="003A1184" w:rsidRPr="000A6016">
        <w:rPr>
          <w:rFonts w:eastAsia="Times New Roman" w:cs="Times New Roman"/>
          <w:color w:val="FF0000"/>
          <w:kern w:val="0"/>
          <w14:ligatures w14:val="none"/>
        </w:rPr>
        <w:t>352-392-1121</w:t>
      </w:r>
      <w:r w:rsidR="00A258A3">
        <w:rPr>
          <w:rFonts w:eastAsia="Times New Roman" w:cs="Times New Roman"/>
          <w:color w:val="FF0000"/>
          <w:kern w:val="0"/>
          <w14:ligatures w14:val="none"/>
        </w:rPr>
        <w:t>.</w:t>
      </w:r>
    </w:p>
    <w:p w14:paraId="1A190234" w14:textId="0C42733F" w:rsidR="000A6016" w:rsidRPr="000A6016" w:rsidRDefault="000A6016" w:rsidP="00E026F1">
      <w:pPr>
        <w:numPr>
          <w:ilvl w:val="0"/>
          <w:numId w:val="7"/>
        </w:numPr>
        <w:spacing w:after="0" w:line="259" w:lineRule="auto"/>
        <w:contextualSpacing/>
        <w:rPr>
          <w:rFonts w:eastAsia="Times New Roman" w:cs="Times New Roman"/>
          <w:color w:val="FF0000"/>
          <w:kern w:val="0"/>
          <w14:ligatures w14:val="none"/>
        </w:rPr>
      </w:pPr>
      <w:r w:rsidRPr="000A6016">
        <w:rPr>
          <w:rFonts w:eastAsia="Times New Roman" w:cs="Times New Roman"/>
          <w:color w:val="FF0000"/>
          <w:kern w:val="0"/>
          <w14:ligatures w14:val="none"/>
        </w:rPr>
        <w:t xml:space="preserve">Outside of Gainesville 24/7 emergency number, call </w:t>
      </w:r>
      <w:r w:rsidR="003A1184" w:rsidRPr="000A6016">
        <w:rPr>
          <w:rFonts w:eastAsia="Times New Roman" w:cs="Times New Roman"/>
          <w:color w:val="FF0000"/>
          <w:kern w:val="0"/>
          <w14:ligatures w14:val="none"/>
        </w:rPr>
        <w:t>352-273-3808</w:t>
      </w:r>
      <w:r w:rsidR="00A258A3">
        <w:rPr>
          <w:rFonts w:eastAsia="Times New Roman" w:cs="Times New Roman"/>
          <w:color w:val="FF0000"/>
          <w:kern w:val="0"/>
          <w14:ligatures w14:val="none"/>
        </w:rPr>
        <w:t>.</w:t>
      </w:r>
    </w:p>
    <w:p w14:paraId="4C76524B" w14:textId="77777777" w:rsidR="000A6016" w:rsidRPr="000A6016" w:rsidRDefault="000A6016" w:rsidP="00A258A3">
      <w:pPr>
        <w:spacing w:after="0" w:line="276" w:lineRule="auto"/>
        <w:ind w:left="720"/>
        <w:rPr>
          <w:rFonts w:eastAsia="Calibri" w:cs="Times New Roman"/>
          <w:color w:val="FF0000"/>
          <w:kern w:val="0"/>
          <w14:ligatures w14:val="none"/>
        </w:rPr>
      </w:pPr>
    </w:p>
    <w:p w14:paraId="7B6B3F50" w14:textId="49780AB1" w:rsidR="008840CA" w:rsidRPr="0053217B" w:rsidRDefault="000A6016" w:rsidP="00A258A3">
      <w:pPr>
        <w:spacing w:after="0" w:line="276" w:lineRule="auto"/>
        <w:ind w:left="720"/>
        <w:rPr>
          <w:rFonts w:eastAsia="Calibri" w:cs="Times New Roman"/>
          <w:color w:val="FF0000"/>
          <w:kern w:val="0"/>
          <w14:ligatures w14:val="none"/>
        </w:rPr>
      </w:pPr>
      <w:hyperlink r:id="rId15" w:history="1">
        <w:r w:rsidRPr="000A6016">
          <w:rPr>
            <w:rFonts w:eastAsia="Calibri" w:cs="Times New Roman"/>
            <w:color w:val="FF0000"/>
            <w:kern w:val="0"/>
            <w:u w:val="single"/>
            <w14:ligatures w14:val="none"/>
          </w:rPr>
          <w:t>EH&amp;S Insurance Office</w:t>
        </w:r>
      </w:hyperlink>
      <w:r w:rsidRPr="000A6016">
        <w:rPr>
          <w:rFonts w:eastAsia="Calibri" w:cs="Times New Roman"/>
          <w:color w:val="FF0000"/>
          <w:kern w:val="0"/>
          <w14:ligatures w14:val="none"/>
        </w:rPr>
        <w:t xml:space="preserve">: </w:t>
      </w:r>
      <w:r w:rsidR="003A1184" w:rsidRPr="000A6016">
        <w:rPr>
          <w:rFonts w:eastAsia="Calibri" w:cs="Times New Roman"/>
          <w:color w:val="FF0000"/>
          <w:kern w:val="0"/>
          <w14:ligatures w14:val="none"/>
        </w:rPr>
        <w:t>352-392-1591</w:t>
      </w:r>
    </w:p>
    <w:p w14:paraId="156C158E" w14:textId="77777777" w:rsidR="00A018C5" w:rsidRPr="00296F8F" w:rsidRDefault="00A018C5" w:rsidP="00296F8F">
      <w:pPr>
        <w:spacing w:after="0"/>
      </w:pPr>
    </w:p>
    <w:p w14:paraId="6C05FD72" w14:textId="0BAD60ED" w:rsidR="00332D50" w:rsidRPr="00616073" w:rsidRDefault="00287D0F" w:rsidP="00A000D1">
      <w:pPr>
        <w:pStyle w:val="Heading2"/>
        <w:numPr>
          <w:ilvl w:val="0"/>
          <w:numId w:val="104"/>
        </w:numPr>
        <w:spacing w:before="0" w:after="0"/>
        <w:rPr>
          <w:b/>
          <w:bCs/>
          <w:color w:val="auto"/>
        </w:rPr>
      </w:pPr>
      <w:bookmarkStart w:id="18" w:name="_Toc193466365"/>
      <w:r w:rsidRPr="00616073">
        <w:rPr>
          <w:b/>
          <w:bCs/>
          <w:color w:val="auto"/>
        </w:rPr>
        <w:t>Continuity of O</w:t>
      </w:r>
      <w:r w:rsidR="00370EC7" w:rsidRPr="00616073">
        <w:rPr>
          <w:b/>
          <w:bCs/>
          <w:color w:val="auto"/>
        </w:rPr>
        <w:t>perations</w:t>
      </w:r>
      <w:bookmarkEnd w:id="18"/>
    </w:p>
    <w:p w14:paraId="0B7730CC" w14:textId="077C9750" w:rsidR="00AB7AD7" w:rsidRDefault="00BC0204" w:rsidP="00895A79">
      <w:pPr>
        <w:spacing w:after="0"/>
      </w:pPr>
      <w:r w:rsidRPr="00BC0204">
        <w:t>If the emergency causes disruptions in utilities, damage to facilities or impacts to employee staffing, the Continuity of Operations (COOP) plan may need</w:t>
      </w:r>
      <w:r>
        <w:t xml:space="preserve"> to</w:t>
      </w:r>
      <w:r w:rsidRPr="00BC0204">
        <w:t xml:space="preserve"> be implemented. </w:t>
      </w:r>
      <w:r w:rsidR="00B5333D">
        <w:t>Essential functions should be maintained to the best of</w:t>
      </w:r>
      <w:r w:rsidR="00E02902">
        <w:t xml:space="preserve"> </w:t>
      </w:r>
      <w:r w:rsidR="00103027">
        <w:t xml:space="preserve">the </w:t>
      </w:r>
      <w:r w:rsidR="00A06123">
        <w:t>unit’s</w:t>
      </w:r>
      <w:r w:rsidR="00B5333D">
        <w:t xml:space="preserve"> ability and in cooperation with university efforts</w:t>
      </w:r>
      <w:r w:rsidRPr="00BC0204">
        <w:t xml:space="preserve">. The COOP Plan </w:t>
      </w:r>
      <w:r w:rsidR="00B5333D" w:rsidRPr="00BC0204">
        <w:t>is in</w:t>
      </w:r>
      <w:r w:rsidRPr="00BC0204">
        <w:t xml:space="preserve"> Appendix C and addresses the continuance of essential functions despite disruptions from an emergency.</w:t>
      </w:r>
    </w:p>
    <w:p w14:paraId="0D085F5A" w14:textId="77777777" w:rsidR="00C94DC0" w:rsidRDefault="00C94DC0" w:rsidP="002E6166">
      <w:pPr>
        <w:spacing w:after="0"/>
        <w:ind w:left="-72"/>
      </w:pPr>
    </w:p>
    <w:p w14:paraId="43E8AC7A" w14:textId="62EBCC86" w:rsidR="00AF5D1B" w:rsidRPr="00421B50" w:rsidRDefault="00AF5D1B" w:rsidP="00A000D1">
      <w:pPr>
        <w:pStyle w:val="Heading2"/>
        <w:numPr>
          <w:ilvl w:val="0"/>
          <w:numId w:val="104"/>
        </w:numPr>
        <w:spacing w:before="0" w:after="0"/>
        <w:rPr>
          <w:b/>
          <w:bCs/>
          <w:color w:val="auto"/>
        </w:rPr>
      </w:pPr>
      <w:bookmarkStart w:id="19" w:name="_Toc193466366"/>
      <w:r w:rsidRPr="00421B50">
        <w:rPr>
          <w:b/>
          <w:bCs/>
          <w:color w:val="auto"/>
        </w:rPr>
        <w:lastRenderedPageBreak/>
        <w:t>R</w:t>
      </w:r>
      <w:r w:rsidR="001B0882" w:rsidRPr="00421B50">
        <w:rPr>
          <w:b/>
          <w:bCs/>
          <w:color w:val="auto"/>
        </w:rPr>
        <w:t>esumption of Normal Business Operation</w:t>
      </w:r>
      <w:r w:rsidR="004B2259" w:rsidRPr="00421B50">
        <w:rPr>
          <w:b/>
          <w:bCs/>
          <w:color w:val="auto"/>
        </w:rPr>
        <w:t>s</w:t>
      </w:r>
      <w:bookmarkEnd w:id="19"/>
    </w:p>
    <w:p w14:paraId="030AA632" w14:textId="505E0056" w:rsidR="00AF5D1B" w:rsidRDefault="00E855E4" w:rsidP="00895A79">
      <w:pPr>
        <w:spacing w:after="0"/>
      </w:pPr>
      <w:r w:rsidRPr="00E855E4">
        <w:t xml:space="preserve">The </w:t>
      </w:r>
      <w:r w:rsidR="00F72079">
        <w:t>unit</w:t>
      </w:r>
      <w:r w:rsidRPr="00E855E4">
        <w:t xml:space="preserve"> will strive to resume </w:t>
      </w:r>
      <w:r w:rsidR="00A30539">
        <w:t>regular</w:t>
      </w:r>
      <w:r w:rsidRPr="00E855E4">
        <w:t xml:space="preserve"> business and academic operations </w:t>
      </w:r>
      <w:r w:rsidR="00440D5B">
        <w:t>promptly</w:t>
      </w:r>
      <w:r w:rsidRPr="00E855E4">
        <w:t xml:space="preserve">. </w:t>
      </w:r>
      <w:r w:rsidR="001F4139">
        <w:t>Depending on the impact and severity of the emergency, this might take several days, weeks or even months and may require the relocation of affected operations</w:t>
      </w:r>
      <w:r w:rsidR="00CE2C67">
        <w:t xml:space="preserve">. The </w:t>
      </w:r>
      <w:r w:rsidR="00CE2C67" w:rsidRPr="00CE2C67">
        <w:rPr>
          <w:color w:val="FF0000"/>
        </w:rPr>
        <w:t xml:space="preserve">[insert dean, director or department chair title] </w:t>
      </w:r>
      <w:r w:rsidR="00CE2C67">
        <w:t xml:space="preserve">or designee will coordinate with the </w:t>
      </w:r>
      <w:r w:rsidR="00762EA1">
        <w:t>u</w:t>
      </w:r>
      <w:r w:rsidR="00CE2C67">
        <w:t xml:space="preserve">niversity Emergency Operations Team (EOT), </w:t>
      </w:r>
      <w:r w:rsidR="00762EA1">
        <w:t>u</w:t>
      </w:r>
      <w:r w:rsidR="00CE2C67">
        <w:t>niversity administration and department personnel</w:t>
      </w:r>
      <w:r w:rsidRPr="00E855E4">
        <w:t xml:space="preserve"> on the return to normal operations.</w:t>
      </w:r>
    </w:p>
    <w:p w14:paraId="210ACC0D" w14:textId="77777777" w:rsidR="00C94DC0" w:rsidRDefault="00C94DC0" w:rsidP="00421B50">
      <w:pPr>
        <w:spacing w:after="0"/>
        <w:ind w:left="-72"/>
      </w:pPr>
    </w:p>
    <w:p w14:paraId="300F3486" w14:textId="1B9D52A0" w:rsidR="00F1124C" w:rsidRPr="00803401" w:rsidRDefault="00B9765B" w:rsidP="00A204C8">
      <w:pPr>
        <w:pStyle w:val="Heading1"/>
        <w:spacing w:before="0" w:after="0"/>
        <w:ind w:left="-72"/>
        <w:rPr>
          <w:b/>
          <w:bCs/>
          <w:sz w:val="28"/>
          <w:szCs w:val="28"/>
        </w:rPr>
      </w:pPr>
      <w:bookmarkStart w:id="20" w:name="_Toc193466367"/>
      <w:r w:rsidRPr="00803401">
        <w:rPr>
          <w:b/>
          <w:bCs/>
          <w:sz w:val="28"/>
          <w:szCs w:val="28"/>
        </w:rPr>
        <w:t>Organization and Assignment of Responsibilities</w:t>
      </w:r>
      <w:bookmarkEnd w:id="20"/>
    </w:p>
    <w:p w14:paraId="4637A5C1" w14:textId="6A39513E" w:rsidR="00532E77" w:rsidRDefault="00532E77" w:rsidP="00895A79">
      <w:pPr>
        <w:spacing w:after="0"/>
      </w:pPr>
      <w:r w:rsidRPr="00532E77">
        <w:rPr>
          <w:color w:val="FF0000"/>
        </w:rPr>
        <w:t xml:space="preserve">[Insert Department] </w:t>
      </w:r>
      <w:r>
        <w:t xml:space="preserve">will support </w:t>
      </w:r>
      <w:r w:rsidR="00762EA1">
        <w:t>u</w:t>
      </w:r>
      <w:r>
        <w:t xml:space="preserve">niversity operations as needed while addressing specific response actions at the department level. The priority of operations to be completed will be determined by the </w:t>
      </w:r>
      <w:r w:rsidRPr="003D4ED4">
        <w:rPr>
          <w:color w:val="FF0000"/>
        </w:rPr>
        <w:t xml:space="preserve">[insert dean, director or department chair title] </w:t>
      </w:r>
      <w:r>
        <w:t xml:space="preserve">or designee in coordination with the </w:t>
      </w:r>
      <w:r w:rsidR="00E02902">
        <w:t>u</w:t>
      </w:r>
      <w:r>
        <w:t xml:space="preserve">niversity priorities. </w:t>
      </w:r>
    </w:p>
    <w:p w14:paraId="5FDEC723" w14:textId="77777777" w:rsidR="00532E77" w:rsidRDefault="00532E77" w:rsidP="00532E77">
      <w:pPr>
        <w:spacing w:after="0"/>
      </w:pPr>
    </w:p>
    <w:p w14:paraId="42891838" w14:textId="01C04DE7" w:rsidR="00ED0C1E" w:rsidRDefault="00532E77" w:rsidP="00C55BDC">
      <w:pPr>
        <w:spacing w:after="0"/>
      </w:pPr>
      <w:r>
        <w:t xml:space="preserve">The </w:t>
      </w:r>
      <w:r w:rsidR="001D06FE">
        <w:t>u</w:t>
      </w:r>
      <w:r>
        <w:t>niversity is responsible for the overall management of institutional or campus-wide emergencies</w:t>
      </w:r>
      <w:r w:rsidR="00470CB5">
        <w:t>. It will</w:t>
      </w:r>
      <w:r>
        <w:t xml:space="preserve"> coordinate actions and information through the </w:t>
      </w:r>
      <w:r w:rsidR="001D06FE">
        <w:t>u</w:t>
      </w:r>
      <w:r>
        <w:t>niversity EOT if needed</w:t>
      </w:r>
      <w:r w:rsidR="00FA0D55">
        <w:t xml:space="preserve"> and by partnering with external responders</w:t>
      </w:r>
      <w:r>
        <w:t xml:space="preserve"> as appropriate. The department’s response to the emergency will depend on </w:t>
      </w:r>
      <w:r w:rsidR="007B0D56">
        <w:t xml:space="preserve">the impact of the emergency, </w:t>
      </w:r>
      <w:r w:rsidR="001D06FE">
        <w:t>u</w:t>
      </w:r>
      <w:r w:rsidR="007B0D56">
        <w:t xml:space="preserve">niversity-wide actions and the unit’s mission-critical functions. </w:t>
      </w:r>
      <w:r>
        <w:t xml:space="preserve">The actions described below </w:t>
      </w:r>
      <w:r w:rsidR="00C55BDC">
        <w:t>guide</w:t>
      </w:r>
      <w:r>
        <w:t xml:space="preserve"> emergency preparedness, response and recovery efforts based on the </w:t>
      </w:r>
      <w:r w:rsidR="00423A66">
        <w:t>unit's needs</w:t>
      </w:r>
      <w:r>
        <w:t>.</w:t>
      </w:r>
    </w:p>
    <w:p w14:paraId="465B9951" w14:textId="16202F7B" w:rsidR="00754D22" w:rsidRDefault="000573BA" w:rsidP="00C55BDC">
      <w:pPr>
        <w:spacing w:after="0"/>
        <w:rPr>
          <w:color w:val="FF0000"/>
        </w:rPr>
      </w:pPr>
      <w:r w:rsidRPr="000573BA">
        <w:rPr>
          <w:color w:val="FF0000"/>
        </w:rPr>
        <w:t>[When appropriate, assign tasks in Sections A, B and C below to specific positions and/or departmental areas.]</w:t>
      </w:r>
    </w:p>
    <w:p w14:paraId="6BA39774" w14:textId="77777777" w:rsidR="007153DB" w:rsidRPr="00D449D4" w:rsidRDefault="007153DB" w:rsidP="00C55BDC">
      <w:pPr>
        <w:spacing w:after="0"/>
        <w:rPr>
          <w:color w:val="FF0000"/>
        </w:rPr>
      </w:pPr>
    </w:p>
    <w:p w14:paraId="74956CA7" w14:textId="19D0C930" w:rsidR="00381B9B" w:rsidRPr="00895A79" w:rsidRDefault="000F083B" w:rsidP="00A000D1">
      <w:pPr>
        <w:pStyle w:val="Heading2"/>
        <w:numPr>
          <w:ilvl w:val="0"/>
          <w:numId w:val="105"/>
        </w:numPr>
        <w:spacing w:before="0" w:after="0"/>
        <w:rPr>
          <w:b/>
          <w:bCs/>
          <w:color w:val="auto"/>
        </w:rPr>
      </w:pPr>
      <w:bookmarkStart w:id="21" w:name="_Toc193466368"/>
      <w:r w:rsidRPr="00895A79">
        <w:rPr>
          <w:b/>
          <w:bCs/>
          <w:color w:val="auto"/>
        </w:rPr>
        <w:t>P</w:t>
      </w:r>
      <w:r w:rsidR="00754D22" w:rsidRPr="00895A79">
        <w:rPr>
          <w:b/>
          <w:bCs/>
          <w:color w:val="auto"/>
        </w:rPr>
        <w:t>reparedness</w:t>
      </w:r>
      <w:bookmarkEnd w:id="21"/>
      <w:r w:rsidR="00754D22" w:rsidRPr="00895A79">
        <w:rPr>
          <w:b/>
          <w:bCs/>
          <w:color w:val="auto"/>
        </w:rPr>
        <w:t xml:space="preserve"> </w:t>
      </w:r>
    </w:p>
    <w:p w14:paraId="1CA78311" w14:textId="38EE6AAC" w:rsidR="005012B7" w:rsidRDefault="005012B7" w:rsidP="00A000D1">
      <w:pPr>
        <w:pStyle w:val="ListParagraph"/>
        <w:numPr>
          <w:ilvl w:val="0"/>
          <w:numId w:val="101"/>
        </w:numPr>
        <w:spacing w:after="0"/>
      </w:pPr>
      <w:r w:rsidRPr="00663B75">
        <w:rPr>
          <w:color w:val="FF0000"/>
        </w:rPr>
        <w:t xml:space="preserve">[Insert dean, director or department chair title] </w:t>
      </w:r>
      <w:r>
        <w:t xml:space="preserve">provides ongoing executive support for the </w:t>
      </w:r>
      <w:r w:rsidRPr="00663B75">
        <w:rPr>
          <w:color w:val="FF0000"/>
        </w:rPr>
        <w:t>[insert department]</w:t>
      </w:r>
      <w:r>
        <w:t xml:space="preserve"> emergency management program and establishes an </w:t>
      </w:r>
      <w:r w:rsidR="00CB5857">
        <w:t>e</w:t>
      </w:r>
      <w:r>
        <w:t xml:space="preserve">mergency </w:t>
      </w:r>
      <w:r w:rsidR="00CB5857">
        <w:t>p</w:t>
      </w:r>
      <w:r>
        <w:t xml:space="preserve">lanning </w:t>
      </w:r>
      <w:r w:rsidR="00CB5857">
        <w:t>t</w:t>
      </w:r>
      <w:r>
        <w:t>eam to maintain emergency plans and procedures.</w:t>
      </w:r>
    </w:p>
    <w:p w14:paraId="615BEBA1" w14:textId="36E2ADE0" w:rsidR="005012B7" w:rsidRDefault="005012B7" w:rsidP="00A000D1">
      <w:pPr>
        <w:pStyle w:val="ListParagraph"/>
        <w:numPr>
          <w:ilvl w:val="0"/>
          <w:numId w:val="101"/>
        </w:numPr>
        <w:spacing w:after="0"/>
      </w:pPr>
      <w:r>
        <w:t>Inform faculty and staff of emergency plans and procedures through department/office training and provide emergency guidance.</w:t>
      </w:r>
    </w:p>
    <w:p w14:paraId="1E6B7222" w14:textId="4F458B38" w:rsidR="005012B7" w:rsidRDefault="005012B7" w:rsidP="00A000D1">
      <w:pPr>
        <w:pStyle w:val="ListParagraph"/>
        <w:numPr>
          <w:ilvl w:val="0"/>
          <w:numId w:val="101"/>
        </w:numPr>
        <w:spacing w:after="0"/>
      </w:pPr>
      <w:r>
        <w:t xml:space="preserve">Encourage faculty and staff to update contact information on myUFL </w:t>
      </w:r>
      <w:r w:rsidR="00470CB5">
        <w:t>to</w:t>
      </w:r>
      <w:r>
        <w:t xml:space="preserve"> receive emergency notifications.</w:t>
      </w:r>
    </w:p>
    <w:p w14:paraId="1B063262" w14:textId="399FD2BB" w:rsidR="005012B7" w:rsidRDefault="005012B7" w:rsidP="00A000D1">
      <w:pPr>
        <w:pStyle w:val="ListParagraph"/>
        <w:numPr>
          <w:ilvl w:val="0"/>
          <w:numId w:val="101"/>
        </w:numPr>
        <w:spacing w:after="0"/>
      </w:pPr>
      <w:r>
        <w:t>Maintain a resource/contact list with important numbers and employee contact information.</w:t>
      </w:r>
    </w:p>
    <w:p w14:paraId="799E2463" w14:textId="68694DA9" w:rsidR="00482DE7" w:rsidRPr="00663B75" w:rsidRDefault="00A43DDF" w:rsidP="00A000D1">
      <w:pPr>
        <w:pStyle w:val="ListParagraph"/>
        <w:numPr>
          <w:ilvl w:val="0"/>
          <w:numId w:val="101"/>
        </w:numPr>
        <w:spacing w:after="0"/>
        <w:rPr>
          <w:color w:val="FF0000"/>
        </w:rPr>
      </w:pPr>
      <w:r w:rsidRPr="00663B75">
        <w:rPr>
          <w:color w:val="FF0000"/>
        </w:rPr>
        <w:t>[</w:t>
      </w:r>
      <w:r w:rsidR="005012B7" w:rsidRPr="00663B75">
        <w:rPr>
          <w:color w:val="FF0000"/>
        </w:rPr>
        <w:t>insert other actions as appropriate]</w:t>
      </w:r>
    </w:p>
    <w:p w14:paraId="31BE2253" w14:textId="77777777" w:rsidR="00524E93" w:rsidRPr="006E5C34" w:rsidRDefault="00524E93" w:rsidP="00524E93">
      <w:pPr>
        <w:pStyle w:val="ListParagraph"/>
        <w:spacing w:after="0"/>
        <w:ind w:left="288"/>
        <w:rPr>
          <w:color w:val="FF0000"/>
        </w:rPr>
      </w:pPr>
    </w:p>
    <w:p w14:paraId="7937846F" w14:textId="5BA2874E" w:rsidR="00F32A90" w:rsidRPr="0043288D" w:rsidRDefault="00F32A90" w:rsidP="00895A79">
      <w:pPr>
        <w:spacing w:after="0"/>
        <w:rPr>
          <w:b/>
          <w:bCs/>
          <w:highlight w:val="cyan"/>
        </w:rPr>
      </w:pPr>
      <w:r w:rsidRPr="0043288D">
        <w:rPr>
          <w:b/>
          <w:bCs/>
          <w:highlight w:val="cyan"/>
        </w:rPr>
        <w:t>[Academic Areas]</w:t>
      </w:r>
    </w:p>
    <w:p w14:paraId="388760D4" w14:textId="215E40C0" w:rsidR="00383FC7" w:rsidRPr="00E639EF" w:rsidRDefault="00383FC7" w:rsidP="00E026F1">
      <w:pPr>
        <w:pStyle w:val="ListParagraph"/>
        <w:numPr>
          <w:ilvl w:val="1"/>
          <w:numId w:val="33"/>
        </w:numPr>
        <w:spacing w:after="0"/>
        <w:ind w:left="720"/>
        <w:rPr>
          <w:highlight w:val="cyan"/>
        </w:rPr>
      </w:pPr>
      <w:r w:rsidRPr="00E639EF">
        <w:rPr>
          <w:highlight w:val="cyan"/>
        </w:rPr>
        <w:lastRenderedPageBreak/>
        <w:t>Faculty members should discuss emergency procedures with their classroom students at the beginning of each semester.</w:t>
      </w:r>
    </w:p>
    <w:p w14:paraId="3C9A70C5" w14:textId="0BA15702" w:rsidR="00383FC7" w:rsidRPr="0089599E" w:rsidRDefault="00383FC7" w:rsidP="00E026F1">
      <w:pPr>
        <w:pStyle w:val="ListParagraph"/>
        <w:numPr>
          <w:ilvl w:val="1"/>
          <w:numId w:val="33"/>
        </w:numPr>
        <w:spacing w:after="0"/>
        <w:ind w:left="720"/>
        <w:rPr>
          <w:highlight w:val="cyan"/>
        </w:rPr>
      </w:pPr>
      <w:r w:rsidRPr="00E639EF">
        <w:rPr>
          <w:highlight w:val="cyan"/>
        </w:rPr>
        <w:t xml:space="preserve">Consider employing </w:t>
      </w:r>
      <w:r w:rsidR="000B62F9" w:rsidRPr="00E639EF">
        <w:rPr>
          <w:highlight w:val="cyan"/>
        </w:rPr>
        <w:t>e-learning</w:t>
      </w:r>
      <w:r w:rsidRPr="00E639EF">
        <w:rPr>
          <w:highlight w:val="cyan"/>
        </w:rPr>
        <w:t xml:space="preserve"> </w:t>
      </w:r>
      <w:r w:rsidR="00897EA7" w:rsidRPr="00E639EF">
        <w:rPr>
          <w:highlight w:val="cyan"/>
        </w:rPr>
        <w:t>to contact</w:t>
      </w:r>
      <w:r w:rsidRPr="00E639EF">
        <w:rPr>
          <w:highlight w:val="cyan"/>
        </w:rPr>
        <w:t xml:space="preserve"> students with department-specific emergency information</w:t>
      </w:r>
      <w:r w:rsidR="0056074C" w:rsidRPr="00E639EF">
        <w:rPr>
          <w:highlight w:val="cyan"/>
        </w:rPr>
        <w:t>, such as canceling</w:t>
      </w:r>
      <w:r w:rsidRPr="00E639EF">
        <w:rPr>
          <w:highlight w:val="cyan"/>
        </w:rPr>
        <w:t xml:space="preserve"> or modifying class schedules due to an emergency</w:t>
      </w:r>
      <w:r w:rsidR="003A1184" w:rsidRPr="00E639EF">
        <w:rPr>
          <w:highlight w:val="cyan"/>
        </w:rPr>
        <w:t>.</w:t>
      </w:r>
      <w:r w:rsidR="003A1184" w:rsidRPr="0089599E">
        <w:rPr>
          <w:highlight w:val="cyan"/>
        </w:rPr>
        <w:t xml:space="preserve"> </w:t>
      </w:r>
    </w:p>
    <w:p w14:paraId="4C033D76" w14:textId="77777777" w:rsidR="006566EA" w:rsidRDefault="006566EA" w:rsidP="00877622">
      <w:pPr>
        <w:spacing w:after="0"/>
      </w:pPr>
    </w:p>
    <w:p w14:paraId="022E8EC6" w14:textId="5B9A976B" w:rsidR="0056074C" w:rsidRPr="0043288D" w:rsidRDefault="00383FC7" w:rsidP="00895A79">
      <w:pPr>
        <w:spacing w:after="0"/>
        <w:rPr>
          <w:b/>
          <w:bCs/>
          <w:highlight w:val="green"/>
        </w:rPr>
      </w:pPr>
      <w:r w:rsidRPr="0043288D">
        <w:rPr>
          <w:b/>
          <w:bCs/>
          <w:highlight w:val="green"/>
        </w:rPr>
        <w:t>[Public Venue Areas]</w:t>
      </w:r>
    </w:p>
    <w:p w14:paraId="1EC2E7C2" w14:textId="127E2EE8" w:rsidR="00383FC7" w:rsidRPr="00963F65" w:rsidRDefault="00383FC7" w:rsidP="00E026F1">
      <w:pPr>
        <w:pStyle w:val="ListParagraph"/>
        <w:numPr>
          <w:ilvl w:val="1"/>
          <w:numId w:val="32"/>
        </w:numPr>
        <w:spacing w:after="0"/>
        <w:ind w:left="720"/>
        <w:rPr>
          <w:highlight w:val="green"/>
        </w:rPr>
      </w:pPr>
      <w:r w:rsidRPr="00963F65">
        <w:rPr>
          <w:highlight w:val="green"/>
        </w:rPr>
        <w:t>Create an evacuation plan specific to the public venue</w:t>
      </w:r>
      <w:r w:rsidR="003A1184" w:rsidRPr="00963F65">
        <w:rPr>
          <w:highlight w:val="green"/>
        </w:rPr>
        <w:t xml:space="preserve">. </w:t>
      </w:r>
      <w:r w:rsidRPr="00963F65">
        <w:rPr>
          <w:highlight w:val="green"/>
        </w:rPr>
        <w:t>Ensure it outlines egress routes, safe assembly areas, procedures for persons with access and functional needs and roles and responsibilities for public venue staff</w:t>
      </w:r>
      <w:r w:rsidR="003A1184" w:rsidRPr="00963F65">
        <w:rPr>
          <w:highlight w:val="green"/>
        </w:rPr>
        <w:t xml:space="preserve">. </w:t>
      </w:r>
    </w:p>
    <w:p w14:paraId="3641D31F" w14:textId="45DD07C3" w:rsidR="00383FC7" w:rsidRPr="00963F65" w:rsidRDefault="00383FC7" w:rsidP="00E026F1">
      <w:pPr>
        <w:pStyle w:val="ListParagraph"/>
        <w:numPr>
          <w:ilvl w:val="1"/>
          <w:numId w:val="32"/>
        </w:numPr>
        <w:spacing w:after="0"/>
        <w:ind w:left="720"/>
        <w:rPr>
          <w:highlight w:val="green"/>
        </w:rPr>
      </w:pPr>
      <w:r w:rsidRPr="00963F65">
        <w:rPr>
          <w:highlight w:val="green"/>
        </w:rPr>
        <w:t>Create a communications plan that includes policies and instructions for use for all communications tools (public address system, 2-way radios</w:t>
      </w:r>
      <w:r w:rsidR="00897EA7" w:rsidRPr="00963F65">
        <w:rPr>
          <w:highlight w:val="green"/>
        </w:rPr>
        <w:t>,</w:t>
      </w:r>
      <w:r w:rsidRPr="00963F65">
        <w:rPr>
          <w:highlight w:val="green"/>
        </w:rPr>
        <w:t xml:space="preserve"> or other methods). Include information regarding training staff on communications tools and regular maintenance and testing of communications technologies</w:t>
      </w:r>
      <w:r w:rsidR="003A1184" w:rsidRPr="00963F65">
        <w:rPr>
          <w:highlight w:val="green"/>
        </w:rPr>
        <w:t xml:space="preserve">. </w:t>
      </w:r>
    </w:p>
    <w:p w14:paraId="164D1758" w14:textId="1844ED9C" w:rsidR="00383FC7" w:rsidRPr="00963F65" w:rsidRDefault="00383FC7" w:rsidP="00E026F1">
      <w:pPr>
        <w:pStyle w:val="ListParagraph"/>
        <w:numPr>
          <w:ilvl w:val="1"/>
          <w:numId w:val="32"/>
        </w:numPr>
        <w:spacing w:after="0"/>
        <w:ind w:left="720"/>
        <w:rPr>
          <w:highlight w:val="green"/>
        </w:rPr>
      </w:pPr>
      <w:r w:rsidRPr="00963F65">
        <w:rPr>
          <w:highlight w:val="green"/>
        </w:rPr>
        <w:t>Review emergency power needs and availability. Test and maintain generators as necessary.</w:t>
      </w:r>
    </w:p>
    <w:p w14:paraId="26853E99" w14:textId="079FD34C" w:rsidR="00383FC7" w:rsidRPr="00963F65" w:rsidRDefault="00383FC7" w:rsidP="00E026F1">
      <w:pPr>
        <w:pStyle w:val="ListParagraph"/>
        <w:numPr>
          <w:ilvl w:val="1"/>
          <w:numId w:val="32"/>
        </w:numPr>
        <w:spacing w:after="0"/>
        <w:ind w:left="720"/>
        <w:rPr>
          <w:highlight w:val="green"/>
        </w:rPr>
      </w:pPr>
      <w:r w:rsidRPr="00963F65">
        <w:rPr>
          <w:highlight w:val="green"/>
        </w:rPr>
        <w:t xml:space="preserve">Coordinate with the Fire Safety Office of UF’s Environmental Health &amp; Safety regarding facility fire protection systems, emergency lighting, fire extinguisher training, building evacuation and other safety issues. </w:t>
      </w:r>
    </w:p>
    <w:p w14:paraId="7340406E" w14:textId="4ED42318" w:rsidR="00332D50" w:rsidRPr="0089599E" w:rsidRDefault="00383FC7" w:rsidP="00E026F1">
      <w:pPr>
        <w:pStyle w:val="ListParagraph"/>
        <w:numPr>
          <w:ilvl w:val="1"/>
          <w:numId w:val="32"/>
        </w:numPr>
        <w:spacing w:after="0"/>
        <w:ind w:left="720"/>
        <w:rPr>
          <w:highlight w:val="green"/>
        </w:rPr>
      </w:pPr>
      <w:r w:rsidRPr="00963F65">
        <w:rPr>
          <w:highlight w:val="green"/>
        </w:rPr>
        <w:t xml:space="preserve">Comply with applicable </w:t>
      </w:r>
      <w:r w:rsidR="001D06FE">
        <w:rPr>
          <w:highlight w:val="green"/>
        </w:rPr>
        <w:t>u</w:t>
      </w:r>
      <w:r w:rsidRPr="00963F65">
        <w:rPr>
          <w:highlight w:val="green"/>
        </w:rPr>
        <w:t>niversity, local, state and federal regulations regarding emergency planning for public venues</w:t>
      </w:r>
      <w:r w:rsidR="00423A66" w:rsidRPr="00963F65">
        <w:rPr>
          <w:highlight w:val="green"/>
        </w:rPr>
        <w:t>,</w:t>
      </w:r>
      <w:r w:rsidRPr="00963F65">
        <w:rPr>
          <w:highlight w:val="green"/>
        </w:rPr>
        <w:t xml:space="preserve"> including those enforced by the Gainesville Fire Rescue (Operation Safe Club).</w:t>
      </w:r>
      <w:r w:rsidRPr="0089599E">
        <w:rPr>
          <w:highlight w:val="green"/>
        </w:rPr>
        <w:t xml:space="preserve"> </w:t>
      </w:r>
    </w:p>
    <w:p w14:paraId="39A18934" w14:textId="77777777" w:rsidR="007153DB" w:rsidRDefault="007153DB" w:rsidP="006E5C34">
      <w:pPr>
        <w:spacing w:after="0"/>
        <w:ind w:left="648" w:hanging="720"/>
      </w:pPr>
    </w:p>
    <w:p w14:paraId="5E7A8D1B" w14:textId="77777777" w:rsidR="000410CE" w:rsidRDefault="00383FC7" w:rsidP="00895A79">
      <w:pPr>
        <w:spacing w:after="0"/>
        <w:rPr>
          <w:b/>
          <w:bCs/>
          <w:highlight w:val="magenta"/>
        </w:rPr>
      </w:pPr>
      <w:r w:rsidRPr="0043288D">
        <w:rPr>
          <w:b/>
          <w:bCs/>
          <w:highlight w:val="magenta"/>
        </w:rPr>
        <w:t>[Research Areas]</w:t>
      </w:r>
    </w:p>
    <w:p w14:paraId="73BDD681" w14:textId="138D2809" w:rsidR="00383FC7" w:rsidRPr="00B25A54" w:rsidRDefault="00383FC7" w:rsidP="00E026F1">
      <w:pPr>
        <w:pStyle w:val="ListParagraph"/>
        <w:numPr>
          <w:ilvl w:val="1"/>
          <w:numId w:val="34"/>
        </w:numPr>
        <w:spacing w:after="0"/>
        <w:ind w:left="720"/>
        <w:rPr>
          <w:highlight w:val="magenta"/>
        </w:rPr>
      </w:pPr>
      <w:r w:rsidRPr="00B25A54">
        <w:rPr>
          <w:highlight w:val="magenta"/>
        </w:rPr>
        <w:t>Promote hazardous material and laboratory safety and comply with UF policy within departmental laboratories</w:t>
      </w:r>
      <w:r w:rsidR="00423A66" w:rsidRPr="00B25A54">
        <w:rPr>
          <w:highlight w:val="magenta"/>
        </w:rPr>
        <w:t>,</w:t>
      </w:r>
      <w:r w:rsidRPr="00B25A54">
        <w:rPr>
          <w:highlight w:val="magenta"/>
        </w:rPr>
        <w:t xml:space="preserve"> including </w:t>
      </w:r>
      <w:r w:rsidR="00423A66" w:rsidRPr="00B25A54">
        <w:rPr>
          <w:highlight w:val="magenta"/>
        </w:rPr>
        <w:t xml:space="preserve">the </w:t>
      </w:r>
      <w:r w:rsidRPr="00B25A54">
        <w:rPr>
          <w:highlight w:val="magenta"/>
        </w:rPr>
        <w:t>EH&amp;S Laboratory Safety Manual an</w:t>
      </w:r>
      <w:r w:rsidR="002D1BE1">
        <w:rPr>
          <w:highlight w:val="magenta"/>
        </w:rPr>
        <w:t xml:space="preserve">d </w:t>
      </w:r>
      <w:r w:rsidRPr="00B25A54">
        <w:rPr>
          <w:highlight w:val="magenta"/>
        </w:rPr>
        <w:t xml:space="preserve">Chemical Hygiene Plan. </w:t>
      </w:r>
    </w:p>
    <w:p w14:paraId="54DB025B" w14:textId="0CC22708" w:rsidR="00383FC7" w:rsidRPr="00B25A54" w:rsidRDefault="00383FC7" w:rsidP="00E026F1">
      <w:pPr>
        <w:pStyle w:val="ListParagraph"/>
        <w:numPr>
          <w:ilvl w:val="1"/>
          <w:numId w:val="34"/>
        </w:numPr>
        <w:spacing w:after="0"/>
        <w:ind w:left="720"/>
        <w:rPr>
          <w:highlight w:val="magenta"/>
        </w:rPr>
      </w:pPr>
      <w:r w:rsidRPr="00B25A54">
        <w:rPr>
          <w:highlight w:val="magenta"/>
        </w:rPr>
        <w:t>Maintain a resource list</w:t>
      </w:r>
      <w:r w:rsidR="00990EF4" w:rsidRPr="00B25A54">
        <w:rPr>
          <w:highlight w:val="magenta"/>
        </w:rPr>
        <w:t xml:space="preserve"> and </w:t>
      </w:r>
      <w:r w:rsidRPr="00B25A54">
        <w:rPr>
          <w:highlight w:val="magenta"/>
        </w:rPr>
        <w:t>contact list with important numbers and employee contact information, including lab groups for each Principal Investigator (PI).</w:t>
      </w:r>
    </w:p>
    <w:p w14:paraId="214768E0" w14:textId="70A06383" w:rsidR="00317D7D" w:rsidRPr="0089599E" w:rsidRDefault="00383FC7" w:rsidP="00E026F1">
      <w:pPr>
        <w:pStyle w:val="ListParagraph"/>
        <w:numPr>
          <w:ilvl w:val="1"/>
          <w:numId w:val="34"/>
        </w:numPr>
        <w:spacing w:after="0"/>
        <w:ind w:left="720"/>
        <w:rPr>
          <w:highlight w:val="magenta"/>
        </w:rPr>
      </w:pPr>
      <w:r w:rsidRPr="00B25A54">
        <w:rPr>
          <w:highlight w:val="magenta"/>
        </w:rPr>
        <w:t xml:space="preserve">Complete and update annual laboratory chemical inventories </w:t>
      </w:r>
      <w:r w:rsidR="009B598B" w:rsidRPr="00B25A54">
        <w:rPr>
          <w:highlight w:val="magenta"/>
        </w:rPr>
        <w:t>per the instructions and schedule provided by Environmental Health &amp; Safety and maintain</w:t>
      </w:r>
      <w:r w:rsidRPr="00B25A54">
        <w:rPr>
          <w:highlight w:val="magenta"/>
        </w:rPr>
        <w:t xml:space="preserve"> access to a current copy of a Material Safety Data Sheet (MSDS) for all hazardous chemicals in the laboratory.</w:t>
      </w:r>
    </w:p>
    <w:p w14:paraId="765BD89E" w14:textId="77777777" w:rsidR="00524E93" w:rsidRDefault="00524E93" w:rsidP="00304180">
      <w:pPr>
        <w:spacing w:after="0"/>
        <w:ind w:left="648" w:hanging="720"/>
      </w:pPr>
    </w:p>
    <w:p w14:paraId="0051C6EA" w14:textId="511366A2" w:rsidR="00F32A90" w:rsidRPr="0043288D" w:rsidRDefault="00916856" w:rsidP="00895A79">
      <w:pPr>
        <w:spacing w:after="0"/>
        <w:rPr>
          <w:b/>
          <w:bCs/>
          <w:highlight w:val="lightGray"/>
        </w:rPr>
      </w:pPr>
      <w:r w:rsidRPr="0043288D">
        <w:rPr>
          <w:b/>
          <w:bCs/>
          <w:highlight w:val="lightGray"/>
        </w:rPr>
        <w:t>[Clinical Areas</w:t>
      </w:r>
      <w:r w:rsidR="00513CAC" w:rsidRPr="0043288D">
        <w:rPr>
          <w:b/>
          <w:bCs/>
          <w:highlight w:val="lightGray"/>
        </w:rPr>
        <w:t>]</w:t>
      </w:r>
    </w:p>
    <w:p w14:paraId="473707E2" w14:textId="3C221FA6" w:rsidR="00492EEE" w:rsidRPr="0043288D" w:rsidRDefault="0063508E" w:rsidP="00E026F1">
      <w:pPr>
        <w:pStyle w:val="ListParagraph"/>
        <w:numPr>
          <w:ilvl w:val="1"/>
          <w:numId w:val="35"/>
        </w:numPr>
        <w:spacing w:after="0"/>
        <w:ind w:left="720"/>
        <w:rPr>
          <w:highlight w:val="lightGray"/>
        </w:rPr>
      </w:pPr>
      <w:r w:rsidRPr="0043288D">
        <w:rPr>
          <w:highlight w:val="lightGray"/>
        </w:rPr>
        <w:lastRenderedPageBreak/>
        <w:t>Promote hazardous materials safety, including biohazard and laboratory safety</w:t>
      </w:r>
      <w:r w:rsidR="00423A66" w:rsidRPr="0043288D">
        <w:rPr>
          <w:highlight w:val="lightGray"/>
        </w:rPr>
        <w:t>, and comply</w:t>
      </w:r>
      <w:r w:rsidRPr="0043288D">
        <w:rPr>
          <w:highlight w:val="lightGray"/>
        </w:rPr>
        <w:t xml:space="preserve"> with UF policies such as the Laboratory Safety Manual and Chemical Hygiene Plan. </w:t>
      </w:r>
    </w:p>
    <w:p w14:paraId="6A900970" w14:textId="5CA95C26" w:rsidR="0019428B" w:rsidRPr="00A420A9" w:rsidRDefault="00690F52" w:rsidP="00E026F1">
      <w:pPr>
        <w:pStyle w:val="ListParagraph"/>
        <w:numPr>
          <w:ilvl w:val="1"/>
          <w:numId w:val="35"/>
        </w:numPr>
        <w:spacing w:after="0"/>
        <w:ind w:left="720"/>
        <w:rPr>
          <w:highlight w:val="lightGray"/>
        </w:rPr>
      </w:pPr>
      <w:r w:rsidRPr="00A420A9">
        <w:rPr>
          <w:highlight w:val="lightGray"/>
        </w:rPr>
        <w:t>Plan for appropriate evacuation procedures for the specific clinic circumstances</w:t>
      </w:r>
      <w:r w:rsidR="003A1184" w:rsidRPr="00A420A9">
        <w:rPr>
          <w:highlight w:val="lightGray"/>
        </w:rPr>
        <w:t xml:space="preserve">. </w:t>
      </w:r>
      <w:r w:rsidRPr="00A420A9">
        <w:rPr>
          <w:highlight w:val="lightGray"/>
        </w:rPr>
        <w:t xml:space="preserve">Special procedures may need to be </w:t>
      </w:r>
      <w:r w:rsidR="003A1184" w:rsidRPr="00A420A9">
        <w:rPr>
          <w:highlight w:val="lightGray"/>
        </w:rPr>
        <w:t>implemented for sedated</w:t>
      </w:r>
      <w:r w:rsidRPr="00A420A9">
        <w:rPr>
          <w:highlight w:val="lightGray"/>
        </w:rPr>
        <w:t xml:space="preserve"> or other </w:t>
      </w:r>
      <w:r w:rsidR="006E5C34" w:rsidRPr="00A420A9">
        <w:rPr>
          <w:highlight w:val="lightGray"/>
        </w:rPr>
        <w:t>patients</w:t>
      </w:r>
      <w:r w:rsidR="00A420A9">
        <w:rPr>
          <w:highlight w:val="lightGray"/>
        </w:rPr>
        <w:t xml:space="preserve"> </w:t>
      </w:r>
      <w:r w:rsidR="0019428B" w:rsidRPr="00A420A9">
        <w:rPr>
          <w:highlight w:val="lightGray"/>
        </w:rPr>
        <w:t>with special mobility needs.  Coordinate with other clinics as necessary in case patients need to be transferred.</w:t>
      </w:r>
    </w:p>
    <w:p w14:paraId="32C6F1F1" w14:textId="48BEACE7" w:rsidR="0019428B" w:rsidRPr="00B25A54" w:rsidRDefault="0019428B" w:rsidP="00E026F1">
      <w:pPr>
        <w:pStyle w:val="ListParagraph"/>
        <w:numPr>
          <w:ilvl w:val="1"/>
          <w:numId w:val="35"/>
        </w:numPr>
        <w:spacing w:after="0"/>
        <w:ind w:left="720"/>
        <w:rPr>
          <w:highlight w:val="lightGray"/>
        </w:rPr>
      </w:pPr>
      <w:r w:rsidRPr="00B25A54">
        <w:rPr>
          <w:highlight w:val="lightGray"/>
        </w:rPr>
        <w:t>Consider tropical weather impacts on clinical operations, schedule and patient care (Refer to Appendix B – Tropical Weather Plan).</w:t>
      </w:r>
    </w:p>
    <w:p w14:paraId="153C85BE" w14:textId="6F510FF4" w:rsidR="0019428B" w:rsidRPr="00B25A54" w:rsidRDefault="0019428B" w:rsidP="00E026F1">
      <w:pPr>
        <w:pStyle w:val="ListParagraph"/>
        <w:numPr>
          <w:ilvl w:val="1"/>
          <w:numId w:val="35"/>
        </w:numPr>
        <w:spacing w:after="0"/>
        <w:ind w:left="720"/>
        <w:rPr>
          <w:highlight w:val="lightGray"/>
        </w:rPr>
      </w:pPr>
      <w:r w:rsidRPr="00B25A54">
        <w:rPr>
          <w:highlight w:val="lightGray"/>
        </w:rPr>
        <w:t>If the clinic will be used as part of</w:t>
      </w:r>
      <w:r w:rsidR="003B4FCA">
        <w:rPr>
          <w:highlight w:val="lightGray"/>
        </w:rPr>
        <w:t xml:space="preserve"> UF Health</w:t>
      </w:r>
      <w:r w:rsidRPr="00B25A54">
        <w:rPr>
          <w:highlight w:val="lightGray"/>
        </w:rPr>
        <w:t xml:space="preserve"> Shands </w:t>
      </w:r>
      <w:r w:rsidR="003B4FCA">
        <w:rPr>
          <w:highlight w:val="lightGray"/>
        </w:rPr>
        <w:t xml:space="preserve">Hospital </w:t>
      </w:r>
      <w:r w:rsidRPr="00B25A54">
        <w:rPr>
          <w:highlight w:val="lightGray"/>
        </w:rPr>
        <w:t xml:space="preserve">emergency response efforts, review and coordinate roles and responsibilities with </w:t>
      </w:r>
      <w:r w:rsidR="00754B98">
        <w:rPr>
          <w:highlight w:val="lightGray"/>
        </w:rPr>
        <w:t xml:space="preserve">their </w:t>
      </w:r>
      <w:r w:rsidRPr="00B25A54">
        <w:rPr>
          <w:highlight w:val="lightGray"/>
        </w:rPr>
        <w:t>Safety and Security Office and applicable emergency plans.</w:t>
      </w:r>
    </w:p>
    <w:p w14:paraId="4DE37FAC" w14:textId="7EEF9327" w:rsidR="0019428B" w:rsidRPr="0043288D" w:rsidRDefault="0019428B" w:rsidP="00E026F1">
      <w:pPr>
        <w:pStyle w:val="ListParagraph"/>
        <w:numPr>
          <w:ilvl w:val="1"/>
          <w:numId w:val="35"/>
        </w:numPr>
        <w:spacing w:after="0"/>
        <w:ind w:left="720"/>
        <w:rPr>
          <w:highlight w:val="lightGray"/>
        </w:rPr>
      </w:pPr>
      <w:r w:rsidRPr="0043288D">
        <w:rPr>
          <w:highlight w:val="lightGray"/>
        </w:rPr>
        <w:t>Provide for backup of critical records such as appointments and medical records.</w:t>
      </w:r>
    </w:p>
    <w:p w14:paraId="65CFC4FA" w14:textId="304A8E71" w:rsidR="0019428B" w:rsidRDefault="0019428B" w:rsidP="00E026F1">
      <w:pPr>
        <w:pStyle w:val="ListParagraph"/>
        <w:numPr>
          <w:ilvl w:val="1"/>
          <w:numId w:val="35"/>
        </w:numPr>
        <w:spacing w:after="0"/>
        <w:ind w:left="720"/>
        <w:rPr>
          <w:highlight w:val="lightGray"/>
        </w:rPr>
      </w:pPr>
      <w:r w:rsidRPr="0043288D">
        <w:rPr>
          <w:highlight w:val="lightGray"/>
        </w:rPr>
        <w:t>Train staff on specific clinic notification procedures.</w:t>
      </w:r>
    </w:p>
    <w:p w14:paraId="61781BD1" w14:textId="77777777" w:rsidR="00104F9B" w:rsidRPr="0043288D" w:rsidRDefault="00104F9B" w:rsidP="00104F9B">
      <w:pPr>
        <w:pStyle w:val="ListParagraph"/>
        <w:spacing w:after="0"/>
        <w:ind w:left="648"/>
        <w:rPr>
          <w:highlight w:val="lightGray"/>
        </w:rPr>
      </w:pPr>
    </w:p>
    <w:p w14:paraId="13A5FD94" w14:textId="2E45770A" w:rsidR="00C810F3" w:rsidRDefault="002B72BB" w:rsidP="00B3237C">
      <w:pPr>
        <w:spacing w:after="0"/>
        <w:rPr>
          <w:color w:val="FF0000"/>
        </w:rPr>
      </w:pPr>
      <w:r w:rsidRPr="002B72BB">
        <w:rPr>
          <w:color w:val="FF0000"/>
        </w:rPr>
        <w:t>[Insert additional staff members/emergency personnel and associated responsibilities as appropriate</w:t>
      </w:r>
      <w:r w:rsidRPr="006B5BA6">
        <w:rPr>
          <w:color w:val="FF0000"/>
        </w:rPr>
        <w:t>]</w:t>
      </w:r>
      <w:r w:rsidR="001C6115">
        <w:rPr>
          <w:color w:val="FF0000"/>
        </w:rPr>
        <w:t xml:space="preserve"> </w:t>
      </w:r>
    </w:p>
    <w:p w14:paraId="4A0D60E8" w14:textId="77777777" w:rsidR="00524E93" w:rsidRDefault="00524E93" w:rsidP="00B3237C">
      <w:pPr>
        <w:spacing w:after="0"/>
      </w:pPr>
    </w:p>
    <w:p w14:paraId="693C619A" w14:textId="661CFEE6" w:rsidR="00AB6749" w:rsidRPr="00607D06" w:rsidRDefault="00AB6749" w:rsidP="00A000D1">
      <w:pPr>
        <w:pStyle w:val="Heading2"/>
        <w:numPr>
          <w:ilvl w:val="0"/>
          <w:numId w:val="105"/>
        </w:numPr>
        <w:spacing w:before="0" w:after="0"/>
        <w:rPr>
          <w:b/>
          <w:bCs/>
          <w:color w:val="auto"/>
        </w:rPr>
      </w:pPr>
      <w:bookmarkStart w:id="22" w:name="_Toc193466369"/>
      <w:r w:rsidRPr="00607D06">
        <w:rPr>
          <w:b/>
          <w:bCs/>
          <w:color w:val="auto"/>
        </w:rPr>
        <w:t>Response</w:t>
      </w:r>
      <w:bookmarkEnd w:id="22"/>
    </w:p>
    <w:p w14:paraId="5B24CBA5" w14:textId="0F8492F3" w:rsidR="00F97DD9" w:rsidRDefault="00F97DD9" w:rsidP="00E026F1">
      <w:pPr>
        <w:pStyle w:val="ListParagraph"/>
        <w:numPr>
          <w:ilvl w:val="1"/>
          <w:numId w:val="36"/>
        </w:numPr>
        <w:spacing w:after="0"/>
        <w:ind w:left="720"/>
      </w:pPr>
      <w:r w:rsidRPr="03A0C96A">
        <w:rPr>
          <w:color w:val="FF0000"/>
        </w:rPr>
        <w:t>[Insert dean, director</w:t>
      </w:r>
      <w:r w:rsidR="00BC5479" w:rsidRPr="03A0C96A">
        <w:rPr>
          <w:color w:val="FF0000"/>
        </w:rPr>
        <w:t xml:space="preserve"> or department chair title] </w:t>
      </w:r>
      <w:r w:rsidR="00BC5479">
        <w:t xml:space="preserve">or designee will provide information regarding changes to the </w:t>
      </w:r>
      <w:r>
        <w:t xml:space="preserve">operating schedule.  These </w:t>
      </w:r>
      <w:r w:rsidR="3D9FA36D">
        <w:t>alterations</w:t>
      </w:r>
      <w:r>
        <w:t xml:space="preserve"> may be made </w:t>
      </w:r>
      <w:r w:rsidR="00BC5479">
        <w:t>individually</w:t>
      </w:r>
      <w:r>
        <w:t xml:space="preserve"> by building or </w:t>
      </w:r>
      <w:r w:rsidR="00DA64AC">
        <w:t>by</w:t>
      </w:r>
      <w:r>
        <w:t xml:space="preserve"> </w:t>
      </w:r>
      <w:r w:rsidR="00BC5479">
        <w:t>university</w:t>
      </w:r>
      <w:r>
        <w:t xml:space="preserve">-wide decisions. </w:t>
      </w:r>
      <w:r w:rsidR="00FE1C3F">
        <w:t>A sign on entrance doors should denote individual building closures</w:t>
      </w:r>
      <w:r>
        <w:t xml:space="preserve"> to inform of closure</w:t>
      </w:r>
      <w:r w:rsidR="00474F23">
        <w:t xml:space="preserve"> and</w:t>
      </w:r>
      <w:r>
        <w:t xml:space="preserve"> through regular communication and notification methods.</w:t>
      </w:r>
    </w:p>
    <w:p w14:paraId="2DA5599A" w14:textId="5CB214BA" w:rsidR="00F97DD9" w:rsidRDefault="00F97DD9" w:rsidP="00E026F1">
      <w:pPr>
        <w:pStyle w:val="ListParagraph"/>
        <w:numPr>
          <w:ilvl w:val="1"/>
          <w:numId w:val="36"/>
        </w:numPr>
        <w:spacing w:after="0"/>
        <w:ind w:left="720"/>
      </w:pPr>
      <w:r>
        <w:t>Notify appropriate UF department(s) and officials of an emergency.</w:t>
      </w:r>
    </w:p>
    <w:p w14:paraId="18FFD7F5" w14:textId="05C421D4" w:rsidR="00F97DD9" w:rsidRDefault="002E7ABF" w:rsidP="00E026F1">
      <w:pPr>
        <w:pStyle w:val="ListParagraph"/>
        <w:numPr>
          <w:ilvl w:val="1"/>
          <w:numId w:val="36"/>
        </w:numPr>
        <w:spacing w:after="0"/>
        <w:ind w:left="720"/>
      </w:pPr>
      <w:r>
        <w:t xml:space="preserve">As practical, regularly update students, faculty and staff regarding </w:t>
      </w:r>
      <w:r w:rsidR="00342CA9">
        <w:t>departmental</w:t>
      </w:r>
      <w:r w:rsidR="00E76EA8">
        <w:t xml:space="preserve"> </w:t>
      </w:r>
      <w:r w:rsidR="00342CA9">
        <w:t>impacts</w:t>
      </w:r>
      <w:r>
        <w:t xml:space="preserve"> from and response to an emergency throughout and following the </w:t>
      </w:r>
      <w:r w:rsidR="00F97DD9">
        <w:t>emergency.</w:t>
      </w:r>
      <w:r w:rsidR="00DA64AC">
        <w:t xml:space="preserve"> </w:t>
      </w:r>
      <w:r w:rsidR="00F97DD9">
        <w:t xml:space="preserve">Coordinate with the University Police Department and </w:t>
      </w:r>
      <w:r w:rsidR="00F97DD9" w:rsidRPr="008B54EB">
        <w:rPr>
          <w:color w:val="FF0000"/>
        </w:rPr>
        <w:t xml:space="preserve">[appropriate work management center] </w:t>
      </w:r>
      <w:r w:rsidR="00F97DD9">
        <w:t>on building damage and</w:t>
      </w:r>
      <w:r w:rsidR="00571237">
        <w:t>, if necessary, secure buildings</w:t>
      </w:r>
      <w:r w:rsidR="00F97DD9">
        <w:t>, including electronic door access systems.</w:t>
      </w:r>
    </w:p>
    <w:p w14:paraId="2A0C9BF6" w14:textId="498B84EC" w:rsidR="00F97DD9" w:rsidRDefault="00F97DD9" w:rsidP="00E026F1">
      <w:pPr>
        <w:pStyle w:val="ListParagraph"/>
        <w:numPr>
          <w:ilvl w:val="1"/>
          <w:numId w:val="36"/>
        </w:numPr>
        <w:spacing w:after="0"/>
        <w:ind w:left="720"/>
      </w:pPr>
      <w:r>
        <w:t>Account for employees following the emergency.</w:t>
      </w:r>
    </w:p>
    <w:p w14:paraId="40C7EA8F" w14:textId="6DC072F5" w:rsidR="00F97DD9" w:rsidRDefault="00F97DD9" w:rsidP="00E026F1">
      <w:pPr>
        <w:pStyle w:val="ListParagraph"/>
        <w:numPr>
          <w:ilvl w:val="1"/>
          <w:numId w:val="36"/>
        </w:numPr>
        <w:spacing w:after="0"/>
        <w:ind w:left="720"/>
      </w:pPr>
      <w:r>
        <w:t>Document damage and fiscal impacts caused by the emergency.</w:t>
      </w:r>
    </w:p>
    <w:p w14:paraId="00F62099" w14:textId="3AE679E5" w:rsidR="008447AD" w:rsidRPr="00607D06" w:rsidRDefault="00F97DD9" w:rsidP="00E026F1">
      <w:pPr>
        <w:pStyle w:val="ListParagraph"/>
        <w:numPr>
          <w:ilvl w:val="1"/>
          <w:numId w:val="36"/>
        </w:numPr>
        <w:spacing w:after="0"/>
        <w:ind w:left="720"/>
      </w:pPr>
      <w:r w:rsidRPr="00607D06">
        <w:rPr>
          <w:color w:val="FF0000"/>
        </w:rPr>
        <w:t>[insert other actions as appropriate]</w:t>
      </w:r>
    </w:p>
    <w:p w14:paraId="2CCA582F" w14:textId="77777777" w:rsidR="00607D06" w:rsidRDefault="00607D06" w:rsidP="00607D06">
      <w:pPr>
        <w:spacing w:after="0"/>
      </w:pPr>
    </w:p>
    <w:p w14:paraId="1683BC9C" w14:textId="65E2AFD5" w:rsidR="008447AD" w:rsidRPr="00895A79" w:rsidRDefault="00C94057" w:rsidP="000F7670">
      <w:pPr>
        <w:spacing w:after="0"/>
        <w:rPr>
          <w:b/>
          <w:bCs/>
          <w:highlight w:val="green"/>
        </w:rPr>
      </w:pPr>
      <w:r w:rsidRPr="00895A79">
        <w:rPr>
          <w:b/>
          <w:bCs/>
          <w:highlight w:val="green"/>
        </w:rPr>
        <w:t>[Public Venue Areas]</w:t>
      </w:r>
    </w:p>
    <w:p w14:paraId="0B6D6B3C" w14:textId="204CC207" w:rsidR="00CE3820" w:rsidRPr="00EC0F80" w:rsidRDefault="00CE3820" w:rsidP="00E026F1">
      <w:pPr>
        <w:pStyle w:val="ListParagraph"/>
        <w:numPr>
          <w:ilvl w:val="1"/>
          <w:numId w:val="37"/>
        </w:numPr>
        <w:spacing w:after="0"/>
        <w:ind w:left="720"/>
        <w:rPr>
          <w:highlight w:val="green"/>
        </w:rPr>
      </w:pPr>
      <w:r w:rsidRPr="00EC0F80">
        <w:rPr>
          <w:highlight w:val="green"/>
        </w:rPr>
        <w:lastRenderedPageBreak/>
        <w:t xml:space="preserve">Coordinate </w:t>
      </w:r>
      <w:r w:rsidR="00571237" w:rsidRPr="00EC0F80">
        <w:rPr>
          <w:highlight w:val="green"/>
        </w:rPr>
        <w:t xml:space="preserve">appropriately with the UF Police Department and other first responders throughout the emergency. </w:t>
      </w:r>
      <w:r w:rsidR="00345939" w:rsidRPr="00EC0F80">
        <w:rPr>
          <w:highlight w:val="green"/>
        </w:rPr>
        <w:t>Provide information about the facility and make necessary management or event decisions if needed</w:t>
      </w:r>
      <w:r w:rsidRPr="00EC0F80">
        <w:rPr>
          <w:highlight w:val="green"/>
        </w:rPr>
        <w:t>.</w:t>
      </w:r>
    </w:p>
    <w:p w14:paraId="2C3304F6" w14:textId="7A20C415" w:rsidR="00551A01" w:rsidRPr="00EC0F80" w:rsidRDefault="00CE3820" w:rsidP="00E026F1">
      <w:pPr>
        <w:pStyle w:val="ListParagraph"/>
        <w:numPr>
          <w:ilvl w:val="1"/>
          <w:numId w:val="37"/>
        </w:numPr>
        <w:spacing w:after="0"/>
        <w:ind w:left="720"/>
        <w:rPr>
          <w:highlight w:val="green"/>
        </w:rPr>
      </w:pPr>
      <w:r w:rsidRPr="00EC0F80">
        <w:rPr>
          <w:highlight w:val="green"/>
        </w:rPr>
        <w:t>Throughout and following the emergency, regularly update employees and guests about the emergency</w:t>
      </w:r>
      <w:r w:rsidR="003A1184" w:rsidRPr="00EC0F80">
        <w:rPr>
          <w:highlight w:val="green"/>
        </w:rPr>
        <w:t xml:space="preserve">. </w:t>
      </w:r>
      <w:r w:rsidRPr="00EC0F80">
        <w:rPr>
          <w:highlight w:val="green"/>
        </w:rPr>
        <w:t xml:space="preserve">Notify the public if the response impacts public access to the venue or causes event cancellations. </w:t>
      </w:r>
    </w:p>
    <w:p w14:paraId="27250FE3" w14:textId="4D1D0BDE" w:rsidR="0043288D" w:rsidRPr="00BC459A" w:rsidRDefault="0043288D" w:rsidP="00E026F1">
      <w:pPr>
        <w:pStyle w:val="ListParagraph"/>
        <w:numPr>
          <w:ilvl w:val="1"/>
          <w:numId w:val="37"/>
        </w:numPr>
        <w:spacing w:after="0"/>
        <w:ind w:left="720"/>
        <w:rPr>
          <w:highlight w:val="green"/>
        </w:rPr>
      </w:pPr>
      <w:r w:rsidRPr="00BC459A">
        <w:rPr>
          <w:highlight w:val="green"/>
        </w:rPr>
        <w:t>[Insert other actions as appropriate]</w:t>
      </w:r>
    </w:p>
    <w:p w14:paraId="1F9B04F5" w14:textId="77777777" w:rsidR="00FA751C" w:rsidRDefault="00FA751C" w:rsidP="00F322CF">
      <w:pPr>
        <w:spacing w:after="0"/>
      </w:pPr>
    </w:p>
    <w:p w14:paraId="0DC32846" w14:textId="04B8C5A3" w:rsidR="00CE3820" w:rsidRPr="00895A79" w:rsidRDefault="00B01202" w:rsidP="00895A79">
      <w:pPr>
        <w:spacing w:after="0"/>
        <w:rPr>
          <w:b/>
          <w:bCs/>
          <w:highlight w:val="magenta"/>
        </w:rPr>
      </w:pPr>
      <w:r w:rsidRPr="00895A79">
        <w:rPr>
          <w:b/>
          <w:bCs/>
          <w:highlight w:val="magenta"/>
        </w:rPr>
        <w:t>[Research Areas]</w:t>
      </w:r>
    </w:p>
    <w:p w14:paraId="43447DEB" w14:textId="2F61F367" w:rsidR="00E233FF" w:rsidRPr="00BC459A" w:rsidRDefault="00E233FF" w:rsidP="00E026F1">
      <w:pPr>
        <w:pStyle w:val="ListParagraph"/>
        <w:numPr>
          <w:ilvl w:val="1"/>
          <w:numId w:val="37"/>
        </w:numPr>
        <w:spacing w:after="0"/>
        <w:ind w:left="720"/>
        <w:rPr>
          <w:highlight w:val="magenta"/>
        </w:rPr>
      </w:pPr>
      <w:r w:rsidRPr="00BC459A">
        <w:rPr>
          <w:highlight w:val="magenta"/>
        </w:rPr>
        <w:t xml:space="preserve">For </w:t>
      </w:r>
      <w:r w:rsidR="002F0CD8" w:rsidRPr="00BC459A">
        <w:rPr>
          <w:highlight w:val="magenta"/>
        </w:rPr>
        <w:t xml:space="preserve">animal research, coordinate with the UF Animal Care Services and Institutional Animal Care and Use Committee (IACUC) to ensure care for animal welfare in </w:t>
      </w:r>
      <w:r w:rsidRPr="00BC459A">
        <w:rPr>
          <w:highlight w:val="magenta"/>
        </w:rPr>
        <w:t>an emergency.</w:t>
      </w:r>
    </w:p>
    <w:p w14:paraId="359F8693" w14:textId="6E8DB1DE" w:rsidR="00E233FF" w:rsidRPr="0043288D" w:rsidRDefault="00E233FF" w:rsidP="00E026F1">
      <w:pPr>
        <w:pStyle w:val="ListParagraph"/>
        <w:numPr>
          <w:ilvl w:val="1"/>
          <w:numId w:val="37"/>
        </w:numPr>
        <w:spacing w:after="0"/>
        <w:ind w:left="720"/>
        <w:rPr>
          <w:highlight w:val="magenta"/>
        </w:rPr>
      </w:pPr>
      <w:r w:rsidRPr="0043288D">
        <w:rPr>
          <w:highlight w:val="magenta"/>
        </w:rPr>
        <w:t xml:space="preserve">For </w:t>
      </w:r>
      <w:r w:rsidR="002F0CD8" w:rsidRPr="0043288D">
        <w:rPr>
          <w:highlight w:val="magenta"/>
        </w:rPr>
        <w:t xml:space="preserve">human trials research, coordinate with the appropriate UF Institutional Review Board (IRB) in an emergency to sustain research efforts, provide </w:t>
      </w:r>
      <w:r w:rsidRPr="0043288D">
        <w:rPr>
          <w:highlight w:val="magenta"/>
        </w:rPr>
        <w:t>alternate facilities and/or communicate with participants</w:t>
      </w:r>
      <w:r w:rsidR="003A1184" w:rsidRPr="0043288D">
        <w:rPr>
          <w:highlight w:val="magenta"/>
        </w:rPr>
        <w:t xml:space="preserve">. </w:t>
      </w:r>
    </w:p>
    <w:p w14:paraId="72516F5B" w14:textId="3428E47F" w:rsidR="00925352" w:rsidRPr="004C5327" w:rsidRDefault="00E233FF" w:rsidP="00E026F1">
      <w:pPr>
        <w:pStyle w:val="ListParagraph"/>
        <w:numPr>
          <w:ilvl w:val="1"/>
          <w:numId w:val="37"/>
        </w:numPr>
        <w:spacing w:after="0"/>
        <w:ind w:left="720"/>
        <w:rPr>
          <w:highlight w:val="magenta"/>
        </w:rPr>
      </w:pPr>
      <w:r w:rsidRPr="0043288D">
        <w:rPr>
          <w:highlight w:val="magenta"/>
        </w:rPr>
        <w:t>Document damage and fiscal impacts caused by the emergency.</w:t>
      </w:r>
    </w:p>
    <w:p w14:paraId="1597CB07" w14:textId="77777777" w:rsidR="00925352" w:rsidRPr="00D018B6" w:rsidRDefault="00925352" w:rsidP="00E233FF">
      <w:pPr>
        <w:spacing w:after="0"/>
      </w:pPr>
    </w:p>
    <w:p w14:paraId="171D37FC" w14:textId="05876ED0" w:rsidR="002F0CD8" w:rsidRPr="00895A79" w:rsidRDefault="002F0CD8" w:rsidP="00895A79">
      <w:pPr>
        <w:spacing w:after="0"/>
        <w:rPr>
          <w:b/>
          <w:bCs/>
          <w:highlight w:val="lightGray"/>
        </w:rPr>
      </w:pPr>
      <w:r w:rsidRPr="00895A79">
        <w:rPr>
          <w:b/>
          <w:bCs/>
          <w:highlight w:val="lightGray"/>
        </w:rPr>
        <w:t>[Clinical Areas</w:t>
      </w:r>
      <w:r w:rsidR="007D70B1" w:rsidRPr="00895A79">
        <w:rPr>
          <w:b/>
          <w:bCs/>
          <w:highlight w:val="lightGray"/>
        </w:rPr>
        <w:t>]</w:t>
      </w:r>
    </w:p>
    <w:p w14:paraId="562089D0" w14:textId="15209359" w:rsidR="006B5BA6" w:rsidRPr="00064B7B" w:rsidRDefault="00715DE1" w:rsidP="00E026F1">
      <w:pPr>
        <w:pStyle w:val="ListParagraph"/>
        <w:numPr>
          <w:ilvl w:val="1"/>
          <w:numId w:val="37"/>
        </w:numPr>
        <w:spacing w:after="0"/>
        <w:ind w:left="720"/>
        <w:rPr>
          <w:highlight w:val="lightGray"/>
        </w:rPr>
      </w:pPr>
      <w:r w:rsidRPr="00064B7B">
        <w:rPr>
          <w:highlight w:val="lightGray"/>
        </w:rPr>
        <w:t>Update phone lines and other resources for patients and employees with a message giving emergency information</w:t>
      </w:r>
      <w:r w:rsidR="00711635" w:rsidRPr="00064B7B">
        <w:rPr>
          <w:highlight w:val="lightGray"/>
        </w:rPr>
        <w:t>,</w:t>
      </w:r>
      <w:r w:rsidRPr="00064B7B">
        <w:rPr>
          <w:highlight w:val="lightGray"/>
        </w:rPr>
        <w:t xml:space="preserve"> and information about appointment cancellations and schedules.</w:t>
      </w:r>
    </w:p>
    <w:p w14:paraId="0B4F4DF5" w14:textId="77777777" w:rsidR="009E7152" w:rsidRDefault="009E7152" w:rsidP="00711635">
      <w:pPr>
        <w:spacing w:after="0"/>
        <w:ind w:left="-72"/>
        <w:rPr>
          <w:color w:val="FF0000"/>
        </w:rPr>
      </w:pPr>
    </w:p>
    <w:p w14:paraId="44CE5895" w14:textId="169272EB" w:rsidR="00715DE1" w:rsidRDefault="00323156" w:rsidP="00420958">
      <w:pPr>
        <w:spacing w:after="0"/>
        <w:rPr>
          <w:color w:val="FF0000"/>
        </w:rPr>
      </w:pPr>
      <w:r w:rsidRPr="00323156">
        <w:rPr>
          <w:color w:val="FF0000"/>
        </w:rPr>
        <w:t>[Insert additional staff members/emergency personnel and associated responsibilities as appropriate]</w:t>
      </w:r>
    </w:p>
    <w:p w14:paraId="69E07180" w14:textId="77777777" w:rsidR="00FE1C3F" w:rsidRPr="00A236E1" w:rsidRDefault="00FE1C3F" w:rsidP="00711635">
      <w:pPr>
        <w:spacing w:after="0"/>
        <w:ind w:left="-72"/>
        <w:rPr>
          <w:color w:val="FF0000"/>
        </w:rPr>
      </w:pPr>
    </w:p>
    <w:p w14:paraId="5A475758" w14:textId="0BF6D130" w:rsidR="00703100" w:rsidRPr="007D068D" w:rsidRDefault="007D5969" w:rsidP="00A000D1">
      <w:pPr>
        <w:pStyle w:val="Heading2"/>
        <w:numPr>
          <w:ilvl w:val="0"/>
          <w:numId w:val="105"/>
        </w:numPr>
        <w:spacing w:before="0" w:after="0"/>
        <w:rPr>
          <w:b/>
          <w:bCs/>
          <w:color w:val="auto"/>
        </w:rPr>
      </w:pPr>
      <w:bookmarkStart w:id="23" w:name="_Toc193466370"/>
      <w:r w:rsidRPr="007D068D">
        <w:rPr>
          <w:b/>
          <w:bCs/>
          <w:color w:val="auto"/>
        </w:rPr>
        <w:t>Recovery</w:t>
      </w:r>
      <w:bookmarkEnd w:id="23"/>
    </w:p>
    <w:p w14:paraId="4A543A6C" w14:textId="176D9A5F" w:rsidR="00EE4281" w:rsidRDefault="00EE4281" w:rsidP="00E026F1">
      <w:pPr>
        <w:pStyle w:val="ListParagraph"/>
        <w:numPr>
          <w:ilvl w:val="0"/>
          <w:numId w:val="23"/>
        </w:numPr>
        <w:spacing w:after="0"/>
        <w:ind w:left="720"/>
      </w:pPr>
      <w:r>
        <w:t xml:space="preserve">Work to restore normal operations and schedules </w:t>
      </w:r>
      <w:r w:rsidR="005723D5">
        <w:t>promptly</w:t>
      </w:r>
      <w:r>
        <w:t xml:space="preserve">. </w:t>
      </w:r>
    </w:p>
    <w:p w14:paraId="1C522AF6" w14:textId="6ECE3070" w:rsidR="00EE4281" w:rsidRDefault="00EE4281" w:rsidP="00E026F1">
      <w:pPr>
        <w:pStyle w:val="ListParagraph"/>
        <w:numPr>
          <w:ilvl w:val="0"/>
          <w:numId w:val="23"/>
        </w:numPr>
        <w:spacing w:after="0"/>
        <w:ind w:left="720"/>
      </w:pPr>
      <w:r>
        <w:t>Follow recovery guidance from university officials.</w:t>
      </w:r>
    </w:p>
    <w:p w14:paraId="14C5869E" w14:textId="4E1D67AE" w:rsidR="00EE4281" w:rsidRDefault="00EE4281" w:rsidP="00E026F1">
      <w:pPr>
        <w:pStyle w:val="ListParagraph"/>
        <w:numPr>
          <w:ilvl w:val="0"/>
          <w:numId w:val="23"/>
        </w:numPr>
        <w:spacing w:after="0"/>
        <w:ind w:left="720"/>
      </w:pPr>
      <w:r>
        <w:t xml:space="preserve">Conduct internal and external damage </w:t>
      </w:r>
      <w:r w:rsidR="00FE1C3F">
        <w:t xml:space="preserve">assessments of buildings and report any damage to </w:t>
      </w:r>
      <w:r w:rsidR="00FE1C3F" w:rsidRPr="00FE1C3F">
        <w:rPr>
          <w:color w:val="FF0000"/>
        </w:rPr>
        <w:t>[appropriate work management center]</w:t>
      </w:r>
      <w:r w:rsidR="00FE1C3F">
        <w:t xml:space="preserve">. Coordinate with Environmental Health &amp; Safety </w:t>
      </w:r>
      <w:r w:rsidR="00FE1C3F" w:rsidRPr="00FE1C3F">
        <w:rPr>
          <w:color w:val="FF0000"/>
        </w:rPr>
        <w:t>[or appropriate risk management area]</w:t>
      </w:r>
      <w:r w:rsidR="00FE1C3F">
        <w:t xml:space="preserve"> on insurance claims and the </w:t>
      </w:r>
      <w:r w:rsidR="00E82C25">
        <w:t xml:space="preserve">Federal </w:t>
      </w:r>
      <w:r w:rsidR="00495B3B">
        <w:t>Emergency</w:t>
      </w:r>
      <w:r w:rsidR="00E82C25">
        <w:t xml:space="preserve"> </w:t>
      </w:r>
      <w:r w:rsidR="00495B3B">
        <w:t>Management Agency (</w:t>
      </w:r>
      <w:r>
        <w:t>FEMA</w:t>
      </w:r>
      <w:r w:rsidR="00495B3B">
        <w:t>)</w:t>
      </w:r>
      <w:r>
        <w:t xml:space="preserve"> Public Assistance process, if eligible. </w:t>
      </w:r>
    </w:p>
    <w:p w14:paraId="47B1054F" w14:textId="1ECCE602" w:rsidR="00703100" w:rsidRDefault="00EE4281" w:rsidP="00E026F1">
      <w:pPr>
        <w:pStyle w:val="ListParagraph"/>
        <w:numPr>
          <w:ilvl w:val="0"/>
          <w:numId w:val="23"/>
        </w:numPr>
        <w:spacing w:after="0"/>
        <w:ind w:left="720"/>
      </w:pPr>
      <w:r>
        <w:t xml:space="preserve">Enact Continuity of Operations (COOP) Plan to maintain essential functions, </w:t>
      </w:r>
      <w:r w:rsidR="00AC4389">
        <w:t>if</w:t>
      </w:r>
      <w:r w:rsidR="0019118D">
        <w:t xml:space="preserve">  </w:t>
      </w:r>
      <w:r w:rsidR="00AC4389">
        <w:t xml:space="preserve"> </w:t>
      </w:r>
      <w:r w:rsidR="0019118D">
        <w:t xml:space="preserve"> </w:t>
      </w:r>
      <w:r w:rsidR="00AC4389">
        <w:t>appropriate</w:t>
      </w:r>
    </w:p>
    <w:p w14:paraId="62DC30B3" w14:textId="77777777" w:rsidR="00271B04" w:rsidRDefault="00271B04" w:rsidP="00F322CF">
      <w:pPr>
        <w:spacing w:after="0"/>
      </w:pPr>
    </w:p>
    <w:p w14:paraId="1301E1D8" w14:textId="38DEF1A4" w:rsidR="004823AA" w:rsidRDefault="00A57210" w:rsidP="004823AA">
      <w:pPr>
        <w:pStyle w:val="Heading1"/>
        <w:spacing w:before="0" w:after="0"/>
        <w:ind w:left="-72"/>
        <w:rPr>
          <w:b/>
          <w:bCs/>
          <w:sz w:val="28"/>
          <w:szCs w:val="28"/>
        </w:rPr>
      </w:pPr>
      <w:bookmarkStart w:id="24" w:name="_Toc193466371"/>
      <w:r w:rsidRPr="00005A31">
        <w:rPr>
          <w:b/>
          <w:bCs/>
          <w:sz w:val="28"/>
          <w:szCs w:val="28"/>
        </w:rPr>
        <w:lastRenderedPageBreak/>
        <w:t>Direction, Control and Coordination</w:t>
      </w:r>
      <w:bookmarkEnd w:id="24"/>
    </w:p>
    <w:p w14:paraId="022AABE5" w14:textId="77777777" w:rsidR="00FA751C" w:rsidRPr="00FA751C" w:rsidRDefault="00FA751C" w:rsidP="00FA751C">
      <w:pPr>
        <w:spacing w:after="0"/>
      </w:pPr>
    </w:p>
    <w:p w14:paraId="353C686C" w14:textId="0416E36F" w:rsidR="00024108" w:rsidRPr="00895A79" w:rsidRDefault="006A1C2E" w:rsidP="00A000D1">
      <w:pPr>
        <w:pStyle w:val="Heading2"/>
        <w:numPr>
          <w:ilvl w:val="0"/>
          <w:numId w:val="106"/>
        </w:numPr>
        <w:spacing w:before="0" w:after="0"/>
        <w:rPr>
          <w:b/>
          <w:bCs/>
          <w:color w:val="auto"/>
        </w:rPr>
      </w:pPr>
      <w:bookmarkStart w:id="25" w:name="_Toc193466372"/>
      <w:r w:rsidRPr="00895A79">
        <w:rPr>
          <w:b/>
          <w:bCs/>
          <w:color w:val="auto"/>
        </w:rPr>
        <w:t xml:space="preserve">University </w:t>
      </w:r>
      <w:r w:rsidR="00E667B6" w:rsidRPr="00895A79">
        <w:rPr>
          <w:b/>
          <w:bCs/>
          <w:color w:val="auto"/>
        </w:rPr>
        <w:t>Emergency Operations Center</w:t>
      </w:r>
      <w:r w:rsidR="009E7152" w:rsidRPr="00895A79">
        <w:rPr>
          <w:b/>
          <w:bCs/>
          <w:color w:val="auto"/>
        </w:rPr>
        <w:t xml:space="preserve"> (EOC)</w:t>
      </w:r>
      <w:bookmarkEnd w:id="25"/>
    </w:p>
    <w:p w14:paraId="6D8E7429" w14:textId="677B4D22" w:rsidR="00471AEF" w:rsidRDefault="001C0483" w:rsidP="00A27E99">
      <w:pPr>
        <w:spacing w:after="0"/>
      </w:pPr>
      <w:r w:rsidRPr="001C0483">
        <w:t xml:space="preserve">If an emergency affecting UF requires coordination at the </w:t>
      </w:r>
      <w:r w:rsidR="00471AEF">
        <w:t>u</w:t>
      </w:r>
      <w:r w:rsidRPr="001C0483">
        <w:t xml:space="preserve">niversity level, UF may activate its Emergency Operations Center (EOC), which serves as the </w:t>
      </w:r>
      <w:r w:rsidR="00AD7193">
        <w:t>u</w:t>
      </w:r>
      <w:r w:rsidRPr="001C0483">
        <w:t xml:space="preserve">niversity’s central point of coordination for emergency operations. Departments may need to communicate with the University EOC </w:t>
      </w:r>
      <w:proofErr w:type="gramStart"/>
      <w:r w:rsidRPr="001C0483">
        <w:t>in order to</w:t>
      </w:r>
      <w:proofErr w:type="gramEnd"/>
      <w:r w:rsidRPr="001C0483">
        <w:t>:</w:t>
      </w:r>
    </w:p>
    <w:p w14:paraId="4D549521" w14:textId="555B8D2E" w:rsidR="00327E07" w:rsidRDefault="00327E07" w:rsidP="00E026F1">
      <w:pPr>
        <w:pStyle w:val="ListParagraph"/>
        <w:numPr>
          <w:ilvl w:val="0"/>
          <w:numId w:val="8"/>
        </w:numPr>
        <w:spacing w:after="0"/>
        <w:ind w:left="720"/>
      </w:pPr>
      <w:r>
        <w:t xml:space="preserve">Assist in supporting the </w:t>
      </w:r>
      <w:r w:rsidR="00E86C3A">
        <w:t>u</w:t>
      </w:r>
      <w:r>
        <w:t>niversity’s overall emergency response and recovery,</w:t>
      </w:r>
    </w:p>
    <w:p w14:paraId="40E9E82F" w14:textId="51D94749" w:rsidR="00327E07" w:rsidRDefault="00327E07" w:rsidP="00E026F1">
      <w:pPr>
        <w:pStyle w:val="ListParagraph"/>
        <w:numPr>
          <w:ilvl w:val="0"/>
          <w:numId w:val="8"/>
        </w:numPr>
        <w:spacing w:after="0"/>
        <w:ind w:left="720"/>
      </w:pPr>
      <w:r>
        <w:t>Receive updates on the status of emergency operations,</w:t>
      </w:r>
    </w:p>
    <w:p w14:paraId="687D1AB4" w14:textId="63E0C8F9" w:rsidR="00327E07" w:rsidRDefault="00327E07" w:rsidP="00E026F1">
      <w:pPr>
        <w:pStyle w:val="ListParagraph"/>
        <w:numPr>
          <w:ilvl w:val="0"/>
          <w:numId w:val="8"/>
        </w:numPr>
        <w:spacing w:after="0"/>
        <w:ind w:left="720"/>
      </w:pPr>
      <w:r>
        <w:t>Coordinate and/or obtain assistance managing the emergency on the unit level and</w:t>
      </w:r>
    </w:p>
    <w:p w14:paraId="22765E1C" w14:textId="7DE8AD97" w:rsidR="00327E07" w:rsidRDefault="001708A1" w:rsidP="00E026F1">
      <w:pPr>
        <w:pStyle w:val="ListParagraph"/>
        <w:numPr>
          <w:ilvl w:val="0"/>
          <w:numId w:val="8"/>
        </w:numPr>
        <w:spacing w:after="0"/>
        <w:ind w:left="720"/>
      </w:pPr>
      <w:r>
        <w:t>Request</w:t>
      </w:r>
      <w:r w:rsidR="00327E07">
        <w:t xml:space="preserve"> additional resources to minimize damage and impact caused by the emergency.</w:t>
      </w:r>
    </w:p>
    <w:p w14:paraId="1A5717A4" w14:textId="77777777" w:rsidR="00895A79" w:rsidRDefault="00895A79" w:rsidP="00895A79">
      <w:pPr>
        <w:spacing w:after="0"/>
      </w:pPr>
    </w:p>
    <w:p w14:paraId="523EABB9" w14:textId="77C71F1A" w:rsidR="00D54473" w:rsidRDefault="00327E07" w:rsidP="00A27E99">
      <w:pPr>
        <w:spacing w:after="0"/>
      </w:pPr>
      <w:r>
        <w:t xml:space="preserve">If the University EOC has been activated, a unit may call the UF Police </w:t>
      </w:r>
      <w:r w:rsidR="00BE5E6D">
        <w:t>Department's</w:t>
      </w:r>
      <w:r>
        <w:t xml:space="preserve"> main number at 352-392-1111 to contact the </w:t>
      </w:r>
      <w:r w:rsidR="006A1C2E">
        <w:t xml:space="preserve">University </w:t>
      </w:r>
      <w:r w:rsidR="00F731CA">
        <w:t>EOC.</w:t>
      </w:r>
    </w:p>
    <w:p w14:paraId="641AAF47" w14:textId="77777777" w:rsidR="002968E2" w:rsidRPr="006E5C34" w:rsidRDefault="002968E2" w:rsidP="006E5C34">
      <w:pPr>
        <w:spacing w:after="0"/>
      </w:pPr>
    </w:p>
    <w:p w14:paraId="4A419C53" w14:textId="67158B06" w:rsidR="001F72EA" w:rsidRPr="00895A79" w:rsidRDefault="00CB3084" w:rsidP="00A000D1">
      <w:pPr>
        <w:pStyle w:val="Heading2"/>
        <w:numPr>
          <w:ilvl w:val="0"/>
          <w:numId w:val="106"/>
        </w:numPr>
        <w:spacing w:before="0" w:after="0"/>
        <w:rPr>
          <w:b/>
          <w:bCs/>
          <w:color w:val="FF0000"/>
        </w:rPr>
      </w:pPr>
      <w:bookmarkStart w:id="26" w:name="_Toc193466373"/>
      <w:r w:rsidRPr="00895A79">
        <w:rPr>
          <w:b/>
          <w:bCs/>
          <w:color w:val="FF0000"/>
        </w:rPr>
        <w:t>[Insert department]</w:t>
      </w:r>
      <w:bookmarkEnd w:id="26"/>
    </w:p>
    <w:p w14:paraId="6939E7DF" w14:textId="09391A16" w:rsidR="009C32F6" w:rsidRDefault="00F93645" w:rsidP="00A27E99">
      <w:pPr>
        <w:spacing w:after="0"/>
      </w:pPr>
      <w:r w:rsidRPr="00F93645">
        <w:t xml:space="preserve">The </w:t>
      </w:r>
      <w:r w:rsidRPr="009E2E00">
        <w:rPr>
          <w:color w:val="FF0000"/>
        </w:rPr>
        <w:t xml:space="preserve">[insert dean, director or department chair title or other appropriate position(s)] </w:t>
      </w:r>
      <w:r w:rsidRPr="00F93645">
        <w:t xml:space="preserve">will lead emergency response and recovery efforts, activating portions or </w:t>
      </w:r>
      <w:proofErr w:type="gramStart"/>
      <w:r w:rsidR="000F75F0" w:rsidRPr="00F93645">
        <w:t>all</w:t>
      </w:r>
      <w:r w:rsidR="00B51501">
        <w:t xml:space="preserve"> </w:t>
      </w:r>
      <w:r w:rsidR="000F75F0">
        <w:t>of</w:t>
      </w:r>
      <w:proofErr w:type="gramEnd"/>
      <w:r w:rsidR="000F75F0">
        <w:t xml:space="preserve"> </w:t>
      </w:r>
      <w:r w:rsidRPr="00F93645">
        <w:t>the Department Emergency Plan to the extent necessary to coordinate operations. If all or part of the Plan is activated, appropriate personnel within the unit required to implement actions should be notified.</w:t>
      </w:r>
    </w:p>
    <w:p w14:paraId="36127D8C" w14:textId="77777777" w:rsidR="00ED0D00" w:rsidRDefault="00ED0D00" w:rsidP="009F19FF">
      <w:pPr>
        <w:spacing w:after="0"/>
        <w:ind w:left="-72"/>
        <w:rPr>
          <w:color w:val="FF0000"/>
        </w:rPr>
      </w:pPr>
    </w:p>
    <w:p w14:paraId="329756CE" w14:textId="650619A3" w:rsidR="004B0A2F" w:rsidRPr="00F4260F" w:rsidRDefault="000D53EC" w:rsidP="00A27E99">
      <w:pPr>
        <w:spacing w:after="0"/>
        <w:rPr>
          <w:color w:val="FF0000"/>
        </w:rPr>
      </w:pPr>
      <w:r w:rsidRPr="00F4260F">
        <w:rPr>
          <w:color w:val="FF0000"/>
        </w:rPr>
        <w:t>[Insert additional details, if needed, on department structure during emergency operations.]</w:t>
      </w:r>
    </w:p>
    <w:p w14:paraId="78F86612" w14:textId="77777777" w:rsidR="00F30C58" w:rsidRPr="0008061D" w:rsidRDefault="00F30C58" w:rsidP="009F19FF">
      <w:pPr>
        <w:spacing w:after="0"/>
        <w:ind w:left="-72"/>
        <w:rPr>
          <w:color w:val="FF0000"/>
        </w:rPr>
      </w:pPr>
    </w:p>
    <w:p w14:paraId="439E8C1F" w14:textId="1AB2BD37" w:rsidR="00356C75" w:rsidRDefault="006E218A" w:rsidP="00356C75">
      <w:pPr>
        <w:pStyle w:val="Heading1"/>
        <w:spacing w:before="0" w:after="0"/>
        <w:ind w:left="-72"/>
        <w:rPr>
          <w:b/>
          <w:bCs/>
          <w:sz w:val="28"/>
          <w:szCs w:val="28"/>
        </w:rPr>
      </w:pPr>
      <w:bookmarkStart w:id="27" w:name="_Toc193466374"/>
      <w:r w:rsidRPr="00005A31">
        <w:rPr>
          <w:b/>
          <w:bCs/>
          <w:sz w:val="28"/>
          <w:szCs w:val="28"/>
        </w:rPr>
        <w:t xml:space="preserve">Information </w:t>
      </w:r>
      <w:r w:rsidR="0031405E" w:rsidRPr="00005A31">
        <w:rPr>
          <w:b/>
          <w:bCs/>
          <w:sz w:val="28"/>
          <w:szCs w:val="28"/>
        </w:rPr>
        <w:t>Collection</w:t>
      </w:r>
      <w:r w:rsidRPr="00005A31">
        <w:rPr>
          <w:b/>
          <w:bCs/>
          <w:sz w:val="28"/>
          <w:szCs w:val="28"/>
        </w:rPr>
        <w:t>, Analysis and Dissemination</w:t>
      </w:r>
      <w:bookmarkEnd w:id="27"/>
    </w:p>
    <w:p w14:paraId="79FF9E1D" w14:textId="77777777" w:rsidR="00C6098B" w:rsidRPr="00C6098B" w:rsidRDefault="00C6098B" w:rsidP="00C6098B">
      <w:pPr>
        <w:spacing w:after="0"/>
      </w:pPr>
    </w:p>
    <w:p w14:paraId="099A6FA2" w14:textId="4555DDC7" w:rsidR="0031405E" w:rsidRPr="00895A79" w:rsidRDefault="00FE1AF1" w:rsidP="00A000D1">
      <w:pPr>
        <w:pStyle w:val="Heading2"/>
        <w:numPr>
          <w:ilvl w:val="0"/>
          <w:numId w:val="107"/>
        </w:numPr>
        <w:spacing w:before="0" w:after="0"/>
        <w:rPr>
          <w:b/>
          <w:bCs/>
          <w:color w:val="auto"/>
        </w:rPr>
      </w:pPr>
      <w:bookmarkStart w:id="28" w:name="_Toc193466375"/>
      <w:r w:rsidRPr="00895A79">
        <w:rPr>
          <w:b/>
          <w:bCs/>
          <w:color w:val="auto"/>
        </w:rPr>
        <w:t>Monitoring Threats and Emergencies</w:t>
      </w:r>
      <w:bookmarkEnd w:id="28"/>
    </w:p>
    <w:p w14:paraId="503B145E" w14:textId="387C147E" w:rsidR="002A6DDC" w:rsidRDefault="0050727E" w:rsidP="00A27E99">
      <w:pPr>
        <w:spacing w:after="0"/>
      </w:pPr>
      <w:r w:rsidRPr="0050727E">
        <w:t xml:space="preserve">The UF Police Department, Environmental Health &amp; Safety and the Department of Emergency Management have primary responsibility for monitoring threats and </w:t>
      </w:r>
      <w:r w:rsidR="00ED0D00">
        <w:t>hazards</w:t>
      </w:r>
      <w:r w:rsidR="00F10611">
        <w:t>. They will</w:t>
      </w:r>
      <w:r w:rsidRPr="0050727E">
        <w:t xml:space="preserve"> disseminate appropriate information regarding actual or potential emergencies and associated </w:t>
      </w:r>
      <w:r w:rsidR="006E5C34" w:rsidRPr="0050727E">
        <w:t>actions</w:t>
      </w:r>
      <w:r w:rsidRPr="0050727E">
        <w:t xml:space="preserve"> as necessary</w:t>
      </w:r>
      <w:r w:rsidR="00CF02BB">
        <w:t>.</w:t>
      </w:r>
    </w:p>
    <w:p w14:paraId="3E4328A7" w14:textId="77777777" w:rsidR="00420958" w:rsidRDefault="00420958" w:rsidP="00A27E99">
      <w:pPr>
        <w:spacing w:after="0"/>
      </w:pPr>
    </w:p>
    <w:p w14:paraId="7F597783" w14:textId="1EC92808" w:rsidR="002A6DDC" w:rsidRPr="001A3B80" w:rsidRDefault="002A6DDC" w:rsidP="00A000D1">
      <w:pPr>
        <w:pStyle w:val="Heading2"/>
        <w:numPr>
          <w:ilvl w:val="0"/>
          <w:numId w:val="107"/>
        </w:numPr>
        <w:spacing w:before="0" w:after="0"/>
        <w:rPr>
          <w:b/>
          <w:bCs/>
          <w:color w:val="auto"/>
        </w:rPr>
      </w:pPr>
      <w:bookmarkStart w:id="29" w:name="_Toc193466376"/>
      <w:r w:rsidRPr="001A3B80">
        <w:rPr>
          <w:b/>
          <w:bCs/>
          <w:color w:val="auto"/>
        </w:rPr>
        <w:lastRenderedPageBreak/>
        <w:t>Reporting Emergencies</w:t>
      </w:r>
      <w:bookmarkEnd w:id="29"/>
    </w:p>
    <w:p w14:paraId="18430007" w14:textId="4F7442A5" w:rsidR="00911567" w:rsidRDefault="00911567" w:rsidP="00A27E99">
      <w:pPr>
        <w:spacing w:after="0"/>
      </w:pPr>
      <w:r>
        <w:t xml:space="preserve">All UF students, faculty and staff are responsible for reporting emergencies that may pose an immediate threat to life safety by calling 911. Once 911 or other appropriate authorities have been notified, follow the proper procedures for specific </w:t>
      </w:r>
      <w:r w:rsidR="00255B80">
        <w:t xml:space="preserve">threats and </w:t>
      </w:r>
      <w:r>
        <w:t>hazards (listed in Appendix A).</w:t>
      </w:r>
    </w:p>
    <w:p w14:paraId="1D5C886C" w14:textId="77777777" w:rsidR="00A27E99" w:rsidRDefault="00A27E99" w:rsidP="00A27E99">
      <w:pPr>
        <w:spacing w:after="0"/>
      </w:pPr>
    </w:p>
    <w:p w14:paraId="2C9213F3" w14:textId="0E78115D" w:rsidR="008010BF" w:rsidRDefault="008010BF" w:rsidP="00A27E99">
      <w:pPr>
        <w:spacing w:after="0"/>
      </w:pPr>
      <w:r>
        <w:t xml:space="preserve">Emergencies and potential emergencies should be reported internally to </w:t>
      </w:r>
      <w:r w:rsidRPr="00B26F0D">
        <w:rPr>
          <w:color w:val="FF0000"/>
        </w:rPr>
        <w:t>[insert appropriate position or departmental office]</w:t>
      </w:r>
      <w:r>
        <w:t xml:space="preserve">. </w:t>
      </w:r>
      <w:r w:rsidR="00133DA2" w:rsidRPr="00133DA2">
        <w:t xml:space="preserve">If a student, faculty or staff in a unit reports an emergency that might reduce or impede unit functions, the </w:t>
      </w:r>
      <w:r w:rsidR="00133DA2" w:rsidRPr="00133DA2">
        <w:rPr>
          <w:color w:val="FF0000"/>
        </w:rPr>
        <w:t>[insert dean, director or department chair title]</w:t>
      </w:r>
      <w:r w:rsidR="00133DA2" w:rsidRPr="00133DA2">
        <w:t>, along with the other appropriate emergency contacts as described below, should also be notified.</w:t>
      </w:r>
    </w:p>
    <w:p w14:paraId="15326EEE" w14:textId="77777777" w:rsidR="00A27E99" w:rsidRDefault="00A27E99" w:rsidP="00A27E99">
      <w:pPr>
        <w:spacing w:after="0"/>
      </w:pPr>
    </w:p>
    <w:p w14:paraId="4FD26F0D" w14:textId="79280CB1" w:rsidR="008010BF" w:rsidRDefault="008010BF" w:rsidP="00A27E99">
      <w:pPr>
        <w:spacing w:after="0"/>
      </w:pPr>
      <w:r>
        <w:t>If the emergency impacts the unit</w:t>
      </w:r>
      <w:r w:rsidR="00133DA2">
        <w:t xml:space="preserve">’s </w:t>
      </w:r>
      <w:r>
        <w:t xml:space="preserve">facilities, </w:t>
      </w:r>
      <w:r w:rsidRPr="005D19A9">
        <w:rPr>
          <w:color w:val="FF0000"/>
        </w:rPr>
        <w:t xml:space="preserve">[insert appropriate work management center] </w:t>
      </w:r>
      <w:r>
        <w:t xml:space="preserve">should additionally be notified. If a building has been significantly damaged or </w:t>
      </w:r>
      <w:r w:rsidR="002E22DC">
        <w:t>affected</w:t>
      </w:r>
      <w:r>
        <w:t xml:space="preserve">, </w:t>
      </w:r>
      <w:r w:rsidR="004D749A">
        <w:t xml:space="preserve">the </w:t>
      </w:r>
      <w:r>
        <w:t>UF Police Department and/or Environmental Health &amp; Safety will determine if the structure is safe to occupy.</w:t>
      </w:r>
    </w:p>
    <w:p w14:paraId="1B2B4931" w14:textId="77777777" w:rsidR="00A27E99" w:rsidRDefault="00A27E99" w:rsidP="00A27E99">
      <w:pPr>
        <w:spacing w:after="0"/>
      </w:pPr>
    </w:p>
    <w:p w14:paraId="56FB3524" w14:textId="35FA77FF" w:rsidR="008010BF" w:rsidRDefault="008010BF" w:rsidP="00A27E99">
      <w:pPr>
        <w:spacing w:after="0"/>
      </w:pPr>
      <w:r>
        <w:t xml:space="preserve">If the incident involves hazardous materials but does not </w:t>
      </w:r>
      <w:r w:rsidR="004D749A">
        <w:t>threaten</w:t>
      </w:r>
      <w:r>
        <w:t xml:space="preserve"> life safety, the UF Police Department should be called at 352-392-1111. The Police dispatcher will contact the appropriate </w:t>
      </w:r>
      <w:r w:rsidR="004E5DB2">
        <w:t>u</w:t>
      </w:r>
      <w:r>
        <w:t>niversity departments, including Environmental Health &amp; Safety and local emergency responders</w:t>
      </w:r>
      <w:r w:rsidR="004D749A">
        <w:t>,</w:t>
      </w:r>
      <w:r>
        <w:t xml:space="preserve"> as necessary. </w:t>
      </w:r>
      <w:r w:rsidRPr="00E5636A">
        <w:rPr>
          <w:color w:val="FF0000"/>
        </w:rPr>
        <w:t xml:space="preserve">[Insert department] </w:t>
      </w:r>
      <w:r>
        <w:t xml:space="preserve">will support Environmental Health &amp; Safety in providing information regarding </w:t>
      </w:r>
      <w:r w:rsidR="004D749A">
        <w:t xml:space="preserve">the </w:t>
      </w:r>
      <w:r>
        <w:t>materials.</w:t>
      </w:r>
    </w:p>
    <w:p w14:paraId="2FD3B813" w14:textId="77777777" w:rsidR="00A27E99" w:rsidRDefault="00A27E99" w:rsidP="00A27E99">
      <w:pPr>
        <w:spacing w:after="0"/>
      </w:pPr>
    </w:p>
    <w:p w14:paraId="465080E1" w14:textId="1CAFE62A" w:rsidR="00EC4411" w:rsidRDefault="008010BF" w:rsidP="00A27E99">
      <w:pPr>
        <w:spacing w:after="0"/>
      </w:pPr>
      <w:r>
        <w:t>If the emergency incident renders academic or classroom space unusable, contact the Office of the University Registrar at 352-392-1374.</w:t>
      </w:r>
    </w:p>
    <w:p w14:paraId="643D7C28" w14:textId="77777777" w:rsidR="00A27E99" w:rsidRDefault="00A27E99" w:rsidP="00A27E99">
      <w:pPr>
        <w:spacing w:after="0"/>
      </w:pPr>
    </w:p>
    <w:p w14:paraId="276D1B68" w14:textId="53392B9A" w:rsidR="00D2208E" w:rsidRDefault="00D2208E" w:rsidP="00767A47">
      <w:pPr>
        <w:pStyle w:val="Heading1"/>
        <w:spacing w:before="0" w:after="0"/>
        <w:ind w:left="-72"/>
        <w:rPr>
          <w:b/>
          <w:bCs/>
          <w:sz w:val="28"/>
          <w:szCs w:val="28"/>
        </w:rPr>
      </w:pPr>
      <w:bookmarkStart w:id="30" w:name="_Toc193466377"/>
      <w:r w:rsidRPr="00005A31">
        <w:rPr>
          <w:b/>
          <w:bCs/>
          <w:sz w:val="28"/>
          <w:szCs w:val="28"/>
        </w:rPr>
        <w:t>Communication</w:t>
      </w:r>
      <w:r w:rsidR="009A03B1">
        <w:rPr>
          <w:b/>
          <w:bCs/>
          <w:sz w:val="28"/>
          <w:szCs w:val="28"/>
        </w:rPr>
        <w:t>s</w:t>
      </w:r>
      <w:bookmarkEnd w:id="30"/>
    </w:p>
    <w:p w14:paraId="47FDFF63" w14:textId="77777777" w:rsidR="00680F9F" w:rsidRPr="00680F9F" w:rsidRDefault="00680F9F" w:rsidP="00680F9F">
      <w:pPr>
        <w:spacing w:after="0"/>
      </w:pPr>
    </w:p>
    <w:p w14:paraId="538DFCCF" w14:textId="206D2573" w:rsidR="00446445" w:rsidRPr="00895A79" w:rsidRDefault="00446445" w:rsidP="00A000D1">
      <w:pPr>
        <w:pStyle w:val="Heading2"/>
        <w:numPr>
          <w:ilvl w:val="0"/>
          <w:numId w:val="108"/>
        </w:numPr>
        <w:spacing w:before="0" w:after="0"/>
        <w:rPr>
          <w:b/>
          <w:bCs/>
          <w:color w:val="auto"/>
        </w:rPr>
      </w:pPr>
      <w:bookmarkStart w:id="31" w:name="_Toc193466378"/>
      <w:r w:rsidRPr="00895A79">
        <w:rPr>
          <w:b/>
          <w:bCs/>
          <w:color w:val="auto"/>
        </w:rPr>
        <w:t>University Notification</w:t>
      </w:r>
      <w:r w:rsidR="00285A1C" w:rsidRPr="00895A79">
        <w:rPr>
          <w:b/>
          <w:bCs/>
          <w:color w:val="auto"/>
        </w:rPr>
        <w:t>s</w:t>
      </w:r>
      <w:bookmarkEnd w:id="31"/>
    </w:p>
    <w:p w14:paraId="0FE07A07" w14:textId="396CB5C9" w:rsidR="00622387" w:rsidRDefault="00622387" w:rsidP="00A27E99">
      <w:pPr>
        <w:spacing w:after="0"/>
      </w:pPr>
      <w:r>
        <w:t xml:space="preserve">The </w:t>
      </w:r>
      <w:r w:rsidR="004E5DB2">
        <w:t>u</w:t>
      </w:r>
      <w:r>
        <w:t xml:space="preserve">niversity employs a multi-modal approach to emergency </w:t>
      </w:r>
      <w:r w:rsidR="009A03B1">
        <w:t>communications</w:t>
      </w:r>
      <w:r>
        <w:t xml:space="preserve">, termed UF Alert, to notify the </w:t>
      </w:r>
      <w:r w:rsidR="004E5DB2">
        <w:t>u</w:t>
      </w:r>
      <w:r>
        <w:t xml:space="preserve">niversity community of emergencies. The system employs SMS/text messaging, email, VoIP telephones/speakers, social media, web postings, </w:t>
      </w:r>
      <w:r w:rsidR="00244D0A">
        <w:t>the GatorSafe app</w:t>
      </w:r>
      <w:r>
        <w:t xml:space="preserve"> and other methods. All </w:t>
      </w:r>
      <w:r w:rsidR="004E5DB2">
        <w:t>u</w:t>
      </w:r>
      <w:r>
        <w:t xml:space="preserve">niversity students, faculty and staff are responsible for maintaining their current emergency contact information in </w:t>
      </w:r>
      <w:r w:rsidR="00352278">
        <w:t>ONE.UF</w:t>
      </w:r>
      <w:r>
        <w:t xml:space="preserve"> </w:t>
      </w:r>
      <w:r w:rsidR="00E14FF2">
        <w:t>to</w:t>
      </w:r>
      <w:r>
        <w:t xml:space="preserve"> receive </w:t>
      </w:r>
      <w:r w:rsidR="00352278">
        <w:t>UF Alerts</w:t>
      </w:r>
      <w:r>
        <w:t>.</w:t>
      </w:r>
    </w:p>
    <w:p w14:paraId="71B5F73C" w14:textId="77777777" w:rsidR="00E42167" w:rsidRDefault="00E42167" w:rsidP="00E42167">
      <w:pPr>
        <w:spacing w:after="0"/>
        <w:ind w:left="288"/>
        <w:rPr>
          <w:color w:val="FF0000"/>
        </w:rPr>
      </w:pPr>
    </w:p>
    <w:p w14:paraId="198EF27B" w14:textId="4046A85E" w:rsidR="00E72D5B" w:rsidRDefault="00622387" w:rsidP="00A27E99">
      <w:pPr>
        <w:spacing w:after="0"/>
      </w:pPr>
      <w:r w:rsidRPr="00EA4DE9">
        <w:rPr>
          <w:color w:val="FF0000"/>
        </w:rPr>
        <w:t xml:space="preserve">[Insert department] </w:t>
      </w:r>
      <w:r>
        <w:t>will encourage faculty and staff to participate in the UF Alert systems.</w:t>
      </w:r>
    </w:p>
    <w:p w14:paraId="4A7BA65D" w14:textId="77777777" w:rsidR="008540E4" w:rsidRDefault="008540E4" w:rsidP="00A27E99">
      <w:pPr>
        <w:spacing w:after="0"/>
      </w:pPr>
    </w:p>
    <w:p w14:paraId="0CB522A9" w14:textId="529DFFA2" w:rsidR="008540E4" w:rsidRDefault="00E85AE7" w:rsidP="00A27E99">
      <w:pPr>
        <w:spacing w:after="0"/>
      </w:pPr>
      <w:r>
        <w:t>UF Strategic Communications and Marketing</w:t>
      </w:r>
      <w:r w:rsidR="008540E4" w:rsidRPr="001C0D5C">
        <w:t xml:space="preserve"> serves as the primary point for university </w:t>
      </w:r>
      <w:r w:rsidR="008540E4">
        <w:t>information</w:t>
      </w:r>
      <w:r w:rsidR="008540E4" w:rsidRPr="001C0D5C">
        <w:t xml:space="preserve"> during an emergency. All public information and communication should be coordinated through </w:t>
      </w:r>
      <w:r>
        <w:t>Strategic Communications and Marketing</w:t>
      </w:r>
      <w:r w:rsidR="008540E4" w:rsidRPr="001C0D5C">
        <w:t xml:space="preserve"> with support </w:t>
      </w:r>
      <w:r w:rsidR="008540E4">
        <w:t>from</w:t>
      </w:r>
      <w:r w:rsidR="008540E4" w:rsidRPr="001C0D5C">
        <w:t xml:space="preserve"> </w:t>
      </w:r>
      <w:r w:rsidR="008540E4" w:rsidRPr="001C0D5C">
        <w:rPr>
          <w:color w:val="FF0000"/>
        </w:rPr>
        <w:t xml:space="preserve">[insert department] </w:t>
      </w:r>
      <w:r w:rsidR="008540E4" w:rsidRPr="001C0D5C">
        <w:t>communications personnel</w:t>
      </w:r>
      <w:r w:rsidR="008540E4">
        <w:t xml:space="preserve"> for unit details relating to the emergency. </w:t>
      </w:r>
    </w:p>
    <w:p w14:paraId="4E6E1A88" w14:textId="77777777" w:rsidR="00352278" w:rsidRDefault="00352278" w:rsidP="00C50D94">
      <w:pPr>
        <w:spacing w:after="0"/>
        <w:ind w:left="288"/>
      </w:pPr>
    </w:p>
    <w:p w14:paraId="7FA45321" w14:textId="76296A60" w:rsidR="00011442" w:rsidRPr="00405FAE" w:rsidRDefault="00011442" w:rsidP="00A000D1">
      <w:pPr>
        <w:pStyle w:val="Heading2"/>
        <w:numPr>
          <w:ilvl w:val="0"/>
          <w:numId w:val="108"/>
        </w:numPr>
        <w:spacing w:before="0" w:after="0"/>
        <w:rPr>
          <w:b/>
          <w:bCs/>
          <w:color w:val="auto"/>
        </w:rPr>
      </w:pPr>
      <w:bookmarkStart w:id="32" w:name="_Toc193466379"/>
      <w:r w:rsidRPr="00405FAE">
        <w:rPr>
          <w:b/>
          <w:bCs/>
          <w:color w:val="auto"/>
        </w:rPr>
        <w:t>Department Notification</w:t>
      </w:r>
      <w:r w:rsidR="004D378E" w:rsidRPr="00405FAE">
        <w:rPr>
          <w:b/>
          <w:bCs/>
          <w:color w:val="auto"/>
        </w:rPr>
        <w:t>s</w:t>
      </w:r>
      <w:bookmarkEnd w:id="32"/>
    </w:p>
    <w:p w14:paraId="19F77822" w14:textId="0B2AEF5B" w:rsidR="00B601A1" w:rsidRDefault="000D3D08" w:rsidP="000B7396">
      <w:pPr>
        <w:spacing w:after="0"/>
      </w:pPr>
      <w:r w:rsidRPr="000D3D08">
        <w:rPr>
          <w:color w:val="FF0000"/>
        </w:rPr>
        <w:t xml:space="preserve">[Insert department] </w:t>
      </w:r>
      <w:r>
        <w:t>maintains an internal notification system(s), including mass email distribution and a contact list of employees with emergency roles</w:t>
      </w:r>
      <w:r w:rsidR="004D378E">
        <w:t>.</w:t>
      </w:r>
    </w:p>
    <w:p w14:paraId="1601EA42" w14:textId="64ED2B4B" w:rsidR="000D3D08" w:rsidRDefault="000D3D08" w:rsidP="000B7396">
      <w:pPr>
        <w:spacing w:after="0"/>
        <w:rPr>
          <w:color w:val="FF0000"/>
        </w:rPr>
      </w:pPr>
      <w:r w:rsidRPr="03A0C96A">
        <w:rPr>
          <w:color w:val="FF0000"/>
        </w:rPr>
        <w:t>[Include</w:t>
      </w:r>
      <w:r w:rsidR="004D378E" w:rsidRPr="03A0C96A">
        <w:rPr>
          <w:color w:val="FF0000"/>
        </w:rPr>
        <w:t xml:space="preserve"> information and loc</w:t>
      </w:r>
      <w:r w:rsidR="001E13EA" w:rsidRPr="03A0C96A">
        <w:rPr>
          <w:color w:val="FF0000"/>
        </w:rPr>
        <w:t xml:space="preserve">ation of contact lists as well </w:t>
      </w:r>
      <w:r w:rsidR="7345674C" w:rsidRPr="03A0C96A">
        <w:rPr>
          <w:color w:val="FF0000"/>
        </w:rPr>
        <w:t>as additional</w:t>
      </w:r>
      <w:r w:rsidRPr="03A0C96A">
        <w:rPr>
          <w:color w:val="FF0000"/>
        </w:rPr>
        <w:t xml:space="preserve"> notification systems and communication with vendors/partners]</w:t>
      </w:r>
    </w:p>
    <w:p w14:paraId="2AACA3A4" w14:textId="77777777" w:rsidR="001E13EA" w:rsidRDefault="001E13EA" w:rsidP="000B7396">
      <w:pPr>
        <w:spacing w:after="0"/>
      </w:pPr>
    </w:p>
    <w:p w14:paraId="635F423F" w14:textId="77A3CCF4" w:rsidR="000D3D08" w:rsidRDefault="00674EA4" w:rsidP="000B7396">
      <w:pPr>
        <w:spacing w:after="0"/>
      </w:pPr>
      <w:r w:rsidRPr="00A37006">
        <w:t>Throughout the emergency, provide status updates to faculty and staff members, as appropriate.</w:t>
      </w:r>
      <w:r>
        <w:t xml:space="preserve"> </w:t>
      </w:r>
      <w:r w:rsidR="000D3D08">
        <w:t>Departmental notifications may include specific details and instructions for the unit, including impacted facilities, altered work locations and appropriate employee actions.</w:t>
      </w:r>
    </w:p>
    <w:p w14:paraId="1A2013B4" w14:textId="77777777" w:rsidR="00331478" w:rsidRDefault="00331478" w:rsidP="00405FAE">
      <w:pPr>
        <w:spacing w:after="0"/>
      </w:pPr>
    </w:p>
    <w:p w14:paraId="53664275" w14:textId="77777777" w:rsidR="003B6200" w:rsidRDefault="00493945" w:rsidP="003B6200">
      <w:pPr>
        <w:pStyle w:val="Heading1"/>
        <w:spacing w:before="0" w:after="0"/>
        <w:ind w:left="-72"/>
        <w:rPr>
          <w:b/>
          <w:bCs/>
          <w:sz w:val="28"/>
          <w:szCs w:val="28"/>
        </w:rPr>
      </w:pPr>
      <w:bookmarkStart w:id="33" w:name="_Toc193466380"/>
      <w:r w:rsidRPr="0083473F">
        <w:rPr>
          <w:b/>
          <w:bCs/>
          <w:sz w:val="28"/>
          <w:szCs w:val="28"/>
        </w:rPr>
        <w:t>Administration</w:t>
      </w:r>
      <w:r w:rsidR="00331478" w:rsidRPr="0083473F">
        <w:rPr>
          <w:b/>
          <w:bCs/>
          <w:sz w:val="28"/>
          <w:szCs w:val="28"/>
        </w:rPr>
        <w:t>, Finance</w:t>
      </w:r>
      <w:r w:rsidR="00BA74DD" w:rsidRPr="0083473F">
        <w:rPr>
          <w:b/>
          <w:bCs/>
          <w:sz w:val="28"/>
          <w:szCs w:val="28"/>
        </w:rPr>
        <w:t>,</w:t>
      </w:r>
      <w:r w:rsidR="00331478" w:rsidRPr="0083473F">
        <w:rPr>
          <w:b/>
          <w:bCs/>
          <w:sz w:val="28"/>
          <w:szCs w:val="28"/>
        </w:rPr>
        <w:t xml:space="preserve"> and </w:t>
      </w:r>
      <w:r w:rsidR="00BA74DD" w:rsidRPr="0083473F">
        <w:rPr>
          <w:b/>
          <w:bCs/>
          <w:sz w:val="28"/>
          <w:szCs w:val="28"/>
        </w:rPr>
        <w:t>Logistics</w:t>
      </w:r>
      <w:bookmarkEnd w:id="33"/>
    </w:p>
    <w:p w14:paraId="5BCF53DD" w14:textId="77777777" w:rsidR="00AB5E2F" w:rsidRPr="00AB5E2F" w:rsidRDefault="00AB5E2F" w:rsidP="0053460C"/>
    <w:p w14:paraId="43907117" w14:textId="6CD5A95D" w:rsidR="00A37006" w:rsidRPr="00895A79" w:rsidRDefault="002E0EE9" w:rsidP="00A000D1">
      <w:pPr>
        <w:pStyle w:val="Heading2"/>
        <w:numPr>
          <w:ilvl w:val="0"/>
          <w:numId w:val="109"/>
        </w:numPr>
        <w:spacing w:before="0" w:after="0"/>
        <w:rPr>
          <w:b/>
          <w:bCs/>
          <w:color w:val="auto"/>
        </w:rPr>
      </w:pPr>
      <w:bookmarkStart w:id="34" w:name="_Toc193466381"/>
      <w:r w:rsidRPr="00895A79">
        <w:rPr>
          <w:b/>
          <w:bCs/>
          <w:color w:val="auto"/>
        </w:rPr>
        <w:t>Emergency</w:t>
      </w:r>
      <w:r w:rsidR="0020574C" w:rsidRPr="00895A79">
        <w:rPr>
          <w:b/>
          <w:bCs/>
          <w:color w:val="auto"/>
        </w:rPr>
        <w:t xml:space="preserve"> </w:t>
      </w:r>
      <w:r w:rsidRPr="00895A79">
        <w:rPr>
          <w:b/>
          <w:bCs/>
          <w:color w:val="auto"/>
        </w:rPr>
        <w:t>Supplies</w:t>
      </w:r>
      <w:bookmarkEnd w:id="34"/>
    </w:p>
    <w:p w14:paraId="6671E983" w14:textId="44B76C77" w:rsidR="000B7396" w:rsidRDefault="00A1336A" w:rsidP="000B7396">
      <w:pPr>
        <w:spacing w:after="0"/>
      </w:pPr>
      <w:r w:rsidRPr="00A1336A">
        <w:t xml:space="preserve">Emergencies may require specific and specialized emergency resources and equipment. In addition, gathering certain emergency supplies </w:t>
      </w:r>
      <w:r w:rsidR="00306E3C">
        <w:t>before</w:t>
      </w:r>
      <w:r w:rsidRPr="00A1336A">
        <w:t xml:space="preserve"> an emergency for </w:t>
      </w:r>
      <w:r w:rsidRPr="006C22D5">
        <w:rPr>
          <w:color w:val="FF0000"/>
        </w:rPr>
        <w:t>[insert department]</w:t>
      </w:r>
      <w:r w:rsidRPr="00A1336A">
        <w:t xml:space="preserve"> can allow department staff to be more prepared for the </w:t>
      </w:r>
      <w:r w:rsidR="00750542" w:rsidRPr="00A1336A">
        <w:t>emergency.</w:t>
      </w:r>
      <w:r w:rsidR="00750542" w:rsidRPr="00BD4D7E">
        <w:rPr>
          <w:color w:val="FF0000"/>
        </w:rPr>
        <w:t xml:space="preserve"> [</w:t>
      </w:r>
      <w:r w:rsidR="00B42225" w:rsidRPr="00BD4D7E">
        <w:rPr>
          <w:color w:val="FF0000"/>
        </w:rPr>
        <w:t xml:space="preserve">Insert department] </w:t>
      </w:r>
      <w:r w:rsidR="00B42225">
        <w:t>maintains, at a minimum, the following supplies:</w:t>
      </w:r>
    </w:p>
    <w:p w14:paraId="21F54D42" w14:textId="6ECF5D71" w:rsidR="00B42225" w:rsidRDefault="00B42225" w:rsidP="00E026F1">
      <w:pPr>
        <w:pStyle w:val="ListParagraph"/>
        <w:numPr>
          <w:ilvl w:val="0"/>
          <w:numId w:val="9"/>
        </w:numPr>
        <w:spacing w:after="0"/>
        <w:ind w:left="720"/>
      </w:pPr>
      <w:r>
        <w:t xml:space="preserve">First Aid Kit </w:t>
      </w:r>
      <w:r w:rsidRPr="00BD4D7E">
        <w:rPr>
          <w:color w:val="FF0000"/>
        </w:rPr>
        <w:t>[insert</w:t>
      </w:r>
      <w:r w:rsidR="00521BD8" w:rsidRPr="00BD4D7E">
        <w:rPr>
          <w:color w:val="FF0000"/>
        </w:rPr>
        <w:t xml:space="preserve"> </w:t>
      </w:r>
      <w:r w:rsidRPr="00BD4D7E">
        <w:rPr>
          <w:color w:val="FF0000"/>
        </w:rPr>
        <w:t>location]</w:t>
      </w:r>
    </w:p>
    <w:p w14:paraId="058B28A8" w14:textId="4210591D" w:rsidR="00B42225" w:rsidRDefault="00B42225" w:rsidP="00E026F1">
      <w:pPr>
        <w:pStyle w:val="ListParagraph"/>
        <w:numPr>
          <w:ilvl w:val="0"/>
          <w:numId w:val="9"/>
        </w:numPr>
        <w:spacing w:after="0"/>
        <w:ind w:left="720"/>
      </w:pPr>
      <w:r>
        <w:t xml:space="preserve">Flashlights and batteries </w:t>
      </w:r>
      <w:r w:rsidRPr="00BD4D7E">
        <w:rPr>
          <w:color w:val="FF0000"/>
        </w:rPr>
        <w:t>[insert location]</w:t>
      </w:r>
    </w:p>
    <w:p w14:paraId="3799AED5" w14:textId="7C287BFA" w:rsidR="00E57A48" w:rsidRDefault="00E57A48" w:rsidP="00A000D1">
      <w:pPr>
        <w:pStyle w:val="ListParagraph"/>
        <w:numPr>
          <w:ilvl w:val="0"/>
          <w:numId w:val="121"/>
        </w:numPr>
        <w:spacing w:after="0"/>
        <w:rPr>
          <w:color w:val="FF0000"/>
        </w:rPr>
      </w:pPr>
      <w:r w:rsidRPr="00BD4D7E">
        <w:rPr>
          <w:color w:val="FF0000"/>
        </w:rPr>
        <w:t xml:space="preserve">[Insert automatic external defibrillator (AED) location if applicable. Units with AEDs should follow </w:t>
      </w:r>
      <w:r w:rsidR="00D24655">
        <w:rPr>
          <w:color w:val="FF0000"/>
        </w:rPr>
        <w:t>u</w:t>
      </w:r>
      <w:r w:rsidRPr="00BD4D7E">
        <w:rPr>
          <w:color w:val="FF0000"/>
        </w:rPr>
        <w:t xml:space="preserve">niversity purchase, maintenance, placement and training policies. Additional information can be found on the Environmental Health &amp; Safety website: </w:t>
      </w:r>
      <w:hyperlink r:id="rId16">
        <w:r w:rsidR="009615C2" w:rsidRPr="245E872C">
          <w:rPr>
            <w:rStyle w:val="Hyperlink"/>
          </w:rPr>
          <w:t>ehs.ufl.edu/departments/occupational-safety-risk/insurance-and-risk-management/aed-procedures/</w:t>
        </w:r>
      </w:hyperlink>
      <w:r w:rsidRPr="245E872C">
        <w:rPr>
          <w:color w:val="FF0000"/>
        </w:rPr>
        <w:t>.]</w:t>
      </w:r>
      <w:r w:rsidR="009615C2" w:rsidRPr="245E872C">
        <w:rPr>
          <w:color w:val="FF0000"/>
        </w:rPr>
        <w:t xml:space="preserve"> </w:t>
      </w:r>
    </w:p>
    <w:p w14:paraId="46A378FE" w14:textId="6B8A4ED0" w:rsidR="00B42225" w:rsidRDefault="00B42225" w:rsidP="00E026F1">
      <w:pPr>
        <w:pStyle w:val="ListParagraph"/>
        <w:numPr>
          <w:ilvl w:val="0"/>
          <w:numId w:val="9"/>
        </w:numPr>
        <w:spacing w:after="0"/>
        <w:ind w:left="720"/>
      </w:pPr>
      <w:r w:rsidRPr="00E57A48">
        <w:rPr>
          <w:color w:val="FF0000"/>
        </w:rPr>
        <w:t xml:space="preserve">Non-perishable food &amp; water (if maintaining essential employees during </w:t>
      </w:r>
      <w:r w:rsidR="005D7113" w:rsidRPr="00E57A48">
        <w:rPr>
          <w:color w:val="FF0000"/>
        </w:rPr>
        <w:t xml:space="preserve">UF </w:t>
      </w:r>
      <w:r w:rsidR="0097751B" w:rsidRPr="00E57A48">
        <w:rPr>
          <w:color w:val="FF0000"/>
        </w:rPr>
        <w:t>closures</w:t>
      </w:r>
      <w:r w:rsidR="00E57A48">
        <w:rPr>
          <w:color w:val="FF0000"/>
        </w:rPr>
        <w:t>)</w:t>
      </w:r>
      <w:r w:rsidR="0097751B" w:rsidRPr="00E57A48">
        <w:rPr>
          <w:color w:val="FF0000"/>
        </w:rPr>
        <w:t xml:space="preserve"> </w:t>
      </w:r>
      <w:r w:rsidR="0097751B" w:rsidRPr="00BD4D7E">
        <w:rPr>
          <w:color w:val="FF0000"/>
        </w:rPr>
        <w:t>[</w:t>
      </w:r>
      <w:r w:rsidRPr="00BD4D7E">
        <w:rPr>
          <w:color w:val="FF0000"/>
        </w:rPr>
        <w:t>insert location]</w:t>
      </w:r>
    </w:p>
    <w:p w14:paraId="08657873" w14:textId="39B16E51" w:rsidR="00B42225" w:rsidRPr="00A9273E" w:rsidRDefault="00B42225" w:rsidP="00E026F1">
      <w:pPr>
        <w:pStyle w:val="ListParagraph"/>
        <w:numPr>
          <w:ilvl w:val="0"/>
          <w:numId w:val="9"/>
        </w:numPr>
        <w:spacing w:after="0"/>
        <w:ind w:left="720"/>
        <w:rPr>
          <w:color w:val="FF0000"/>
        </w:rPr>
      </w:pPr>
      <w:r w:rsidRPr="00DF45E0">
        <w:rPr>
          <w:color w:val="FF0000"/>
        </w:rPr>
        <w:t xml:space="preserve">Plastic sheeting </w:t>
      </w:r>
      <w:r w:rsidRPr="00BD4D7E">
        <w:rPr>
          <w:color w:val="FF0000"/>
        </w:rPr>
        <w:t>[insert location]</w:t>
      </w:r>
    </w:p>
    <w:p w14:paraId="37CA94E4" w14:textId="78E5592D" w:rsidR="00B42225" w:rsidRDefault="006D2CE5" w:rsidP="00E026F1">
      <w:pPr>
        <w:pStyle w:val="ListParagraph"/>
        <w:numPr>
          <w:ilvl w:val="0"/>
          <w:numId w:val="9"/>
        </w:numPr>
        <w:spacing w:after="0"/>
        <w:ind w:left="720"/>
      </w:pPr>
      <w:r w:rsidRPr="00BD4D7E">
        <w:rPr>
          <w:color w:val="FF0000"/>
        </w:rPr>
        <w:t>[</w:t>
      </w:r>
      <w:r w:rsidR="00B42225" w:rsidRPr="00BD4D7E">
        <w:rPr>
          <w:color w:val="FF0000"/>
        </w:rPr>
        <w:t>Insert other emergency supplies as appropriate]</w:t>
      </w:r>
    </w:p>
    <w:p w14:paraId="1B1DB334" w14:textId="77777777" w:rsidR="008F527E" w:rsidRDefault="008F527E" w:rsidP="008F527E">
      <w:pPr>
        <w:pStyle w:val="Heading"/>
        <w:numPr>
          <w:ilvl w:val="0"/>
          <w:numId w:val="0"/>
        </w:numPr>
        <w:spacing w:before="0" w:after="0"/>
        <w:ind w:left="288"/>
        <w:rPr>
          <w:b/>
          <w:bCs/>
          <w:color w:val="auto"/>
        </w:rPr>
      </w:pPr>
    </w:p>
    <w:p w14:paraId="680C1251" w14:textId="6F689B60" w:rsidR="00E91FFB" w:rsidRPr="00B40FF1" w:rsidRDefault="00F5747B" w:rsidP="00A000D1">
      <w:pPr>
        <w:pStyle w:val="Heading2"/>
        <w:numPr>
          <w:ilvl w:val="0"/>
          <w:numId w:val="109"/>
        </w:numPr>
        <w:spacing w:before="0" w:after="0"/>
        <w:rPr>
          <w:b/>
          <w:bCs/>
          <w:color w:val="auto"/>
        </w:rPr>
      </w:pPr>
      <w:bookmarkStart w:id="35" w:name="_Toc193466382"/>
      <w:r w:rsidRPr="00B40FF1">
        <w:rPr>
          <w:b/>
          <w:bCs/>
          <w:color w:val="auto"/>
        </w:rPr>
        <w:lastRenderedPageBreak/>
        <w:t>Emergency Resource Request</w:t>
      </w:r>
      <w:bookmarkEnd w:id="35"/>
    </w:p>
    <w:p w14:paraId="0F65EAA8" w14:textId="1F70713D" w:rsidR="009C79C1" w:rsidRDefault="005856C1" w:rsidP="000B7396">
      <w:pPr>
        <w:spacing w:after="0"/>
      </w:pPr>
      <w:r w:rsidRPr="005856C1">
        <w:t xml:space="preserve">If </w:t>
      </w:r>
      <w:r w:rsidR="00D24655">
        <w:t>u</w:t>
      </w:r>
      <w:r w:rsidRPr="005856C1">
        <w:t>niversity resources are needed for emergency response or recovery and the University</w:t>
      </w:r>
      <w:r w:rsidR="009B3E15">
        <w:t xml:space="preserve"> </w:t>
      </w:r>
      <w:r w:rsidRPr="005856C1">
        <w:t xml:space="preserve">EOC has not been activated, the </w:t>
      </w:r>
      <w:r w:rsidRPr="005856C1">
        <w:rPr>
          <w:color w:val="FF0000"/>
        </w:rPr>
        <w:t>[insert dean, director or department chair title or appropriate position(s)]</w:t>
      </w:r>
      <w:r w:rsidRPr="005856C1">
        <w:t xml:space="preserve"> or designee will contact the appropriate UF department for assistance, such as UF Police Department, UF Department of Emergency Management and Environmental Health &amp; Safety, based on the nature of the need. </w:t>
      </w:r>
    </w:p>
    <w:p w14:paraId="1911C92D" w14:textId="77777777" w:rsidR="005C0206" w:rsidRDefault="00B272C6" w:rsidP="000B7396">
      <w:pPr>
        <w:spacing w:after="0"/>
      </w:pPr>
      <w:r w:rsidRPr="00B272C6">
        <w:t xml:space="preserve">If the University EOC has been activated, the </w:t>
      </w:r>
      <w:r w:rsidRPr="005A5CC6">
        <w:rPr>
          <w:color w:val="FF0000"/>
        </w:rPr>
        <w:t xml:space="preserve">[insert appropriate position(s)] </w:t>
      </w:r>
      <w:r w:rsidRPr="00B272C6">
        <w:t xml:space="preserve">will contact the EOC with requests for resources by calling the UF Police Department main number at </w:t>
      </w:r>
    </w:p>
    <w:p w14:paraId="52951ABD" w14:textId="03C78A50" w:rsidR="006A4088" w:rsidRDefault="00B272C6" w:rsidP="000B7396">
      <w:pPr>
        <w:spacing w:after="0"/>
      </w:pPr>
      <w:r w:rsidRPr="00B272C6">
        <w:t>352-392-1111.</w:t>
      </w:r>
    </w:p>
    <w:p w14:paraId="7DB2BFE3" w14:textId="77777777" w:rsidR="00B272C6" w:rsidRDefault="00B272C6" w:rsidP="00917AEF">
      <w:pPr>
        <w:spacing w:after="0"/>
        <w:ind w:left="-72"/>
      </w:pPr>
    </w:p>
    <w:p w14:paraId="506B6A98" w14:textId="59D837CF" w:rsidR="00B1334F" w:rsidRPr="00B40FF1" w:rsidRDefault="00B1334F" w:rsidP="00A000D1">
      <w:pPr>
        <w:pStyle w:val="Heading2"/>
        <w:numPr>
          <w:ilvl w:val="0"/>
          <w:numId w:val="109"/>
        </w:numPr>
        <w:spacing w:before="0" w:after="0"/>
        <w:rPr>
          <w:b/>
          <w:bCs/>
          <w:color w:val="auto"/>
        </w:rPr>
      </w:pPr>
      <w:bookmarkStart w:id="36" w:name="_Toc193466383"/>
      <w:r w:rsidRPr="00B40FF1">
        <w:rPr>
          <w:b/>
          <w:bCs/>
          <w:color w:val="auto"/>
        </w:rPr>
        <w:t>Building Systems</w:t>
      </w:r>
      <w:bookmarkEnd w:id="36"/>
    </w:p>
    <w:p w14:paraId="429C51BD" w14:textId="3E5890F0" w:rsidR="003B62E7" w:rsidRDefault="00E83A6F" w:rsidP="00E026F1">
      <w:pPr>
        <w:pStyle w:val="Heading"/>
        <w:numPr>
          <w:ilvl w:val="0"/>
          <w:numId w:val="27"/>
        </w:numPr>
        <w:spacing w:before="0" w:after="0"/>
        <w:ind w:left="720"/>
      </w:pPr>
      <w:r>
        <w:t>Emergency Power</w:t>
      </w:r>
    </w:p>
    <w:p w14:paraId="4F9B346F" w14:textId="5064AF31" w:rsidR="0008168E" w:rsidRPr="0008168E" w:rsidRDefault="0008168E" w:rsidP="000B7396">
      <w:pPr>
        <w:spacing w:after="0"/>
        <w:ind w:left="360"/>
        <w:rPr>
          <w:color w:val="FF0000"/>
        </w:rPr>
      </w:pPr>
      <w:r w:rsidRPr="00734FC6">
        <w:rPr>
          <w:color w:val="FF0000"/>
        </w:rPr>
        <w:t>[Insert details on generators and other emergency power provisions]</w:t>
      </w:r>
    </w:p>
    <w:p w14:paraId="121B58EA" w14:textId="625F2BFF" w:rsidR="00EA21A1" w:rsidRDefault="00986520" w:rsidP="000B7396">
      <w:pPr>
        <w:spacing w:after="0"/>
        <w:ind w:left="360"/>
      </w:pPr>
      <w:r>
        <w:rPr>
          <w:highlight w:val="magenta"/>
        </w:rPr>
        <w:t>[</w:t>
      </w:r>
      <w:r w:rsidR="006356D1" w:rsidRPr="0071007C">
        <w:rPr>
          <w:highlight w:val="magenta"/>
        </w:rPr>
        <w:t>Researchers</w:t>
      </w:r>
      <w:r w:rsidR="009164B2" w:rsidRPr="0071007C">
        <w:rPr>
          <w:highlight w:val="magenta"/>
        </w:rPr>
        <w:t xml:space="preserve"> should </w:t>
      </w:r>
      <w:proofErr w:type="gramStart"/>
      <w:r w:rsidR="009164B2" w:rsidRPr="0071007C">
        <w:rPr>
          <w:highlight w:val="magenta"/>
        </w:rPr>
        <w:t>understand</w:t>
      </w:r>
      <w:proofErr w:type="gramEnd"/>
      <w:r w:rsidR="009164B2" w:rsidRPr="0071007C">
        <w:rPr>
          <w:highlight w:val="magenta"/>
        </w:rPr>
        <w:t xml:space="preserve"> and plan based </w:t>
      </w:r>
      <w:r w:rsidR="006356D1" w:rsidRPr="0071007C">
        <w:rPr>
          <w:highlight w:val="magenta"/>
        </w:rPr>
        <w:t>on</w:t>
      </w:r>
      <w:r w:rsidR="009164B2" w:rsidRPr="0071007C">
        <w:rPr>
          <w:highlight w:val="magenta"/>
        </w:rPr>
        <w:t xml:space="preserve"> </w:t>
      </w:r>
      <w:r w:rsidR="00D5323C" w:rsidRPr="0071007C">
        <w:rPr>
          <w:highlight w:val="magenta"/>
        </w:rPr>
        <w:t xml:space="preserve">their </w:t>
      </w:r>
      <w:r w:rsidR="00D5323C" w:rsidRPr="0008168E">
        <w:rPr>
          <w:highlight w:val="magenta"/>
        </w:rPr>
        <w:t>locations' specific backup power provisions</w:t>
      </w:r>
      <w:r w:rsidR="00D5323C" w:rsidRPr="00986520">
        <w:rPr>
          <w:highlight w:val="magenta"/>
        </w:rPr>
        <w:t>.</w:t>
      </w:r>
      <w:r w:rsidRPr="00986520">
        <w:rPr>
          <w:highlight w:val="magenta"/>
        </w:rPr>
        <w:t>]</w:t>
      </w:r>
    </w:p>
    <w:p w14:paraId="3C93EAB3" w14:textId="77777777" w:rsidR="00B601A1" w:rsidRPr="0082311F" w:rsidRDefault="00B601A1" w:rsidP="000B7396">
      <w:pPr>
        <w:spacing w:after="0"/>
        <w:ind w:left="360"/>
        <w:rPr>
          <w:color w:val="FF0000"/>
        </w:rPr>
      </w:pPr>
    </w:p>
    <w:p w14:paraId="2BEE9ABB" w14:textId="77777777" w:rsidR="000052F5" w:rsidRPr="0008168E" w:rsidRDefault="000052F5" w:rsidP="000B7396">
      <w:pPr>
        <w:spacing w:after="0"/>
        <w:ind w:left="360"/>
      </w:pPr>
      <w:r w:rsidRPr="0008168E">
        <w:rPr>
          <w:highlight w:val="magenta"/>
        </w:rPr>
        <w:t>[Insert information about generators and other infrastructure resources/inventories here, including equipment that must be connected to an emergency generator.]</w:t>
      </w:r>
    </w:p>
    <w:p w14:paraId="349FDC5C" w14:textId="77777777" w:rsidR="00B601A1" w:rsidRPr="00742CE0" w:rsidRDefault="00B601A1" w:rsidP="000B7396">
      <w:pPr>
        <w:spacing w:after="0"/>
        <w:ind w:left="360"/>
        <w:rPr>
          <w:color w:val="FF0000"/>
        </w:rPr>
      </w:pPr>
    </w:p>
    <w:p w14:paraId="243D3D73" w14:textId="088AF54B" w:rsidR="000052F5" w:rsidRDefault="000052F5" w:rsidP="000B7396">
      <w:pPr>
        <w:spacing w:after="0"/>
        <w:ind w:left="360"/>
      </w:pPr>
      <w:r w:rsidRPr="0008168E">
        <w:rPr>
          <w:highlight w:val="green"/>
        </w:rPr>
        <w:t xml:space="preserve">Understand and plan based </w:t>
      </w:r>
      <w:r w:rsidR="003F30E0" w:rsidRPr="0008168E">
        <w:rPr>
          <w:highlight w:val="green"/>
        </w:rPr>
        <w:t>on the facility’s specific fire systems, communications systems, backup power provisions,</w:t>
      </w:r>
      <w:r w:rsidRPr="0008168E">
        <w:rPr>
          <w:highlight w:val="green"/>
        </w:rPr>
        <w:t xml:space="preserve"> and systems</w:t>
      </w:r>
      <w:r w:rsidRPr="00881E01">
        <w:rPr>
          <w:highlight w:val="green"/>
        </w:rPr>
        <w:t>.</w:t>
      </w:r>
    </w:p>
    <w:p w14:paraId="5EEC3CCB" w14:textId="77777777" w:rsidR="00B601A1" w:rsidRDefault="00B601A1" w:rsidP="000B7396">
      <w:pPr>
        <w:spacing w:after="0"/>
        <w:ind w:left="360"/>
      </w:pPr>
    </w:p>
    <w:p w14:paraId="79FF8968" w14:textId="5C6B18ED" w:rsidR="00D64762" w:rsidRDefault="000052F5" w:rsidP="000B7396">
      <w:pPr>
        <w:spacing w:after="0"/>
        <w:ind w:left="360"/>
      </w:pPr>
      <w:r w:rsidRPr="00DB2DDF">
        <w:rPr>
          <w:highlight w:val="green"/>
        </w:rPr>
        <w:t>[Insert information about generators and other infrastructure resources/inventories here, including equipment that must be connected to an emergency generator.]</w:t>
      </w:r>
    </w:p>
    <w:p w14:paraId="250E29B8" w14:textId="77777777" w:rsidR="00DB2DDF" w:rsidRPr="00DB2DDF" w:rsidRDefault="00DB2DDF" w:rsidP="00B601A1">
      <w:pPr>
        <w:spacing w:after="0"/>
        <w:ind w:left="288"/>
      </w:pPr>
    </w:p>
    <w:p w14:paraId="53F55AC7" w14:textId="5740FCB5" w:rsidR="00945B86" w:rsidRDefault="00945B86" w:rsidP="00E026F1">
      <w:pPr>
        <w:pStyle w:val="Heading"/>
        <w:numPr>
          <w:ilvl w:val="0"/>
          <w:numId w:val="27"/>
        </w:numPr>
        <w:spacing w:before="0" w:after="0"/>
        <w:ind w:left="720"/>
      </w:pPr>
      <w:r>
        <w:t xml:space="preserve">Fire </w:t>
      </w:r>
      <w:r w:rsidR="001F5115">
        <w:t>Sys</w:t>
      </w:r>
      <w:r w:rsidR="001F5115" w:rsidRPr="00F840CA">
        <w:rPr>
          <w:u w:val="single"/>
        </w:rPr>
        <w:t>t</w:t>
      </w:r>
      <w:r w:rsidR="001F5115">
        <w:t>ems</w:t>
      </w:r>
    </w:p>
    <w:p w14:paraId="6989502B" w14:textId="05EF2185" w:rsidR="000105EC" w:rsidRDefault="000105EC" w:rsidP="000B7396">
      <w:pPr>
        <w:spacing w:after="0"/>
        <w:ind w:left="360" w:firstLine="360"/>
        <w:rPr>
          <w:color w:val="FF0000"/>
        </w:rPr>
      </w:pPr>
      <w:r w:rsidRPr="000105EC">
        <w:rPr>
          <w:color w:val="FF0000"/>
        </w:rPr>
        <w:t>[Insert details on</w:t>
      </w:r>
      <w:r>
        <w:rPr>
          <w:color w:val="FF0000"/>
        </w:rPr>
        <w:t xml:space="preserve"> fire system</w:t>
      </w:r>
      <w:r w:rsidR="00A46D06">
        <w:rPr>
          <w:color w:val="FF0000"/>
        </w:rPr>
        <w:t>,</w:t>
      </w:r>
      <w:r>
        <w:rPr>
          <w:color w:val="FF0000"/>
        </w:rPr>
        <w:t xml:space="preserve"> including fire panel location</w:t>
      </w:r>
      <w:r w:rsidRPr="000105EC">
        <w:rPr>
          <w:color w:val="FF0000"/>
        </w:rPr>
        <w:t>.]</w:t>
      </w:r>
    </w:p>
    <w:p w14:paraId="175B3237" w14:textId="77777777" w:rsidR="000105EC" w:rsidRPr="000105EC" w:rsidRDefault="000105EC" w:rsidP="000B7396">
      <w:pPr>
        <w:spacing w:after="0"/>
        <w:ind w:left="360" w:firstLine="360"/>
        <w:rPr>
          <w:color w:val="FF0000"/>
        </w:rPr>
      </w:pPr>
    </w:p>
    <w:p w14:paraId="1FAF1853" w14:textId="65403BCE" w:rsidR="000105EC" w:rsidRPr="000105EC" w:rsidRDefault="000105EC" w:rsidP="00E026F1">
      <w:pPr>
        <w:pStyle w:val="Heading"/>
        <w:numPr>
          <w:ilvl w:val="0"/>
          <w:numId w:val="27"/>
        </w:numPr>
        <w:spacing w:before="0" w:after="0"/>
        <w:ind w:left="720"/>
      </w:pPr>
      <w:r>
        <w:t>Security Systems</w:t>
      </w:r>
    </w:p>
    <w:p w14:paraId="28BCAC6D" w14:textId="6B0778BC" w:rsidR="00B601A1" w:rsidRDefault="006315B4" w:rsidP="000B7396">
      <w:pPr>
        <w:spacing w:after="0"/>
        <w:ind w:left="360" w:firstLine="360"/>
        <w:rPr>
          <w:color w:val="FF0000"/>
        </w:rPr>
      </w:pPr>
      <w:r w:rsidRPr="006315B4">
        <w:rPr>
          <w:color w:val="FF0000"/>
        </w:rPr>
        <w:t xml:space="preserve">[Insert details on </w:t>
      </w:r>
      <w:r w:rsidR="000105EC">
        <w:rPr>
          <w:color w:val="FF0000"/>
        </w:rPr>
        <w:t xml:space="preserve">physical </w:t>
      </w:r>
      <w:r w:rsidRPr="006315B4">
        <w:rPr>
          <w:color w:val="FF0000"/>
        </w:rPr>
        <w:t>security systems</w:t>
      </w:r>
      <w:r w:rsidR="000105EC">
        <w:rPr>
          <w:color w:val="FF0000"/>
        </w:rPr>
        <w:t xml:space="preserve"> such as panic buttons and alarms.</w:t>
      </w:r>
      <w:r w:rsidRPr="006315B4">
        <w:rPr>
          <w:color w:val="FF0000"/>
        </w:rPr>
        <w:t>]</w:t>
      </w:r>
    </w:p>
    <w:p w14:paraId="691C6C6F" w14:textId="77777777" w:rsidR="006A4088" w:rsidRDefault="006A4088" w:rsidP="00917AEF">
      <w:pPr>
        <w:spacing w:after="0"/>
        <w:ind w:left="-72" w:firstLine="360"/>
        <w:rPr>
          <w:color w:val="FF0000"/>
        </w:rPr>
      </w:pPr>
    </w:p>
    <w:p w14:paraId="73182E77" w14:textId="45B1EBE2" w:rsidR="00C676D9" w:rsidRPr="00895A79" w:rsidRDefault="001740DF" w:rsidP="00A000D1">
      <w:pPr>
        <w:pStyle w:val="Heading2"/>
        <w:numPr>
          <w:ilvl w:val="0"/>
          <w:numId w:val="109"/>
        </w:numPr>
        <w:spacing w:before="0" w:after="0"/>
        <w:rPr>
          <w:b/>
          <w:bCs/>
          <w:color w:val="FF0000"/>
        </w:rPr>
      </w:pPr>
      <w:bookmarkStart w:id="37" w:name="_Toc193466384"/>
      <w:r w:rsidRPr="00895A79">
        <w:rPr>
          <w:b/>
          <w:bCs/>
          <w:color w:val="FF0000"/>
        </w:rPr>
        <w:t>Special Collections</w:t>
      </w:r>
      <w:bookmarkEnd w:id="37"/>
    </w:p>
    <w:p w14:paraId="3755E1C0" w14:textId="26825A79" w:rsidR="006A4088" w:rsidRDefault="00E117D4" w:rsidP="008F527E">
      <w:pPr>
        <w:spacing w:after="0"/>
        <w:rPr>
          <w:color w:val="FF0000"/>
        </w:rPr>
      </w:pPr>
      <w:r w:rsidRPr="00057C10">
        <w:rPr>
          <w:color w:val="FF0000"/>
        </w:rPr>
        <w:t xml:space="preserve">[Include or reference, if applicable, </w:t>
      </w:r>
      <w:r w:rsidR="0077490F" w:rsidRPr="00057C10">
        <w:rPr>
          <w:color w:val="FF0000"/>
        </w:rPr>
        <w:t xml:space="preserve">a </w:t>
      </w:r>
      <w:r w:rsidRPr="00057C10">
        <w:rPr>
          <w:color w:val="FF0000"/>
        </w:rPr>
        <w:t xml:space="preserve">plan for </w:t>
      </w:r>
      <w:r w:rsidR="0077490F" w:rsidRPr="00057C10">
        <w:rPr>
          <w:color w:val="FF0000"/>
        </w:rPr>
        <w:t>protecting</w:t>
      </w:r>
      <w:r w:rsidRPr="00057C10">
        <w:rPr>
          <w:color w:val="FF0000"/>
        </w:rPr>
        <w:t xml:space="preserve"> special collections during </w:t>
      </w:r>
      <w:r w:rsidR="00562BA5" w:rsidRPr="00057C10">
        <w:rPr>
          <w:color w:val="FF0000"/>
        </w:rPr>
        <w:t xml:space="preserve">      </w:t>
      </w:r>
      <w:r w:rsidRPr="00057C10">
        <w:rPr>
          <w:color w:val="FF0000"/>
        </w:rPr>
        <w:t>emergencies, including loaned materials</w:t>
      </w:r>
      <w:r w:rsidR="005C6824">
        <w:rPr>
          <w:color w:val="FF0000"/>
        </w:rPr>
        <w:t>,</w:t>
      </w:r>
      <w:r w:rsidRPr="00057C10">
        <w:rPr>
          <w:color w:val="FF0000"/>
        </w:rPr>
        <w:t xml:space="preserve"> and </w:t>
      </w:r>
      <w:r w:rsidR="005C6824">
        <w:rPr>
          <w:color w:val="FF0000"/>
        </w:rPr>
        <w:t xml:space="preserve">any applicable </w:t>
      </w:r>
      <w:r w:rsidRPr="00057C10">
        <w:rPr>
          <w:color w:val="FF0000"/>
        </w:rPr>
        <w:t>insurance.]</w:t>
      </w:r>
    </w:p>
    <w:p w14:paraId="2A37A24A" w14:textId="77777777" w:rsidR="005C6824" w:rsidRDefault="005C6824" w:rsidP="008F527E">
      <w:pPr>
        <w:spacing w:after="0"/>
        <w:rPr>
          <w:color w:val="FF0000"/>
        </w:rPr>
      </w:pPr>
    </w:p>
    <w:p w14:paraId="43404104" w14:textId="7918BC5E" w:rsidR="0077490F" w:rsidRDefault="006D2A22" w:rsidP="00E41F6B">
      <w:pPr>
        <w:pStyle w:val="Heading1"/>
        <w:spacing w:before="0" w:after="0"/>
        <w:ind w:left="-72"/>
        <w:rPr>
          <w:b/>
          <w:bCs/>
          <w:sz w:val="28"/>
          <w:szCs w:val="28"/>
        </w:rPr>
      </w:pPr>
      <w:bookmarkStart w:id="38" w:name="_Toc193466385"/>
      <w:r w:rsidRPr="0083473F">
        <w:rPr>
          <w:b/>
          <w:bCs/>
          <w:sz w:val="28"/>
          <w:szCs w:val="28"/>
        </w:rPr>
        <w:lastRenderedPageBreak/>
        <w:t xml:space="preserve">Plan </w:t>
      </w:r>
      <w:r w:rsidR="00D1177D" w:rsidRPr="0083473F">
        <w:rPr>
          <w:b/>
          <w:bCs/>
          <w:sz w:val="28"/>
          <w:szCs w:val="28"/>
        </w:rPr>
        <w:t>Maintenance</w:t>
      </w:r>
      <w:bookmarkEnd w:id="38"/>
    </w:p>
    <w:p w14:paraId="54AB7EA4" w14:textId="77777777" w:rsidR="00387C18" w:rsidRPr="00387C18" w:rsidRDefault="00387C18" w:rsidP="00387C18">
      <w:pPr>
        <w:spacing w:after="0"/>
      </w:pPr>
    </w:p>
    <w:p w14:paraId="6E7DB040" w14:textId="74F027C4" w:rsidR="006D2A22" w:rsidRPr="00895A79" w:rsidRDefault="00ED2F2D" w:rsidP="00A000D1">
      <w:pPr>
        <w:pStyle w:val="Heading2"/>
        <w:numPr>
          <w:ilvl w:val="0"/>
          <w:numId w:val="110"/>
        </w:numPr>
        <w:spacing w:before="0" w:after="0"/>
        <w:rPr>
          <w:b/>
          <w:bCs/>
          <w:color w:val="auto"/>
        </w:rPr>
      </w:pPr>
      <w:bookmarkStart w:id="39" w:name="_Toc193466386"/>
      <w:r w:rsidRPr="00895A79">
        <w:rPr>
          <w:b/>
          <w:bCs/>
          <w:color w:val="auto"/>
        </w:rPr>
        <w:t>Plan Development and Updates</w:t>
      </w:r>
      <w:bookmarkEnd w:id="39"/>
    </w:p>
    <w:p w14:paraId="696BF720" w14:textId="1F3931E4" w:rsidR="00ED2F2D" w:rsidRDefault="00AC5D59" w:rsidP="000B7396">
      <w:pPr>
        <w:spacing w:after="0"/>
      </w:pPr>
      <w:r>
        <w:t>Maintaining this document is essential to ensuring</w:t>
      </w:r>
      <w:r w:rsidR="000F4CF6" w:rsidRPr="00633480">
        <w:t xml:space="preserve"> </w:t>
      </w:r>
      <w:r w:rsidR="006A4088">
        <w:t>that procedures and contacts are current and that corrective actions have been incorporated into the plan</w:t>
      </w:r>
      <w:r w:rsidR="000F4CF6">
        <w:t xml:space="preserve">. </w:t>
      </w:r>
      <w:r w:rsidR="000F4CF6" w:rsidRPr="00906B03">
        <w:t>Th</w:t>
      </w:r>
      <w:r w:rsidR="000F4CF6">
        <w:t>is document, including</w:t>
      </w:r>
      <w:r w:rsidR="000F4CF6" w:rsidRPr="00906B03">
        <w:t xml:space="preserve"> </w:t>
      </w:r>
      <w:r w:rsidR="000F4CF6" w:rsidRPr="00A175FE">
        <w:rPr>
          <w:iCs/>
        </w:rPr>
        <w:t>Employees with Emergency Roles</w:t>
      </w:r>
      <w:r w:rsidR="000F4CF6" w:rsidRPr="00906B03">
        <w:t xml:space="preserve"> </w:t>
      </w:r>
      <w:r w:rsidR="000F4CF6" w:rsidRPr="004D7E8C">
        <w:t xml:space="preserve">(Attachment </w:t>
      </w:r>
      <w:r w:rsidR="003B3433">
        <w:t>F</w:t>
      </w:r>
      <w:r w:rsidR="000F4CF6" w:rsidRPr="004D7E8C">
        <w:t xml:space="preserve">), </w:t>
      </w:r>
      <w:r w:rsidR="000F4CF6" w:rsidRPr="00906B03">
        <w:t>should be</w:t>
      </w:r>
      <w:r w:rsidR="000F4CF6">
        <w:t xml:space="preserve"> reviewed</w:t>
      </w:r>
      <w:r w:rsidR="000F4CF6" w:rsidRPr="00906B03">
        <w:t xml:space="preserve"> annually </w:t>
      </w:r>
      <w:r w:rsidR="000F4CF6">
        <w:t xml:space="preserve">and updated as necessary </w:t>
      </w:r>
      <w:r w:rsidR="000F4CF6" w:rsidRPr="00906B03">
        <w:t xml:space="preserve">by the </w:t>
      </w:r>
      <w:r w:rsidR="000F4CF6" w:rsidRPr="001004F0">
        <w:rPr>
          <w:color w:val="FF0000"/>
        </w:rPr>
        <w:t xml:space="preserve">[insert appropriate </w:t>
      </w:r>
      <w:r w:rsidR="00A7086D" w:rsidRPr="001004F0">
        <w:rPr>
          <w:color w:val="FF0000"/>
        </w:rPr>
        <w:t>position</w:t>
      </w:r>
      <w:r w:rsidR="000F4CF6" w:rsidRPr="001004F0">
        <w:rPr>
          <w:color w:val="FF0000"/>
        </w:rPr>
        <w:t>]</w:t>
      </w:r>
      <w:r w:rsidR="00F53AC1">
        <w:rPr>
          <w:color w:val="FF0000"/>
        </w:rPr>
        <w:t>.</w:t>
      </w:r>
      <w:r w:rsidR="000F4CF6">
        <w:t xml:space="preserve"> </w:t>
      </w:r>
      <w:r w:rsidR="000F4CF6" w:rsidRPr="009F0EB8">
        <w:t>Following</w:t>
      </w:r>
      <w:r w:rsidR="000F4CF6">
        <w:t xml:space="preserve"> an</w:t>
      </w:r>
      <w:r w:rsidR="000F4CF6" w:rsidRPr="009F0EB8">
        <w:t xml:space="preserve"> update</w:t>
      </w:r>
      <w:r w:rsidR="000F4CF6">
        <w:t xml:space="preserve"> with significant changes</w:t>
      </w:r>
      <w:r w:rsidR="000F4CF6" w:rsidRPr="009F0EB8">
        <w:t xml:space="preserve">, the Plan should be reapproved by the </w:t>
      </w:r>
      <w:r w:rsidR="000F4CF6" w:rsidRPr="001004F0">
        <w:rPr>
          <w:color w:val="FF0000"/>
        </w:rPr>
        <w:t xml:space="preserve">[insert </w:t>
      </w:r>
      <w:r w:rsidR="00A7086D" w:rsidRPr="001004F0">
        <w:rPr>
          <w:color w:val="FF0000"/>
        </w:rPr>
        <w:t>dean</w:t>
      </w:r>
      <w:r w:rsidR="00E16162">
        <w:rPr>
          <w:color w:val="FF0000"/>
        </w:rPr>
        <w:t>, director</w:t>
      </w:r>
      <w:r w:rsidR="00A7086D" w:rsidRPr="001004F0">
        <w:rPr>
          <w:color w:val="FF0000"/>
        </w:rPr>
        <w:t xml:space="preserve"> or department chair title] </w:t>
      </w:r>
      <w:r w:rsidR="00A7086D" w:rsidRPr="00CF5C9E">
        <w:t>and</w:t>
      </w:r>
      <w:r w:rsidR="00A7086D">
        <w:t xml:space="preserve"> distributed to the appropriate faculty and staff within the unit</w:t>
      </w:r>
      <w:r w:rsidR="00A7086D" w:rsidRPr="00CD5098">
        <w:t>.</w:t>
      </w:r>
    </w:p>
    <w:p w14:paraId="303332DF" w14:textId="77777777" w:rsidR="0016516F" w:rsidRDefault="0016516F" w:rsidP="000B7396">
      <w:pPr>
        <w:spacing w:after="0"/>
      </w:pPr>
    </w:p>
    <w:p w14:paraId="1B1B8520" w14:textId="1DA11262" w:rsidR="0075082D" w:rsidRPr="002A0665" w:rsidRDefault="001004F0" w:rsidP="00A000D1">
      <w:pPr>
        <w:pStyle w:val="Heading2"/>
        <w:numPr>
          <w:ilvl w:val="0"/>
          <w:numId w:val="110"/>
        </w:numPr>
        <w:spacing w:before="0" w:after="0"/>
        <w:rPr>
          <w:b/>
          <w:bCs/>
          <w:color w:val="auto"/>
        </w:rPr>
      </w:pPr>
      <w:bookmarkStart w:id="40" w:name="_Toc193466387"/>
      <w:r w:rsidRPr="002A0665">
        <w:rPr>
          <w:b/>
          <w:bCs/>
          <w:color w:val="auto"/>
        </w:rPr>
        <w:t>Training and Exercise</w:t>
      </w:r>
      <w:bookmarkEnd w:id="40"/>
      <w:r w:rsidRPr="002A0665">
        <w:rPr>
          <w:b/>
          <w:bCs/>
          <w:color w:val="auto"/>
        </w:rPr>
        <w:t xml:space="preserve"> </w:t>
      </w:r>
    </w:p>
    <w:p w14:paraId="53FDF3BE" w14:textId="291ACC97" w:rsidR="00A4553C" w:rsidRDefault="007B5830" w:rsidP="000B7396">
      <w:pPr>
        <w:spacing w:after="0"/>
      </w:pPr>
      <w:r w:rsidRPr="007B5830">
        <w:t xml:space="preserve">Training and exercises are conducted to familiarize Department personnel with procedures described in the Plan, test procedures described in the Plan and determine needed revisions based </w:t>
      </w:r>
      <w:r w:rsidR="007463CC">
        <w:t>on</w:t>
      </w:r>
      <w:r w:rsidRPr="007B5830">
        <w:t xml:space="preserve"> lessons learned.</w:t>
      </w:r>
    </w:p>
    <w:p w14:paraId="67E41096" w14:textId="1AA4A967" w:rsidR="00EF5CE2" w:rsidRDefault="007463CC" w:rsidP="000B7396">
      <w:pPr>
        <w:spacing w:after="0"/>
        <w:rPr>
          <w:color w:val="FF0000"/>
        </w:rPr>
      </w:pPr>
      <w:r w:rsidRPr="007463CC">
        <w:rPr>
          <w:color w:val="FF0000"/>
        </w:rPr>
        <w:t>[Insert Department Emergency Plan training and exercise schedule here]</w:t>
      </w:r>
    </w:p>
    <w:p w14:paraId="4BE58AB8" w14:textId="77777777" w:rsidR="0016516F" w:rsidRDefault="0016516F" w:rsidP="000B7396">
      <w:pPr>
        <w:spacing w:after="0"/>
        <w:rPr>
          <w:color w:val="FF0000"/>
        </w:rPr>
      </w:pPr>
    </w:p>
    <w:p w14:paraId="27E18C7E" w14:textId="0BAFCE2C" w:rsidR="009222E4" w:rsidRDefault="007463CC" w:rsidP="009222E4">
      <w:pPr>
        <w:pStyle w:val="Heading1"/>
        <w:spacing w:before="0" w:after="0"/>
        <w:ind w:left="-72"/>
        <w:rPr>
          <w:b/>
          <w:bCs/>
          <w:sz w:val="28"/>
          <w:szCs w:val="28"/>
        </w:rPr>
      </w:pPr>
      <w:bookmarkStart w:id="41" w:name="_Toc193466388"/>
      <w:r w:rsidRPr="0083473F">
        <w:rPr>
          <w:b/>
          <w:bCs/>
          <w:sz w:val="28"/>
          <w:szCs w:val="28"/>
        </w:rPr>
        <w:t>Authorities</w:t>
      </w:r>
      <w:bookmarkEnd w:id="41"/>
    </w:p>
    <w:p w14:paraId="30962E5F" w14:textId="77777777" w:rsidR="001B3E76" w:rsidRPr="001B3E76" w:rsidRDefault="001B3E76" w:rsidP="001B3E76">
      <w:pPr>
        <w:spacing w:after="0"/>
      </w:pPr>
    </w:p>
    <w:p w14:paraId="03569B65" w14:textId="78A88399" w:rsidR="007463CC" w:rsidRPr="00895A79" w:rsidRDefault="000A76F5" w:rsidP="00A000D1">
      <w:pPr>
        <w:pStyle w:val="Heading2"/>
        <w:numPr>
          <w:ilvl w:val="0"/>
          <w:numId w:val="111"/>
        </w:numPr>
        <w:spacing w:before="0" w:after="0"/>
        <w:rPr>
          <w:b/>
          <w:bCs/>
          <w:color w:val="auto"/>
        </w:rPr>
      </w:pPr>
      <w:bookmarkStart w:id="42" w:name="_Toc193466389"/>
      <w:r w:rsidRPr="00895A79">
        <w:rPr>
          <w:b/>
          <w:bCs/>
          <w:color w:val="auto"/>
        </w:rPr>
        <w:t>Authorities</w:t>
      </w:r>
      <w:bookmarkEnd w:id="42"/>
    </w:p>
    <w:p w14:paraId="34AA72A4" w14:textId="05ECF9C1" w:rsidR="00F77F9C" w:rsidRDefault="00D90C6A" w:rsidP="000B7396">
      <w:pPr>
        <w:spacing w:after="0"/>
      </w:pPr>
      <w:r w:rsidRPr="00D90C6A">
        <w:t xml:space="preserve">The </w:t>
      </w:r>
      <w:r w:rsidRPr="00CA1501">
        <w:rPr>
          <w:color w:val="FF0000"/>
        </w:rPr>
        <w:t>[insert dean, director or department chair position title]</w:t>
      </w:r>
      <w:r w:rsidRPr="00D90C6A">
        <w:t xml:space="preserve"> has approved this Emergency Plan, establishing </w:t>
      </w:r>
      <w:r w:rsidRPr="002325CB">
        <w:rPr>
          <w:color w:val="FF0000"/>
        </w:rPr>
        <w:t>[insert department]</w:t>
      </w:r>
      <w:r w:rsidRPr="00D90C6A">
        <w:t xml:space="preserve">’s program for emergency operations. Additional authority for emergency management at UF is derived from the </w:t>
      </w:r>
      <w:r w:rsidR="00D24655">
        <w:t>u</w:t>
      </w:r>
      <w:r w:rsidRPr="00D90C6A">
        <w:t>niversity</w:t>
      </w:r>
      <w:r w:rsidR="00D24655">
        <w:t>’s</w:t>
      </w:r>
      <w:r w:rsidRPr="00D90C6A">
        <w:t xml:space="preserve"> CEMP and associated annexes.</w:t>
      </w:r>
    </w:p>
    <w:p w14:paraId="353B8496" w14:textId="77777777" w:rsidR="000B7396" w:rsidRDefault="000B7396" w:rsidP="000B7396">
      <w:pPr>
        <w:spacing w:after="0"/>
      </w:pPr>
    </w:p>
    <w:p w14:paraId="69E6D090" w14:textId="2320C2F8" w:rsidR="00BA0251" w:rsidRPr="008C4A1F" w:rsidRDefault="00BA0251" w:rsidP="00A000D1">
      <w:pPr>
        <w:pStyle w:val="Heading2"/>
        <w:numPr>
          <w:ilvl w:val="0"/>
          <w:numId w:val="111"/>
        </w:numPr>
        <w:spacing w:before="0" w:after="0"/>
        <w:rPr>
          <w:b/>
          <w:bCs/>
          <w:color w:val="auto"/>
        </w:rPr>
      </w:pPr>
      <w:bookmarkStart w:id="43" w:name="_Toc193466390"/>
      <w:r w:rsidRPr="008C4A1F">
        <w:rPr>
          <w:b/>
          <w:bCs/>
          <w:color w:val="auto"/>
        </w:rPr>
        <w:t>References</w:t>
      </w:r>
      <w:bookmarkEnd w:id="43"/>
    </w:p>
    <w:p w14:paraId="56DC202B" w14:textId="2569B74B" w:rsidR="00BA0251" w:rsidRDefault="00BA0251" w:rsidP="00A000D1">
      <w:pPr>
        <w:pStyle w:val="ListParagraph"/>
        <w:numPr>
          <w:ilvl w:val="0"/>
          <w:numId w:val="112"/>
        </w:numPr>
        <w:spacing w:after="0"/>
        <w:ind w:left="720"/>
      </w:pPr>
      <w:r>
        <w:t>University of Florida Comprehensive Emergency Management Plan (CEMP)</w:t>
      </w:r>
    </w:p>
    <w:p w14:paraId="55CAF520" w14:textId="26146A7A" w:rsidR="00BA0251" w:rsidRPr="000B7396" w:rsidRDefault="00BA0251" w:rsidP="00A000D1">
      <w:pPr>
        <w:pStyle w:val="ListParagraph"/>
        <w:numPr>
          <w:ilvl w:val="0"/>
          <w:numId w:val="112"/>
        </w:numPr>
        <w:spacing w:after="0"/>
        <w:ind w:left="720"/>
        <w:rPr>
          <w:highlight w:val="magenta"/>
        </w:rPr>
      </w:pPr>
      <w:r w:rsidRPr="000B7396">
        <w:rPr>
          <w:highlight w:val="magenta"/>
        </w:rPr>
        <w:t>Chemical Hygiene Plan</w:t>
      </w:r>
    </w:p>
    <w:p w14:paraId="662AAEDB" w14:textId="64908F45" w:rsidR="00BA0251" w:rsidRPr="000B7396" w:rsidRDefault="00BA0251" w:rsidP="00A000D1">
      <w:pPr>
        <w:pStyle w:val="ListParagraph"/>
        <w:numPr>
          <w:ilvl w:val="0"/>
          <w:numId w:val="112"/>
        </w:numPr>
        <w:spacing w:after="0"/>
        <w:ind w:left="720"/>
        <w:rPr>
          <w:highlight w:val="magenta"/>
        </w:rPr>
      </w:pPr>
      <w:r w:rsidRPr="000B7396">
        <w:rPr>
          <w:highlight w:val="magenta"/>
        </w:rPr>
        <w:t>Lab Safety Manual</w:t>
      </w:r>
    </w:p>
    <w:p w14:paraId="78EBA998" w14:textId="7A1886A7" w:rsidR="000E388C" w:rsidRPr="000B7396" w:rsidRDefault="00BA0251" w:rsidP="00A000D1">
      <w:pPr>
        <w:pStyle w:val="ListParagraph"/>
        <w:numPr>
          <w:ilvl w:val="0"/>
          <w:numId w:val="112"/>
        </w:numPr>
        <w:spacing w:after="0"/>
        <w:ind w:left="720"/>
        <w:rPr>
          <w:highlight w:val="magenta"/>
        </w:rPr>
      </w:pPr>
      <w:r w:rsidRPr="000B7396">
        <w:rPr>
          <w:highlight w:val="magenta"/>
        </w:rPr>
        <w:t>Radiation Control Guide</w:t>
      </w:r>
    </w:p>
    <w:p w14:paraId="734D0501" w14:textId="27ADB2D4" w:rsidR="0016516F" w:rsidRPr="000B7396" w:rsidRDefault="0016516F" w:rsidP="00A000D1">
      <w:pPr>
        <w:pStyle w:val="ListParagraph"/>
        <w:numPr>
          <w:ilvl w:val="0"/>
          <w:numId w:val="112"/>
        </w:numPr>
        <w:spacing w:after="0"/>
        <w:ind w:left="720"/>
        <w:rPr>
          <w:color w:val="FF0000"/>
        </w:rPr>
      </w:pPr>
      <w:r w:rsidRPr="000B7396">
        <w:rPr>
          <w:color w:val="FF0000"/>
        </w:rPr>
        <w:t>[Insert other appropriate departmental plans, industry guidelines and relevant documents.]</w:t>
      </w:r>
    </w:p>
    <w:p w14:paraId="7A5B2C88" w14:textId="77777777" w:rsidR="00E215D9" w:rsidRDefault="00E215D9" w:rsidP="0071054A">
      <w:pPr>
        <w:sectPr w:rsidR="00E215D9" w:rsidSect="00B94B3E">
          <w:footerReference w:type="default" r:id="rId17"/>
          <w:pgSz w:w="12240" w:h="15840"/>
          <w:pgMar w:top="1440" w:right="1440" w:bottom="1440" w:left="1440" w:header="720" w:footer="720" w:gutter="0"/>
          <w:cols w:space="720"/>
          <w:titlePg/>
          <w:docGrid w:linePitch="360"/>
        </w:sectPr>
      </w:pPr>
    </w:p>
    <w:p w14:paraId="6C1FAE14" w14:textId="4B09AE26" w:rsidR="00013A3A" w:rsidRPr="00087CF4" w:rsidRDefault="00013A3A" w:rsidP="00972BCA">
      <w:pPr>
        <w:pStyle w:val="Headingnon-romannumerial"/>
        <w:jc w:val="center"/>
        <w:rPr>
          <w:sz w:val="48"/>
          <w:szCs w:val="48"/>
        </w:rPr>
      </w:pPr>
      <w:bookmarkStart w:id="44" w:name="_Toc193466391"/>
      <w:r w:rsidRPr="00087CF4">
        <w:rPr>
          <w:sz w:val="48"/>
          <w:szCs w:val="48"/>
        </w:rPr>
        <w:lastRenderedPageBreak/>
        <w:t>A</w:t>
      </w:r>
      <w:r w:rsidR="00E772BC" w:rsidRPr="00087CF4">
        <w:rPr>
          <w:sz w:val="48"/>
          <w:szCs w:val="48"/>
        </w:rPr>
        <w:t xml:space="preserve">ppendix A: Emergency </w:t>
      </w:r>
      <w:r w:rsidR="00972BCA" w:rsidRPr="00087CF4">
        <w:rPr>
          <w:sz w:val="48"/>
          <w:szCs w:val="48"/>
        </w:rPr>
        <w:t>Guidance</w:t>
      </w:r>
      <w:bookmarkEnd w:id="44"/>
    </w:p>
    <w:p w14:paraId="4604E36A" w14:textId="77777777" w:rsidR="00492CF0" w:rsidRDefault="00492CF0" w:rsidP="00972BCA">
      <w:pPr>
        <w:sectPr w:rsidR="00492CF0" w:rsidSect="00B37B11">
          <w:footerReference w:type="default" r:id="rId18"/>
          <w:pgSz w:w="12240" w:h="15840" w:code="1"/>
          <w:pgMar w:top="1440" w:right="1440" w:bottom="1440" w:left="1440" w:header="720" w:footer="720" w:gutter="0"/>
          <w:cols w:space="720"/>
          <w:vAlign w:val="center"/>
          <w:docGrid w:linePitch="360"/>
        </w:sectPr>
      </w:pPr>
    </w:p>
    <w:p w14:paraId="62D3616D" w14:textId="0DCAF650" w:rsidR="009E0550" w:rsidRDefault="002D7D69" w:rsidP="00DF780D">
      <w:pPr>
        <w:pStyle w:val="Headingnon-romannumerial"/>
        <w:rPr>
          <w:b w:val="0"/>
          <w:bCs w:val="0"/>
          <w:i/>
          <w:iCs/>
        </w:rPr>
      </w:pPr>
      <w:bookmarkStart w:id="45" w:name="_Toc193466392"/>
      <w:r w:rsidRPr="005365A9">
        <w:lastRenderedPageBreak/>
        <w:t>Active Assailant</w:t>
      </w:r>
      <w:bookmarkEnd w:id="45"/>
    </w:p>
    <w:p w14:paraId="37CC7B7F" w14:textId="77777777" w:rsidR="004C2642" w:rsidRPr="004C2642" w:rsidRDefault="004C2642" w:rsidP="004C2642">
      <w:pPr>
        <w:spacing w:after="0"/>
      </w:pPr>
    </w:p>
    <w:p w14:paraId="7D50ADC5" w14:textId="4D335AE8" w:rsidR="00115412" w:rsidRDefault="009E0550" w:rsidP="00F53AC1">
      <w:pPr>
        <w:spacing w:after="0"/>
        <w:rPr>
          <w:b/>
          <w:bCs/>
        </w:rPr>
      </w:pPr>
      <w:r w:rsidRPr="00A1757E">
        <w:rPr>
          <w:b/>
          <w:bCs/>
        </w:rPr>
        <w:t>If an active assailant is reported or encountered</w:t>
      </w:r>
      <w:r w:rsidR="00FA58E9" w:rsidRPr="00A1757E">
        <w:rPr>
          <w:b/>
          <w:bCs/>
        </w:rPr>
        <w:t>,</w:t>
      </w:r>
      <w:r w:rsidR="00FA58E9" w:rsidRPr="0048193F">
        <w:rPr>
          <w:b/>
          <w:bCs/>
        </w:rPr>
        <w:t xml:space="preserve"> </w:t>
      </w:r>
      <w:r w:rsidRPr="002C70EE">
        <w:rPr>
          <w:b/>
          <w:bCs/>
          <w:sz w:val="28"/>
          <w:szCs w:val="28"/>
        </w:rPr>
        <w:t>Run. Hide. Fight</w:t>
      </w:r>
      <w:r w:rsidRPr="0048193F">
        <w:rPr>
          <w:b/>
          <w:bCs/>
        </w:rPr>
        <w:t>.</w:t>
      </w:r>
    </w:p>
    <w:p w14:paraId="2460D3FC" w14:textId="77777777" w:rsidR="00FF7FE9" w:rsidRPr="0048193F" w:rsidRDefault="00FF7FE9" w:rsidP="00F53AC1">
      <w:pPr>
        <w:spacing w:after="0"/>
        <w:rPr>
          <w:b/>
          <w:bCs/>
        </w:rPr>
      </w:pPr>
    </w:p>
    <w:p w14:paraId="09FA6C78" w14:textId="2C7129BA" w:rsidR="009E0550" w:rsidRPr="002C70EE" w:rsidRDefault="009E0550" w:rsidP="00F53AC1">
      <w:pPr>
        <w:spacing w:after="0"/>
      </w:pPr>
      <w:r w:rsidRPr="0048193F">
        <w:rPr>
          <w:b/>
          <w:bCs/>
        </w:rPr>
        <w:t>RUN</w:t>
      </w:r>
      <w:r w:rsidR="00FF7FE9">
        <w:rPr>
          <w:b/>
          <w:bCs/>
        </w:rPr>
        <w:t xml:space="preserve"> – </w:t>
      </w:r>
      <w:r w:rsidRPr="002C70EE">
        <w:t>If</w:t>
      </w:r>
      <w:r w:rsidR="00FF7FE9">
        <w:t xml:space="preserve"> </w:t>
      </w:r>
      <w:r w:rsidRPr="002C70EE">
        <w:t>the assailant's location is known and the opportunity to escape is available, flee the area.</w:t>
      </w:r>
    </w:p>
    <w:p w14:paraId="671FFDF3" w14:textId="4EAE4F46" w:rsidR="009E0550" w:rsidRDefault="009E0550" w:rsidP="003943FE">
      <w:pPr>
        <w:pStyle w:val="ListParagraph"/>
        <w:numPr>
          <w:ilvl w:val="0"/>
          <w:numId w:val="48"/>
        </w:numPr>
        <w:spacing w:after="0"/>
        <w:ind w:left="720"/>
      </w:pPr>
      <w:r>
        <w:t>Have an escape plan in mind.</w:t>
      </w:r>
    </w:p>
    <w:p w14:paraId="515E429F" w14:textId="0657EBAD" w:rsidR="009E0550" w:rsidRDefault="009E0550" w:rsidP="003943FE">
      <w:pPr>
        <w:pStyle w:val="ListParagraph"/>
        <w:numPr>
          <w:ilvl w:val="0"/>
          <w:numId w:val="48"/>
        </w:numPr>
        <w:spacing w:after="0"/>
        <w:ind w:left="720"/>
      </w:pPr>
      <w:r>
        <w:t>If you are outside near the threat, find cover immediately!</w:t>
      </w:r>
    </w:p>
    <w:p w14:paraId="282EA475" w14:textId="20E2803E" w:rsidR="009E0550" w:rsidRDefault="009E0550" w:rsidP="003943FE">
      <w:pPr>
        <w:pStyle w:val="ListParagraph"/>
        <w:numPr>
          <w:ilvl w:val="0"/>
          <w:numId w:val="48"/>
        </w:numPr>
        <w:spacing w:after="0"/>
        <w:ind w:left="720"/>
      </w:pPr>
      <w:r w:rsidRPr="00CF1FAE">
        <w:rPr>
          <w:b/>
          <w:bCs/>
        </w:rPr>
        <w:t>DO NOT</w:t>
      </w:r>
      <w:r>
        <w:t xml:space="preserve"> pull the fire alarm to alert others. </w:t>
      </w:r>
    </w:p>
    <w:p w14:paraId="2067D60D" w14:textId="79BE8494" w:rsidR="009E0550" w:rsidRDefault="009E0550" w:rsidP="003943FE">
      <w:pPr>
        <w:pStyle w:val="ListParagraph"/>
        <w:numPr>
          <w:ilvl w:val="0"/>
          <w:numId w:val="48"/>
        </w:numPr>
        <w:spacing w:after="0"/>
        <w:ind w:left="720"/>
      </w:pPr>
      <w:r>
        <w:t>Keep your hands empty and visible and follow all instructions from public safety officials.</w:t>
      </w:r>
    </w:p>
    <w:p w14:paraId="46B5F052" w14:textId="53F2764A" w:rsidR="5BE9A891" w:rsidRDefault="5BE9A891" w:rsidP="003943FE">
      <w:pPr>
        <w:pStyle w:val="ListParagraph"/>
        <w:numPr>
          <w:ilvl w:val="0"/>
          <w:numId w:val="48"/>
        </w:numPr>
        <w:spacing w:after="0"/>
        <w:ind w:left="720"/>
      </w:pPr>
      <w:r>
        <w:t>Call 9</w:t>
      </w:r>
      <w:r w:rsidR="65CE7205">
        <w:t>-</w:t>
      </w:r>
      <w:r>
        <w:t>1</w:t>
      </w:r>
      <w:r w:rsidR="2DD04EA3">
        <w:t>-</w:t>
      </w:r>
      <w:r>
        <w:t>1 when you are safe.</w:t>
      </w:r>
    </w:p>
    <w:p w14:paraId="045592D2" w14:textId="77777777" w:rsidR="00EA3A19" w:rsidRDefault="00EA3A19" w:rsidP="00F53AC1">
      <w:pPr>
        <w:spacing w:after="0"/>
        <w:rPr>
          <w:b/>
          <w:bCs/>
        </w:rPr>
      </w:pPr>
    </w:p>
    <w:p w14:paraId="4A8B7761" w14:textId="20B61523" w:rsidR="009E0550" w:rsidRDefault="009E0550" w:rsidP="00F53AC1">
      <w:pPr>
        <w:spacing w:after="0"/>
      </w:pPr>
      <w:r w:rsidRPr="00B76AB5">
        <w:rPr>
          <w:b/>
          <w:bCs/>
        </w:rPr>
        <w:t>HIDE</w:t>
      </w:r>
      <w:r w:rsidR="00FF7FE9">
        <w:rPr>
          <w:b/>
          <w:bCs/>
        </w:rPr>
        <w:t xml:space="preserve"> – </w:t>
      </w:r>
      <w:r>
        <w:t>If</w:t>
      </w:r>
      <w:r w:rsidR="00FF7FE9">
        <w:t xml:space="preserve"> </w:t>
      </w:r>
      <w:r>
        <w:t xml:space="preserve">you are inside a building and the </w:t>
      </w:r>
      <w:r w:rsidR="00B76AB5">
        <w:t xml:space="preserve">assailant's </w:t>
      </w:r>
      <w:r>
        <w:t>location is unknown, secure in place and deny access.</w:t>
      </w:r>
    </w:p>
    <w:p w14:paraId="636FA917" w14:textId="55BAEFCE" w:rsidR="009E0550" w:rsidRDefault="009E0550" w:rsidP="003943FE">
      <w:pPr>
        <w:pStyle w:val="ListParagraph"/>
        <w:numPr>
          <w:ilvl w:val="0"/>
          <w:numId w:val="49"/>
        </w:numPr>
        <w:spacing w:after="0"/>
        <w:ind w:left="720"/>
      </w:pPr>
      <w:r>
        <w:t>Lock and barricade doors with heavy furniture.</w:t>
      </w:r>
    </w:p>
    <w:p w14:paraId="4DB6C3ED" w14:textId="4E50D7BA" w:rsidR="009E0550" w:rsidRDefault="009E0550" w:rsidP="003943FE">
      <w:pPr>
        <w:pStyle w:val="ListParagraph"/>
        <w:numPr>
          <w:ilvl w:val="0"/>
          <w:numId w:val="49"/>
        </w:numPr>
        <w:spacing w:after="0"/>
        <w:ind w:left="720"/>
      </w:pPr>
      <w:r>
        <w:t>Stay away from doors or windows.</w:t>
      </w:r>
    </w:p>
    <w:p w14:paraId="1A28FFCD" w14:textId="2E0F60D6" w:rsidR="009E0550" w:rsidRDefault="009E0550" w:rsidP="003943FE">
      <w:pPr>
        <w:pStyle w:val="ListParagraph"/>
        <w:numPr>
          <w:ilvl w:val="0"/>
          <w:numId w:val="49"/>
        </w:numPr>
        <w:spacing w:after="0"/>
        <w:ind w:left="720"/>
      </w:pPr>
      <w:r>
        <w:t xml:space="preserve">Turn off </w:t>
      </w:r>
      <w:r w:rsidR="006A4088">
        <w:t>lights</w:t>
      </w:r>
      <w:r w:rsidR="4C77D5B2">
        <w:t xml:space="preserve"> and other light sources such as computer monitors.</w:t>
      </w:r>
    </w:p>
    <w:p w14:paraId="31EA1458" w14:textId="0B638F01" w:rsidR="009E0550" w:rsidRDefault="207CA31F" w:rsidP="003943FE">
      <w:pPr>
        <w:pStyle w:val="ListParagraph"/>
        <w:numPr>
          <w:ilvl w:val="0"/>
          <w:numId w:val="49"/>
        </w:numPr>
        <w:spacing w:after="0"/>
        <w:ind w:left="720"/>
      </w:pPr>
      <w:r>
        <w:t>Block windows</w:t>
      </w:r>
      <w:r w:rsidR="009E0550">
        <w:t>.</w:t>
      </w:r>
    </w:p>
    <w:p w14:paraId="7C1B48A2" w14:textId="46458DB1" w:rsidR="009E0550" w:rsidRDefault="009E0550" w:rsidP="003943FE">
      <w:pPr>
        <w:pStyle w:val="ListParagraph"/>
        <w:numPr>
          <w:ilvl w:val="0"/>
          <w:numId w:val="49"/>
        </w:numPr>
        <w:spacing w:after="0"/>
        <w:ind w:left="720"/>
      </w:pPr>
      <w:r>
        <w:t>Keep yourself out of sight (take cover/protection from bullets by using concrete walls or heavy furniture).</w:t>
      </w:r>
    </w:p>
    <w:p w14:paraId="3DBE78CC" w14:textId="7756B595" w:rsidR="009E0550" w:rsidRDefault="009E0550" w:rsidP="003943FE">
      <w:pPr>
        <w:pStyle w:val="ListParagraph"/>
        <w:numPr>
          <w:ilvl w:val="0"/>
          <w:numId w:val="49"/>
        </w:numPr>
        <w:spacing w:after="0"/>
        <w:ind w:left="720"/>
      </w:pPr>
      <w:r>
        <w:t>Silence your cell phone</w:t>
      </w:r>
      <w:r w:rsidR="34995DC9">
        <w:t>, computer, and other devices</w:t>
      </w:r>
      <w:r>
        <w:t>.</w:t>
      </w:r>
    </w:p>
    <w:p w14:paraId="4F2CED05" w14:textId="329BF8DA" w:rsidR="009E0550" w:rsidRDefault="009E0550" w:rsidP="003943FE">
      <w:pPr>
        <w:pStyle w:val="ListParagraph"/>
        <w:numPr>
          <w:ilvl w:val="0"/>
          <w:numId w:val="49"/>
        </w:numPr>
        <w:spacing w:after="0"/>
        <w:ind w:left="720"/>
      </w:pPr>
      <w:r>
        <w:t>Without jeopardizing safety, call 9-1-1 (if you cannot speak, leave the line open and allow the dispatcher to listen).</w:t>
      </w:r>
    </w:p>
    <w:p w14:paraId="7C0820A9" w14:textId="430742F9" w:rsidR="4307BCC5" w:rsidRDefault="4307BCC5" w:rsidP="003943FE">
      <w:pPr>
        <w:pStyle w:val="ListParagraph"/>
        <w:numPr>
          <w:ilvl w:val="0"/>
          <w:numId w:val="49"/>
        </w:numPr>
        <w:spacing w:after="0"/>
        <w:ind w:left="720"/>
      </w:pPr>
      <w:r>
        <w:t>Do not open your door to anyone except public safety officials.</w:t>
      </w:r>
    </w:p>
    <w:p w14:paraId="09DF39E6" w14:textId="77777777" w:rsidR="00EA3A19" w:rsidRDefault="00EA3A19" w:rsidP="00F53AC1">
      <w:pPr>
        <w:spacing w:after="0"/>
        <w:rPr>
          <w:b/>
          <w:bCs/>
        </w:rPr>
      </w:pPr>
    </w:p>
    <w:p w14:paraId="098DBA87" w14:textId="61EE311E" w:rsidR="009E0550" w:rsidRDefault="009E0550" w:rsidP="00F53AC1">
      <w:pPr>
        <w:spacing w:after="0"/>
      </w:pPr>
      <w:r w:rsidRPr="00B76AB5">
        <w:rPr>
          <w:b/>
          <w:bCs/>
        </w:rPr>
        <w:t>FIGHT</w:t>
      </w:r>
      <w:r w:rsidR="00FF7FE9">
        <w:rPr>
          <w:b/>
          <w:bCs/>
        </w:rPr>
        <w:t xml:space="preserve"> </w:t>
      </w:r>
      <w:r w:rsidR="00FF7FE9" w:rsidRPr="00FF7FE9">
        <w:rPr>
          <w:b/>
          <w:bCs/>
        </w:rPr>
        <w:t>–</w:t>
      </w:r>
      <w:r w:rsidR="00FF7FE9">
        <w:t xml:space="preserve"> </w:t>
      </w:r>
      <w:r>
        <w:t>As</w:t>
      </w:r>
      <w:r w:rsidR="00FF7FE9">
        <w:t xml:space="preserve"> </w:t>
      </w:r>
      <w:r>
        <w:t>a last resort and only if your life is in immediate danger, defend yourself.</w:t>
      </w:r>
    </w:p>
    <w:p w14:paraId="1D397B20" w14:textId="1C878B43" w:rsidR="009E0550" w:rsidRDefault="009E0550" w:rsidP="003943FE">
      <w:pPr>
        <w:pStyle w:val="ListParagraph"/>
        <w:numPr>
          <w:ilvl w:val="0"/>
          <w:numId w:val="50"/>
        </w:numPr>
        <w:spacing w:after="0"/>
        <w:ind w:left="720"/>
      </w:pPr>
      <w:r>
        <w:t>Work as a group if possible.</w:t>
      </w:r>
    </w:p>
    <w:p w14:paraId="4135494D" w14:textId="4B0C339C" w:rsidR="006A4088" w:rsidRDefault="009E0550" w:rsidP="003943FE">
      <w:pPr>
        <w:pStyle w:val="ListParagraph"/>
        <w:numPr>
          <w:ilvl w:val="0"/>
          <w:numId w:val="50"/>
        </w:numPr>
        <w:spacing w:after="0"/>
        <w:ind w:left="720"/>
      </w:pPr>
      <w:r>
        <w:t>Improvise weapons</w:t>
      </w:r>
      <w:r w:rsidR="2FB83EF8">
        <w:t xml:space="preserve"> or throw items at the assailant.</w:t>
      </w:r>
    </w:p>
    <w:p w14:paraId="3449DE2C" w14:textId="0595EDE7" w:rsidR="009E0550" w:rsidRDefault="009E0550" w:rsidP="003943FE">
      <w:pPr>
        <w:pStyle w:val="ListParagraph"/>
        <w:numPr>
          <w:ilvl w:val="0"/>
          <w:numId w:val="50"/>
        </w:numPr>
        <w:spacing w:after="0"/>
        <w:ind w:left="720"/>
      </w:pPr>
      <w:r>
        <w:t>Commit to your actions</w:t>
      </w:r>
      <w:r w:rsidR="0073D1DF">
        <w:t xml:space="preserve"> and attempt to incapacitate the assailant.</w:t>
      </w:r>
    </w:p>
    <w:p w14:paraId="77DACBA7" w14:textId="77777777" w:rsidR="00115412" w:rsidRDefault="00115412" w:rsidP="00F53AC1">
      <w:pPr>
        <w:spacing w:after="0"/>
      </w:pPr>
    </w:p>
    <w:p w14:paraId="10DD179A" w14:textId="17FFA5B7" w:rsidR="009E0550" w:rsidRDefault="009E0550" w:rsidP="00F53AC1">
      <w:pPr>
        <w:spacing w:after="0"/>
      </w:pPr>
      <w:r w:rsidRPr="00EA0E27">
        <w:rPr>
          <w:b/>
          <w:bCs/>
        </w:rPr>
        <w:t>Source</w:t>
      </w:r>
      <w:r>
        <w:t>: UF Police Department (UFPD)</w:t>
      </w:r>
    </w:p>
    <w:p w14:paraId="48FCE770" w14:textId="77777777" w:rsidR="00B84F8D" w:rsidRDefault="009E0550" w:rsidP="00F53AC1">
      <w:pPr>
        <w:spacing w:after="0"/>
      </w:pPr>
      <w:r w:rsidRPr="003E5382">
        <w:rPr>
          <w:b/>
          <w:bCs/>
        </w:rPr>
        <w:t>Resources</w:t>
      </w:r>
      <w:r>
        <w:t>:</w:t>
      </w:r>
      <w:r w:rsidR="00E44351">
        <w:t xml:space="preserve"> </w:t>
      </w:r>
    </w:p>
    <w:p w14:paraId="676E3B8F" w14:textId="6F690876" w:rsidR="00B466FA" w:rsidRDefault="009E0550" w:rsidP="00F53AC1">
      <w:pPr>
        <w:spacing w:after="0"/>
      </w:pPr>
      <w:r>
        <w:t>UFPD</w:t>
      </w:r>
      <w:r w:rsidR="00705D0C">
        <w:t>-</w:t>
      </w:r>
      <w:r>
        <w:t>Active Assailant Video</w:t>
      </w:r>
    </w:p>
    <w:p w14:paraId="0BB8CBB2" w14:textId="45CF637F" w:rsidR="00B466FA" w:rsidRDefault="00E2730B" w:rsidP="00F53AC1">
      <w:pPr>
        <w:spacing w:after="0"/>
      </w:pPr>
      <w:hyperlink r:id="rId19" w:history="1">
        <w:r w:rsidRPr="00946B13">
          <w:rPr>
            <w:rStyle w:val="Hyperlink"/>
          </w:rPr>
          <w:t>youtu.be/</w:t>
        </w:r>
        <w:proofErr w:type="spellStart"/>
        <w:r w:rsidRPr="00946B13">
          <w:rPr>
            <w:rStyle w:val="Hyperlink"/>
          </w:rPr>
          <w:t>lbbjDxiwUHo</w:t>
        </w:r>
        <w:proofErr w:type="spellEnd"/>
      </w:hyperlink>
    </w:p>
    <w:p w14:paraId="728C9A9E" w14:textId="78381F12" w:rsidR="00144F81" w:rsidRDefault="009E0550" w:rsidP="00F53AC1">
      <w:pPr>
        <w:spacing w:after="0"/>
      </w:pPr>
      <w:r>
        <w:lastRenderedPageBreak/>
        <w:t>UFPD Community Response Checklist</w:t>
      </w:r>
      <w:r w:rsidR="00705D0C">
        <w:t>-</w:t>
      </w:r>
      <w:r>
        <w:t xml:space="preserve">Active Shooter </w:t>
      </w:r>
      <w:r w:rsidR="005D3243">
        <w:t xml:space="preserve">Incident </w:t>
      </w:r>
    </w:p>
    <w:p w14:paraId="15C77C3F" w14:textId="30B61B1C" w:rsidR="00B501C3" w:rsidRDefault="006B711A" w:rsidP="00F53AC1">
      <w:pPr>
        <w:spacing w:after="0"/>
      </w:pPr>
      <w:hyperlink r:id="rId20" w:history="1">
        <w:r w:rsidRPr="004F57ED">
          <w:rPr>
            <w:rStyle w:val="Hyperlink"/>
          </w:rPr>
          <w:t>police.ufl.edu/wp-content/uploads/resources/brochures/Active-Shooter-Guidelines-PDF-Version.pdf</w:t>
        </w:r>
      </w:hyperlink>
      <w:r>
        <w:t xml:space="preserve"> </w:t>
      </w:r>
    </w:p>
    <w:p w14:paraId="2715C28A" w14:textId="77777777" w:rsidR="007158C0" w:rsidRDefault="005D3243" w:rsidP="00F53AC1">
      <w:pPr>
        <w:spacing w:after="0"/>
      </w:pPr>
      <w:r w:rsidRPr="00682F56">
        <w:rPr>
          <w:b/>
          <w:bCs/>
        </w:rPr>
        <w:t>Training</w:t>
      </w:r>
      <w:r w:rsidR="009E0550">
        <w:t>:</w:t>
      </w:r>
    </w:p>
    <w:p w14:paraId="6BE51FB7" w14:textId="0C3C8458" w:rsidR="007158C0" w:rsidRDefault="007158C0" w:rsidP="00F53AC1">
      <w:pPr>
        <w:spacing w:after="0"/>
      </w:pPr>
      <w:r w:rsidRPr="007158C0">
        <w:t>BEC Active Shooting Training</w:t>
      </w:r>
    </w:p>
    <w:p w14:paraId="389D6A38" w14:textId="25B63522" w:rsidR="004337D5" w:rsidRDefault="00E2730B" w:rsidP="00F53AC1">
      <w:pPr>
        <w:spacing w:after="0"/>
      </w:pPr>
      <w:hyperlink r:id="rId21" w:history="1">
        <w:proofErr w:type="spellStart"/>
        <w:r w:rsidRPr="00946B13">
          <w:rPr>
            <w:rStyle w:val="Hyperlink"/>
          </w:rPr>
          <w:t>mytraining-</w:t>
        </w:r>
        <w:proofErr w:type="gramStart"/>
        <w:r w:rsidRPr="00946B13">
          <w:rPr>
            <w:rStyle w:val="Hyperlink"/>
          </w:rPr>
          <w:t>ufshands.sumtotal</w:t>
        </w:r>
        <w:proofErr w:type="gramEnd"/>
        <w:r w:rsidRPr="00946B13">
          <w:rPr>
            <w:rStyle w:val="Hyperlink"/>
          </w:rPr>
          <w:t>.host</w:t>
        </w:r>
        <w:proofErr w:type="spellEnd"/>
        <w:r w:rsidRPr="00946B13">
          <w:rPr>
            <w:rStyle w:val="Hyperlink"/>
          </w:rPr>
          <w:t>/Core/dash/home</w:t>
        </w:r>
      </w:hyperlink>
    </w:p>
    <w:p w14:paraId="5A83351D" w14:textId="43585CBC" w:rsidR="004337D5" w:rsidRDefault="00A34AF3" w:rsidP="00F53AC1">
      <w:pPr>
        <w:spacing w:after="0"/>
      </w:pPr>
      <w:r w:rsidRPr="00A06A26">
        <w:rPr>
          <w:b/>
        </w:rPr>
        <w:t>Ver</w:t>
      </w:r>
      <w:r w:rsidR="007A3428" w:rsidRPr="00A06A26">
        <w:rPr>
          <w:b/>
        </w:rPr>
        <w:t>sion Date</w:t>
      </w:r>
      <w:r w:rsidR="007A3428">
        <w:t xml:space="preserve">: </w:t>
      </w:r>
      <w:r w:rsidR="00C240CC">
        <w:t>February 2024</w:t>
      </w:r>
    </w:p>
    <w:p w14:paraId="7BA9307A" w14:textId="77777777" w:rsidR="004337D5" w:rsidRDefault="004337D5" w:rsidP="00F53AC1">
      <w:pPr>
        <w:spacing w:after="0"/>
      </w:pPr>
    </w:p>
    <w:p w14:paraId="6BB6AFF1" w14:textId="77777777" w:rsidR="004337D5" w:rsidRDefault="004337D5" w:rsidP="00F53AC1">
      <w:pPr>
        <w:spacing w:after="0"/>
      </w:pPr>
    </w:p>
    <w:p w14:paraId="5EE70F5E" w14:textId="24B5C0EB" w:rsidR="00CC6358" w:rsidRDefault="00CC6358" w:rsidP="00F53AC1">
      <w:pPr>
        <w:spacing w:after="0"/>
      </w:pPr>
      <w:r>
        <w:br w:type="page"/>
      </w:r>
    </w:p>
    <w:p w14:paraId="7E0275C7" w14:textId="1C46F404" w:rsidR="009E0550" w:rsidRDefault="007E5D13" w:rsidP="00DF780D">
      <w:pPr>
        <w:pStyle w:val="Headingnon-romannumerial"/>
        <w:rPr>
          <w:b w:val="0"/>
          <w:bCs w:val="0"/>
          <w:i/>
          <w:iCs/>
        </w:rPr>
      </w:pPr>
      <w:bookmarkStart w:id="46" w:name="_Toc193466393"/>
      <w:r w:rsidRPr="00353540">
        <w:lastRenderedPageBreak/>
        <w:t>Bomb Threat</w:t>
      </w:r>
      <w:bookmarkEnd w:id="46"/>
    </w:p>
    <w:p w14:paraId="0256D382" w14:textId="77777777" w:rsidR="00DF5DAD" w:rsidRPr="00DF5DAD" w:rsidRDefault="00DF5DAD" w:rsidP="0094314D">
      <w:pPr>
        <w:spacing w:after="0"/>
      </w:pPr>
    </w:p>
    <w:p w14:paraId="7FAC7973" w14:textId="138BA279" w:rsidR="00DE44AE" w:rsidRDefault="00EF1010" w:rsidP="00EF1010">
      <w:pPr>
        <w:spacing w:after="0"/>
        <w:rPr>
          <w:b/>
          <w:bCs/>
        </w:rPr>
      </w:pPr>
      <w:r w:rsidRPr="0048193F">
        <w:rPr>
          <w:b/>
          <w:bCs/>
        </w:rPr>
        <w:t xml:space="preserve">If </w:t>
      </w:r>
      <w:r w:rsidR="001F6154">
        <w:rPr>
          <w:b/>
          <w:bCs/>
        </w:rPr>
        <w:t xml:space="preserve">you receive a </w:t>
      </w:r>
      <w:r w:rsidR="00850BD7">
        <w:rPr>
          <w:b/>
          <w:bCs/>
        </w:rPr>
        <w:t>bomb threat</w:t>
      </w:r>
      <w:r w:rsidR="00B53D1F">
        <w:rPr>
          <w:b/>
          <w:bCs/>
        </w:rPr>
        <w:t>:</w:t>
      </w:r>
    </w:p>
    <w:p w14:paraId="2A9976A7" w14:textId="3F90930F" w:rsidR="00EF1010" w:rsidRDefault="00135FA1" w:rsidP="00A000D1">
      <w:pPr>
        <w:pStyle w:val="ListParagraph"/>
        <w:numPr>
          <w:ilvl w:val="0"/>
          <w:numId w:val="80"/>
        </w:numPr>
        <w:spacing w:after="0"/>
        <w:ind w:left="720"/>
      </w:pPr>
      <w:r w:rsidRPr="00135FA1">
        <w:t>Remain calm.</w:t>
      </w:r>
    </w:p>
    <w:p w14:paraId="7686BE30" w14:textId="6EE4C83B" w:rsidR="00B16385" w:rsidRDefault="00B16385" w:rsidP="00A000D1">
      <w:pPr>
        <w:pStyle w:val="ListParagraph"/>
        <w:numPr>
          <w:ilvl w:val="0"/>
          <w:numId w:val="80"/>
        </w:numPr>
        <w:spacing w:after="0"/>
        <w:ind w:left="720"/>
      </w:pPr>
      <w:r>
        <w:t>Call 9-1-1</w:t>
      </w:r>
      <w:r w:rsidR="00B53D1F">
        <w:t>.</w:t>
      </w:r>
    </w:p>
    <w:p w14:paraId="21579F1B" w14:textId="77777777" w:rsidR="003028EA" w:rsidRDefault="003028EA" w:rsidP="00053DD6">
      <w:pPr>
        <w:pStyle w:val="ListParagraph"/>
        <w:spacing w:after="0"/>
        <w:ind w:left="0"/>
        <w:rPr>
          <w:b/>
          <w:bCs/>
        </w:rPr>
      </w:pPr>
    </w:p>
    <w:p w14:paraId="755C0D80" w14:textId="6422AD1A" w:rsidR="003F4AEB" w:rsidRDefault="009A754B" w:rsidP="00053DD6">
      <w:pPr>
        <w:pStyle w:val="ListParagraph"/>
        <w:spacing w:after="0"/>
        <w:ind w:left="0"/>
        <w:rPr>
          <w:b/>
          <w:bCs/>
        </w:rPr>
      </w:pPr>
      <w:r>
        <w:rPr>
          <w:b/>
          <w:bCs/>
        </w:rPr>
        <w:t>If the bomb threat is received via telephone</w:t>
      </w:r>
      <w:r w:rsidR="00053DD6">
        <w:rPr>
          <w:b/>
          <w:bCs/>
        </w:rPr>
        <w:t>:</w:t>
      </w:r>
    </w:p>
    <w:p w14:paraId="3F0D64E2" w14:textId="5D870D15" w:rsidR="00FF1493" w:rsidRDefault="00FF1493" w:rsidP="003943FE">
      <w:pPr>
        <w:pStyle w:val="ListParagraph"/>
        <w:numPr>
          <w:ilvl w:val="0"/>
          <w:numId w:val="51"/>
        </w:numPr>
        <w:spacing w:after="0"/>
        <w:ind w:left="720"/>
      </w:pPr>
      <w:r>
        <w:t>Keep the caller on the phone for as long as possible.</w:t>
      </w:r>
    </w:p>
    <w:p w14:paraId="5C69A16F" w14:textId="7B5B663B" w:rsidR="00EF1010" w:rsidRDefault="00EF1010" w:rsidP="003943FE">
      <w:pPr>
        <w:pStyle w:val="ListParagraph"/>
        <w:numPr>
          <w:ilvl w:val="0"/>
          <w:numId w:val="51"/>
        </w:numPr>
        <w:spacing w:after="0"/>
        <w:ind w:left="720"/>
      </w:pPr>
      <w:r w:rsidRPr="005F41B9">
        <w:t>D</w:t>
      </w:r>
      <w:r w:rsidR="005F41B9">
        <w:t>o not</w:t>
      </w:r>
      <w:r>
        <w:t xml:space="preserve"> hang up</w:t>
      </w:r>
      <w:r w:rsidR="002843E2">
        <w:t xml:space="preserve">, even </w:t>
      </w:r>
      <w:r w:rsidR="00E048E5">
        <w:t>if the caller does</w:t>
      </w:r>
      <w:r>
        <w:t>.</w:t>
      </w:r>
    </w:p>
    <w:p w14:paraId="5B630513" w14:textId="77DD6AF4" w:rsidR="00EF1010" w:rsidRDefault="00F00867" w:rsidP="003943FE">
      <w:pPr>
        <w:pStyle w:val="ListParagraph"/>
        <w:numPr>
          <w:ilvl w:val="0"/>
          <w:numId w:val="51"/>
        </w:numPr>
        <w:spacing w:after="0"/>
        <w:ind w:left="720"/>
      </w:pPr>
      <w:r>
        <w:t xml:space="preserve">Listen </w:t>
      </w:r>
      <w:r w:rsidR="008404E0">
        <w:t>carefully</w:t>
      </w:r>
      <w:r w:rsidR="00714A57">
        <w:t>. B</w:t>
      </w:r>
      <w:r w:rsidR="000C16A7">
        <w:t>e</w:t>
      </w:r>
      <w:r w:rsidR="00BE3A45">
        <w:t xml:space="preserve"> polite and show interest</w:t>
      </w:r>
      <w:r w:rsidR="00EF1010">
        <w:t>.</w:t>
      </w:r>
    </w:p>
    <w:p w14:paraId="00C69D5F" w14:textId="3F1F2FA2" w:rsidR="00EF1010" w:rsidRDefault="00EF1010" w:rsidP="003943FE">
      <w:pPr>
        <w:pStyle w:val="ListParagraph"/>
        <w:numPr>
          <w:ilvl w:val="0"/>
          <w:numId w:val="51"/>
        </w:numPr>
        <w:spacing w:after="0"/>
        <w:ind w:left="720"/>
      </w:pPr>
      <w:r>
        <w:t xml:space="preserve">If </w:t>
      </w:r>
      <w:r w:rsidR="009F2F5A">
        <w:t xml:space="preserve">possible, pass a note </w:t>
      </w:r>
      <w:r w:rsidR="00072EEA">
        <w:t xml:space="preserve">or signal </w:t>
      </w:r>
      <w:r w:rsidR="00E376B4">
        <w:t xml:space="preserve">to someone </w:t>
      </w:r>
      <w:r w:rsidR="005E7174">
        <w:t>nearby</w:t>
      </w:r>
      <w:r w:rsidR="000B4429">
        <w:t xml:space="preserve"> to help</w:t>
      </w:r>
      <w:r>
        <w:t xml:space="preserve"> notify 9-1-1.</w:t>
      </w:r>
    </w:p>
    <w:p w14:paraId="53F297D1" w14:textId="07161DC0" w:rsidR="004525FA" w:rsidRDefault="009F3DF7" w:rsidP="003943FE">
      <w:pPr>
        <w:pStyle w:val="ListParagraph"/>
        <w:numPr>
          <w:ilvl w:val="0"/>
          <w:numId w:val="51"/>
        </w:numPr>
        <w:spacing w:after="0"/>
        <w:ind w:left="720"/>
      </w:pPr>
      <w:r>
        <w:t xml:space="preserve">If your phone </w:t>
      </w:r>
      <w:r w:rsidR="001A0CF1">
        <w:t xml:space="preserve">has a display, </w:t>
      </w:r>
      <w:r w:rsidR="00D02932">
        <w:t>copy the number and/or letters on the window display</w:t>
      </w:r>
      <w:r w:rsidR="00B01314">
        <w:t>.</w:t>
      </w:r>
    </w:p>
    <w:p w14:paraId="53C8B9A9" w14:textId="1DF190F0" w:rsidR="00EF1010" w:rsidRDefault="00A57D46" w:rsidP="003943FE">
      <w:pPr>
        <w:pStyle w:val="ListParagraph"/>
        <w:numPr>
          <w:ilvl w:val="0"/>
          <w:numId w:val="51"/>
        </w:numPr>
        <w:spacing w:after="0"/>
        <w:ind w:left="720"/>
      </w:pPr>
      <w:r>
        <w:rPr>
          <w:u w:val="single"/>
        </w:rPr>
        <w:t xml:space="preserve">Ask </w:t>
      </w:r>
      <w:r w:rsidR="00B93F40">
        <w:rPr>
          <w:u w:val="single"/>
        </w:rPr>
        <w:t>the caller</w:t>
      </w:r>
      <w:r>
        <w:rPr>
          <w:u w:val="single"/>
        </w:rPr>
        <w:t xml:space="preserve"> the following questions</w:t>
      </w:r>
      <w:r w:rsidR="00EF1010">
        <w:t>:</w:t>
      </w:r>
    </w:p>
    <w:p w14:paraId="56876F1F" w14:textId="5750E5E1" w:rsidR="00EF1010" w:rsidRDefault="00EF1010" w:rsidP="003943FE">
      <w:pPr>
        <w:pStyle w:val="ListParagraph"/>
        <w:numPr>
          <w:ilvl w:val="1"/>
          <w:numId w:val="52"/>
        </w:numPr>
        <w:spacing w:after="0"/>
        <w:ind w:left="1080"/>
      </w:pPr>
      <w:r>
        <w:t>Where is the bomb located? (building, floor, room, etc.)</w:t>
      </w:r>
    </w:p>
    <w:p w14:paraId="24BED33A" w14:textId="70EEDC3B" w:rsidR="00EF1010" w:rsidRDefault="00EF1010" w:rsidP="003943FE">
      <w:pPr>
        <w:pStyle w:val="ListParagraph"/>
        <w:numPr>
          <w:ilvl w:val="1"/>
          <w:numId w:val="52"/>
        </w:numPr>
        <w:spacing w:after="0"/>
        <w:ind w:left="1080"/>
      </w:pPr>
      <w:r>
        <w:t>When will it go off?</w:t>
      </w:r>
    </w:p>
    <w:p w14:paraId="47BA1F2D" w14:textId="50A73957" w:rsidR="00EF1010" w:rsidRDefault="00EF1010" w:rsidP="003943FE">
      <w:pPr>
        <w:pStyle w:val="ListParagraph"/>
        <w:numPr>
          <w:ilvl w:val="1"/>
          <w:numId w:val="52"/>
        </w:numPr>
        <w:spacing w:after="0"/>
        <w:ind w:left="1080"/>
      </w:pPr>
      <w:r>
        <w:t>What does it look like?</w:t>
      </w:r>
    </w:p>
    <w:p w14:paraId="4A4AE9A6" w14:textId="505BB8B3" w:rsidR="00EF1010" w:rsidRDefault="00EF1010" w:rsidP="003943FE">
      <w:pPr>
        <w:pStyle w:val="ListParagraph"/>
        <w:numPr>
          <w:ilvl w:val="1"/>
          <w:numId w:val="52"/>
        </w:numPr>
        <w:spacing w:after="0"/>
        <w:ind w:left="1080"/>
      </w:pPr>
      <w:r>
        <w:t>What kind of bomb is it?</w:t>
      </w:r>
    </w:p>
    <w:p w14:paraId="36F25926" w14:textId="0579ABA1" w:rsidR="00EF1010" w:rsidRDefault="00EF1010" w:rsidP="003943FE">
      <w:pPr>
        <w:pStyle w:val="ListParagraph"/>
        <w:numPr>
          <w:ilvl w:val="1"/>
          <w:numId w:val="52"/>
        </w:numPr>
        <w:spacing w:after="0"/>
        <w:ind w:left="1080"/>
      </w:pPr>
      <w:r>
        <w:t>What will make it explode?</w:t>
      </w:r>
    </w:p>
    <w:p w14:paraId="0A52EA77" w14:textId="3AE07E1B" w:rsidR="00EF1010" w:rsidRDefault="00EF1010" w:rsidP="003943FE">
      <w:pPr>
        <w:pStyle w:val="ListParagraph"/>
        <w:numPr>
          <w:ilvl w:val="1"/>
          <w:numId w:val="52"/>
        </w:numPr>
        <w:spacing w:after="0"/>
        <w:ind w:left="1080"/>
      </w:pPr>
      <w:r>
        <w:t>Did you place the bomb?</w:t>
      </w:r>
    </w:p>
    <w:p w14:paraId="29F97AAC" w14:textId="7A4F0A29" w:rsidR="00EF1010" w:rsidRDefault="00EF1010" w:rsidP="003943FE">
      <w:pPr>
        <w:pStyle w:val="ListParagraph"/>
        <w:numPr>
          <w:ilvl w:val="1"/>
          <w:numId w:val="52"/>
        </w:numPr>
        <w:spacing w:after="0"/>
        <w:ind w:left="1080"/>
      </w:pPr>
      <w:r>
        <w:t>Why?</w:t>
      </w:r>
    </w:p>
    <w:p w14:paraId="62E3EF1A" w14:textId="64B860DC" w:rsidR="00EF1010" w:rsidRDefault="00EF1010" w:rsidP="003943FE">
      <w:pPr>
        <w:pStyle w:val="ListParagraph"/>
        <w:numPr>
          <w:ilvl w:val="1"/>
          <w:numId w:val="52"/>
        </w:numPr>
        <w:spacing w:after="0"/>
        <w:ind w:left="1080"/>
      </w:pPr>
      <w:r>
        <w:t>What is your name?</w:t>
      </w:r>
    </w:p>
    <w:p w14:paraId="5D589162" w14:textId="1171E584" w:rsidR="00EF1010" w:rsidRDefault="008675A3" w:rsidP="003943FE">
      <w:pPr>
        <w:pStyle w:val="ListParagraph"/>
        <w:numPr>
          <w:ilvl w:val="1"/>
          <w:numId w:val="53"/>
        </w:numPr>
        <w:spacing w:after="0"/>
        <w:ind w:left="720"/>
      </w:pPr>
      <w:r>
        <w:t>Write down the exact words of the thre</w:t>
      </w:r>
      <w:r w:rsidR="00671C33">
        <w:t>at</w:t>
      </w:r>
      <w:r w:rsidR="00EF1010">
        <w:t>.</w:t>
      </w:r>
    </w:p>
    <w:p w14:paraId="34C1F383" w14:textId="60A8C2AD" w:rsidR="000F74C4" w:rsidRDefault="00830ED4" w:rsidP="003943FE">
      <w:pPr>
        <w:pStyle w:val="ListParagraph"/>
        <w:numPr>
          <w:ilvl w:val="1"/>
          <w:numId w:val="53"/>
        </w:numPr>
        <w:spacing w:after="0"/>
        <w:ind w:left="720"/>
      </w:pPr>
      <w:r w:rsidRPr="00697E6D">
        <w:t>Note an</w:t>
      </w:r>
      <w:r w:rsidR="00697E6D" w:rsidRPr="00697E6D">
        <w:t>y</w:t>
      </w:r>
      <w:r w:rsidRPr="00697E6D">
        <w:t xml:space="preserve"> information </w:t>
      </w:r>
      <w:r w:rsidR="00670BDB" w:rsidRPr="00697E6D">
        <w:t>about the caller</w:t>
      </w:r>
      <w:r w:rsidR="001A332C">
        <w:t>:</w:t>
      </w:r>
    </w:p>
    <w:p w14:paraId="10605D91" w14:textId="2DEE0AAA" w:rsidR="001C080F" w:rsidRDefault="00350B52" w:rsidP="00A000D1">
      <w:pPr>
        <w:pStyle w:val="ListParagraph"/>
        <w:numPr>
          <w:ilvl w:val="1"/>
          <w:numId w:val="81"/>
        </w:numPr>
        <w:spacing w:after="0"/>
        <w:ind w:left="1080"/>
      </w:pPr>
      <w:r w:rsidRPr="00C75B9F">
        <w:t>Where i</w:t>
      </w:r>
      <w:r w:rsidR="0006722F">
        <w:t>s</w:t>
      </w:r>
      <w:r w:rsidRPr="00C75B9F">
        <w:t xml:space="preserve"> the caller locate</w:t>
      </w:r>
      <w:r w:rsidR="00634225" w:rsidRPr="00C75B9F">
        <w:t>d</w:t>
      </w:r>
      <w:r w:rsidR="00634225" w:rsidRPr="00634225">
        <w:t>?</w:t>
      </w:r>
      <w:r w:rsidR="00634225">
        <w:t xml:space="preserve"> </w:t>
      </w:r>
      <w:r w:rsidR="00045E87">
        <w:t>(</w:t>
      </w:r>
      <w:r w:rsidR="00615C25">
        <w:t>background/L</w:t>
      </w:r>
      <w:r w:rsidR="00B104A5">
        <w:t>evel of noise</w:t>
      </w:r>
      <w:r w:rsidR="00F0447B">
        <w:t>)</w:t>
      </w:r>
    </w:p>
    <w:p w14:paraId="1A1373FF" w14:textId="77777777" w:rsidR="009D5359" w:rsidRDefault="00343CCF" w:rsidP="00A000D1">
      <w:pPr>
        <w:pStyle w:val="ListParagraph"/>
        <w:numPr>
          <w:ilvl w:val="1"/>
          <w:numId w:val="81"/>
        </w:numPr>
        <w:spacing w:after="0"/>
        <w:ind w:left="1080"/>
      </w:pPr>
      <w:r>
        <w:t xml:space="preserve">Estimate </w:t>
      </w:r>
      <w:r w:rsidR="009D5359">
        <w:t>age</w:t>
      </w:r>
    </w:p>
    <w:p w14:paraId="2CCBF8D5" w14:textId="1FD03B79" w:rsidR="00CE1D04" w:rsidRDefault="0002025A" w:rsidP="00A000D1">
      <w:pPr>
        <w:pStyle w:val="ListParagraph"/>
        <w:numPr>
          <w:ilvl w:val="1"/>
          <w:numId w:val="81"/>
        </w:numPr>
        <w:spacing w:after="0"/>
        <w:ind w:left="1080"/>
      </w:pPr>
      <w:r>
        <w:t xml:space="preserve">Is voice </w:t>
      </w:r>
      <w:r w:rsidR="00797666">
        <w:t>familiar?</w:t>
      </w:r>
      <w:r w:rsidR="001A7FB1">
        <w:t xml:space="preserve"> </w:t>
      </w:r>
      <w:r w:rsidR="00C54836">
        <w:t>If so</w:t>
      </w:r>
      <w:r w:rsidR="00AB199F">
        <w:t>,</w:t>
      </w:r>
      <w:r w:rsidR="00C54836">
        <w:t xml:space="preserve"> who does it sound like?</w:t>
      </w:r>
    </w:p>
    <w:p w14:paraId="2ADDB130" w14:textId="67E505DC" w:rsidR="008677DE" w:rsidRDefault="008677DE" w:rsidP="00A000D1">
      <w:pPr>
        <w:pStyle w:val="ListParagraph"/>
        <w:numPr>
          <w:ilvl w:val="1"/>
          <w:numId w:val="81"/>
        </w:numPr>
        <w:spacing w:after="0"/>
        <w:ind w:left="1080"/>
      </w:pPr>
      <w:r>
        <w:t>Gender</w:t>
      </w:r>
    </w:p>
    <w:p w14:paraId="2D845FEA" w14:textId="7C9ED8DC" w:rsidR="008677DE" w:rsidRDefault="00820DCA" w:rsidP="00A000D1">
      <w:pPr>
        <w:pStyle w:val="ListParagraph"/>
        <w:numPr>
          <w:ilvl w:val="1"/>
          <w:numId w:val="81"/>
        </w:numPr>
        <w:spacing w:after="0"/>
        <w:ind w:left="1080"/>
      </w:pPr>
      <w:r>
        <w:t>Backgr</w:t>
      </w:r>
      <w:r w:rsidR="00C25B60">
        <w:t>ound Sounds</w:t>
      </w:r>
    </w:p>
    <w:p w14:paraId="65537F3D" w14:textId="3733DBFB" w:rsidR="003F10B3" w:rsidRDefault="003F10B3" w:rsidP="00A000D1">
      <w:pPr>
        <w:pStyle w:val="ListParagraph"/>
        <w:numPr>
          <w:ilvl w:val="1"/>
          <w:numId w:val="81"/>
        </w:numPr>
        <w:spacing w:after="0"/>
        <w:ind w:left="1080"/>
      </w:pPr>
      <w:r>
        <w:t xml:space="preserve">Threat </w:t>
      </w:r>
      <w:r w:rsidR="008B6D40">
        <w:t>Language (</w:t>
      </w:r>
      <w:r>
        <w:t xml:space="preserve">well-spoken, </w:t>
      </w:r>
      <w:r w:rsidR="00AB199F">
        <w:t>incoherent, recorded message, etc.)</w:t>
      </w:r>
    </w:p>
    <w:p w14:paraId="5D0980DF" w14:textId="18365C4A" w:rsidR="003D2BAF" w:rsidRDefault="00EB6F48" w:rsidP="00A000D1">
      <w:pPr>
        <w:pStyle w:val="ListParagraph"/>
        <w:numPr>
          <w:ilvl w:val="1"/>
          <w:numId w:val="82"/>
        </w:numPr>
        <w:spacing w:after="0"/>
        <w:ind w:left="720"/>
      </w:pPr>
      <w:r>
        <w:t xml:space="preserve">Immediately upon termination of call, </w:t>
      </w:r>
      <w:r w:rsidRPr="0087349A">
        <w:rPr>
          <w:b/>
          <w:bCs/>
        </w:rPr>
        <w:t>DO NOT HANG UP</w:t>
      </w:r>
      <w:r>
        <w:t>, but from a different phone, call 9-1-1 immediately with information and await instructions</w:t>
      </w:r>
      <w:r w:rsidR="00D11FAE">
        <w:t>.</w:t>
      </w:r>
    </w:p>
    <w:p w14:paraId="6F6D5E92" w14:textId="77777777" w:rsidR="004D179D" w:rsidRPr="00C50D94" w:rsidRDefault="004D179D" w:rsidP="00EF1010">
      <w:pPr>
        <w:spacing w:after="0"/>
      </w:pPr>
    </w:p>
    <w:p w14:paraId="31C85C98" w14:textId="6491499D" w:rsidR="00EF1010" w:rsidRDefault="00EF1010" w:rsidP="00EF1010">
      <w:pPr>
        <w:spacing w:after="0"/>
      </w:pPr>
      <w:r w:rsidRPr="00671140">
        <w:rPr>
          <w:b/>
          <w:bCs/>
        </w:rPr>
        <w:t>Source</w:t>
      </w:r>
      <w:r>
        <w:t>: UF Police Department (UFPD)</w:t>
      </w:r>
    </w:p>
    <w:p w14:paraId="6E9502DD" w14:textId="0FA7BC83" w:rsidR="00EF1010" w:rsidRDefault="00EF1010" w:rsidP="00EF1010">
      <w:pPr>
        <w:spacing w:after="0"/>
      </w:pPr>
      <w:r w:rsidRPr="00671140">
        <w:rPr>
          <w:b/>
          <w:bCs/>
        </w:rPr>
        <w:t>Resources</w:t>
      </w:r>
      <w:r>
        <w:t>:</w:t>
      </w:r>
    </w:p>
    <w:p w14:paraId="7C07F3F8" w14:textId="3C7FEFAF" w:rsidR="00686C60" w:rsidRDefault="00EF1010" w:rsidP="00EF1010">
      <w:pPr>
        <w:spacing w:after="0"/>
      </w:pPr>
      <w:r>
        <w:t>UFPD</w:t>
      </w:r>
      <w:r w:rsidR="00705D0C">
        <w:t>-</w:t>
      </w:r>
      <w:r>
        <w:t>Bomb Threat Call Procedure/Checklist</w:t>
      </w:r>
      <w:r w:rsidR="00B466FA">
        <w:t xml:space="preserve"> </w:t>
      </w:r>
    </w:p>
    <w:p w14:paraId="27489FAC" w14:textId="5D9802FF" w:rsidR="00EF1010" w:rsidRDefault="00B20352" w:rsidP="00EF1010">
      <w:pPr>
        <w:spacing w:after="0"/>
      </w:pPr>
      <w:hyperlink r:id="rId22" w:history="1">
        <w:r w:rsidRPr="00E465AD">
          <w:rPr>
            <w:rStyle w:val="Hyperlink"/>
          </w:rPr>
          <w:t>police.ufl.edu/wp-content/uploads/resources/brochures/Bomb-threat-procedures.pdf</w:t>
        </w:r>
      </w:hyperlink>
    </w:p>
    <w:p w14:paraId="2822590F" w14:textId="768EC70F" w:rsidR="00EF1010" w:rsidRDefault="00EF1010" w:rsidP="00EF1010">
      <w:pPr>
        <w:spacing w:after="0"/>
      </w:pPr>
      <w:r>
        <w:lastRenderedPageBreak/>
        <w:t>Department of Homeland Security</w:t>
      </w:r>
      <w:r w:rsidR="00705D0C">
        <w:t>-</w:t>
      </w:r>
      <w:r>
        <w:t>Bomb Threat Guidance</w:t>
      </w:r>
    </w:p>
    <w:p w14:paraId="48BF6A8B" w14:textId="7274EE1E" w:rsidR="00EF1010" w:rsidRDefault="00B96F90" w:rsidP="00EF1010">
      <w:pPr>
        <w:spacing w:after="0"/>
      </w:pPr>
      <w:hyperlink r:id="rId23" w:history="1">
        <w:r w:rsidRPr="00780472">
          <w:rPr>
            <w:rStyle w:val="Hyperlink"/>
          </w:rPr>
          <w:t>cisa.gov/resources-tools/resources/dhs-doj-bomb-threat-guidance-quad-fold</w:t>
        </w:r>
      </w:hyperlink>
    </w:p>
    <w:p w14:paraId="72672505" w14:textId="77777777" w:rsidR="00EF1010" w:rsidRDefault="00EF1010" w:rsidP="00EF1010">
      <w:pPr>
        <w:spacing w:after="0"/>
      </w:pPr>
      <w:r w:rsidRPr="00671140">
        <w:rPr>
          <w:b/>
          <w:bCs/>
        </w:rPr>
        <w:t>Training</w:t>
      </w:r>
      <w:r>
        <w:t>:</w:t>
      </w:r>
    </w:p>
    <w:p w14:paraId="35D8A2D1" w14:textId="77777777" w:rsidR="00B466FA" w:rsidRDefault="00EF1010" w:rsidP="00EF1010">
      <w:pPr>
        <w:spacing w:after="0"/>
      </w:pPr>
      <w:r>
        <w:t>Bomb Threat Guidelines for BECs</w:t>
      </w:r>
    </w:p>
    <w:p w14:paraId="331CFAEF" w14:textId="3760F46F" w:rsidR="00491AA9" w:rsidRDefault="00C50D94" w:rsidP="00EF1010">
      <w:pPr>
        <w:spacing w:after="0"/>
      </w:pPr>
      <w:hyperlink r:id="rId24" w:history="1">
        <w:proofErr w:type="spellStart"/>
        <w:r w:rsidRPr="00946B13">
          <w:rPr>
            <w:rStyle w:val="Hyperlink"/>
          </w:rPr>
          <w:t>mytraining-</w:t>
        </w:r>
        <w:proofErr w:type="gramStart"/>
        <w:r w:rsidRPr="00946B13">
          <w:rPr>
            <w:rStyle w:val="Hyperlink"/>
          </w:rPr>
          <w:t>ufshands.sumtotal</w:t>
        </w:r>
        <w:proofErr w:type="gramEnd"/>
        <w:r w:rsidRPr="00946B13">
          <w:rPr>
            <w:rStyle w:val="Hyperlink"/>
          </w:rPr>
          <w:t>.host</w:t>
        </w:r>
        <w:proofErr w:type="spellEnd"/>
        <w:r w:rsidRPr="00946B13">
          <w:rPr>
            <w:rStyle w:val="Hyperlink"/>
          </w:rPr>
          <w:t>/Core/search</w:t>
        </w:r>
      </w:hyperlink>
    </w:p>
    <w:p w14:paraId="3F686E31" w14:textId="6166B7D3" w:rsidR="00491AA9" w:rsidRDefault="00491AA9" w:rsidP="00EF1010">
      <w:pPr>
        <w:spacing w:after="0"/>
      </w:pPr>
      <w:r w:rsidRPr="00916D6E">
        <w:rPr>
          <w:b/>
        </w:rPr>
        <w:t>Ver</w:t>
      </w:r>
      <w:r w:rsidR="009129FC" w:rsidRPr="00916D6E">
        <w:rPr>
          <w:b/>
        </w:rPr>
        <w:t>sion Date</w:t>
      </w:r>
      <w:r w:rsidR="009129FC">
        <w:t>: February 2024</w:t>
      </w:r>
    </w:p>
    <w:p w14:paraId="27BFA737" w14:textId="7E7EBF5F" w:rsidR="009724A0" w:rsidRDefault="009724A0">
      <w:r>
        <w:br w:type="page"/>
      </w:r>
    </w:p>
    <w:p w14:paraId="5F8089E9" w14:textId="79D22F81" w:rsidR="009724A0" w:rsidRDefault="00275024" w:rsidP="00275024">
      <w:pPr>
        <w:pStyle w:val="Headingnon-romannumerial"/>
      </w:pPr>
      <w:bookmarkStart w:id="47" w:name="_Toc193466394"/>
      <w:r>
        <w:lastRenderedPageBreak/>
        <w:t>Building Damage</w:t>
      </w:r>
      <w:bookmarkEnd w:id="47"/>
    </w:p>
    <w:p w14:paraId="328A57A5" w14:textId="77777777" w:rsidR="00B7564C" w:rsidRDefault="00B7564C" w:rsidP="00EF1010">
      <w:pPr>
        <w:spacing w:after="0"/>
      </w:pPr>
    </w:p>
    <w:p w14:paraId="64144C2D" w14:textId="77777777" w:rsidR="00B7564C" w:rsidRPr="003B7EEB" w:rsidRDefault="00B7564C" w:rsidP="00EF1010">
      <w:pPr>
        <w:spacing w:after="0"/>
        <w:rPr>
          <w:b/>
          <w:bCs/>
        </w:rPr>
      </w:pPr>
      <w:r w:rsidRPr="003B7EEB">
        <w:rPr>
          <w:b/>
          <w:bCs/>
        </w:rPr>
        <w:t>In the event your UF building has been significantly damaged:</w:t>
      </w:r>
    </w:p>
    <w:p w14:paraId="0C3851B1" w14:textId="7D8A3A46" w:rsidR="00B7564C" w:rsidRDefault="00B7564C" w:rsidP="00A000D1">
      <w:pPr>
        <w:pStyle w:val="ListParagraph"/>
        <w:numPr>
          <w:ilvl w:val="0"/>
          <w:numId w:val="116"/>
        </w:numPr>
        <w:spacing w:after="0"/>
      </w:pPr>
      <w:r>
        <w:t>Call 9-1-1 if dangerous or life-safety emergencies are occurring.</w:t>
      </w:r>
    </w:p>
    <w:p w14:paraId="558C150A" w14:textId="1A185204" w:rsidR="00B7564C" w:rsidRDefault="0089332C" w:rsidP="00A000D1">
      <w:pPr>
        <w:pStyle w:val="ListParagraph"/>
        <w:numPr>
          <w:ilvl w:val="0"/>
          <w:numId w:val="116"/>
        </w:numPr>
        <w:spacing w:after="0"/>
      </w:pPr>
      <w:r>
        <w:t>Contact the appropriate work management center (listed in the resources section below).</w:t>
      </w:r>
    </w:p>
    <w:p w14:paraId="0925EC2B" w14:textId="54615B89" w:rsidR="0089332C" w:rsidRDefault="0089332C" w:rsidP="00A000D1">
      <w:pPr>
        <w:pStyle w:val="ListParagraph"/>
        <w:numPr>
          <w:ilvl w:val="0"/>
          <w:numId w:val="116"/>
        </w:numPr>
        <w:spacing w:after="0"/>
      </w:pPr>
      <w:r>
        <w:t>Provide pictures of the damage to the work management center, if possible.</w:t>
      </w:r>
    </w:p>
    <w:p w14:paraId="37D4C540" w14:textId="24FAFE0E" w:rsidR="0089332C" w:rsidRDefault="0089332C" w:rsidP="00A000D1">
      <w:pPr>
        <w:pStyle w:val="ListParagraph"/>
        <w:numPr>
          <w:ilvl w:val="0"/>
          <w:numId w:val="116"/>
        </w:numPr>
        <w:spacing w:after="0"/>
      </w:pPr>
      <w:r>
        <w:t>Take safe, protective actions that mitigate or reduce hazards from the damage. (For example, place barricade tape to prevent people from entering the damaged area or building.)</w:t>
      </w:r>
    </w:p>
    <w:p w14:paraId="7D27F00A" w14:textId="2C3B096E" w:rsidR="0089332C" w:rsidRDefault="0089332C" w:rsidP="00A000D1">
      <w:pPr>
        <w:pStyle w:val="ListParagraph"/>
        <w:numPr>
          <w:ilvl w:val="0"/>
          <w:numId w:val="116"/>
        </w:numPr>
        <w:spacing w:after="0"/>
      </w:pPr>
      <w:r>
        <w:t>DO NOT take actions that place yourself or others in danger.</w:t>
      </w:r>
    </w:p>
    <w:p w14:paraId="538ADD82" w14:textId="41A6A185" w:rsidR="0089332C" w:rsidRDefault="0089332C" w:rsidP="00A000D1">
      <w:pPr>
        <w:pStyle w:val="ListParagraph"/>
        <w:numPr>
          <w:ilvl w:val="0"/>
          <w:numId w:val="116"/>
        </w:numPr>
        <w:spacing w:after="0"/>
      </w:pPr>
      <w:r>
        <w:t xml:space="preserve">DO NOT enter buildings that are suspected to </w:t>
      </w:r>
      <w:proofErr w:type="spellStart"/>
      <w:r>
        <w:t>determined</w:t>
      </w:r>
      <w:proofErr w:type="spellEnd"/>
      <w:r>
        <w:t xml:space="preserve"> to be unsafe.</w:t>
      </w:r>
    </w:p>
    <w:p w14:paraId="01A7F4DD" w14:textId="77777777" w:rsidR="0089332C" w:rsidRDefault="0089332C" w:rsidP="0089332C">
      <w:pPr>
        <w:spacing w:after="0"/>
      </w:pPr>
    </w:p>
    <w:p w14:paraId="1F8C22C5" w14:textId="42645B94" w:rsidR="003B7EEB" w:rsidRDefault="0089332C" w:rsidP="0089332C">
      <w:pPr>
        <w:spacing w:after="0"/>
      </w:pPr>
      <w:r w:rsidRPr="003B7EEB">
        <w:rPr>
          <w:b/>
          <w:bCs/>
        </w:rPr>
        <w:t>Source:</w:t>
      </w:r>
      <w:r w:rsidR="00FF7BEE">
        <w:t xml:space="preserve"> </w:t>
      </w:r>
      <w:r w:rsidR="006E28A8">
        <w:t>UF Environmental Health &amp; Safety (EH&amp;S) / UF Department of Emergency Management (UFDEM)</w:t>
      </w:r>
    </w:p>
    <w:p w14:paraId="3877B210" w14:textId="05DA3F98" w:rsidR="00D8738B" w:rsidRPr="003B7EEB" w:rsidRDefault="00D8738B" w:rsidP="0089332C">
      <w:pPr>
        <w:spacing w:after="0"/>
        <w:rPr>
          <w:b/>
          <w:bCs/>
        </w:rPr>
      </w:pPr>
      <w:r w:rsidRPr="003B7EEB">
        <w:rPr>
          <w:b/>
          <w:bCs/>
        </w:rPr>
        <w:t>Resources:</w:t>
      </w:r>
    </w:p>
    <w:p w14:paraId="729E2302" w14:textId="4AEF6761" w:rsidR="00D8738B" w:rsidRDefault="00D8738B" w:rsidP="0089332C">
      <w:pPr>
        <w:spacing w:after="0"/>
      </w:pPr>
      <w:r w:rsidRPr="008D74E1">
        <w:t>Facility Services Work Management</w:t>
      </w:r>
      <w:r>
        <w:t xml:space="preserve"> </w:t>
      </w:r>
      <w:r w:rsidR="001B4B60">
        <w:t>(</w:t>
      </w:r>
      <w:r>
        <w:t>352</w:t>
      </w:r>
      <w:r w:rsidR="001B4B60">
        <w:t xml:space="preserve">) </w:t>
      </w:r>
      <w:r>
        <w:t>392-1121</w:t>
      </w:r>
    </w:p>
    <w:p w14:paraId="1DB12E2F" w14:textId="573ABE75" w:rsidR="008F6B75" w:rsidRDefault="008F6B75" w:rsidP="0089332C">
      <w:pPr>
        <w:spacing w:after="0"/>
      </w:pPr>
      <w:r>
        <w:t>[For most campus facilities]</w:t>
      </w:r>
    </w:p>
    <w:p w14:paraId="4D0A388E" w14:textId="56EF036E" w:rsidR="000504EB" w:rsidRDefault="000504EB" w:rsidP="0089332C">
      <w:pPr>
        <w:spacing w:after="0"/>
      </w:pPr>
      <w:hyperlink r:id="rId25" w:history="1">
        <w:r w:rsidRPr="00307295">
          <w:rPr>
            <w:rStyle w:val="Hyperlink"/>
          </w:rPr>
          <w:t>facilitiesservices.ufl.edu/facility-maintenance-and-project-request</w:t>
        </w:r>
      </w:hyperlink>
      <w:r>
        <w:t xml:space="preserve"> </w:t>
      </w:r>
    </w:p>
    <w:p w14:paraId="16E674B1" w14:textId="0140F06C" w:rsidR="008F6B75" w:rsidRDefault="001E6359" w:rsidP="00A000D1">
      <w:pPr>
        <w:pStyle w:val="ListParagraph"/>
        <w:numPr>
          <w:ilvl w:val="0"/>
          <w:numId w:val="118"/>
        </w:numPr>
        <w:spacing w:after="0"/>
      </w:pPr>
      <w:r>
        <w:t xml:space="preserve">Non-emergency reports can be submitted via the </w:t>
      </w:r>
      <w:proofErr w:type="spellStart"/>
      <w:r>
        <w:t>GatorWorks</w:t>
      </w:r>
      <w:proofErr w:type="spellEnd"/>
      <w:r>
        <w:t xml:space="preserve"> Customer Request Portal</w:t>
      </w:r>
    </w:p>
    <w:p w14:paraId="2BA975F2" w14:textId="411B6022" w:rsidR="000B71F5" w:rsidRDefault="001E6359" w:rsidP="00A000D1">
      <w:pPr>
        <w:pStyle w:val="ListParagraph"/>
        <w:numPr>
          <w:ilvl w:val="0"/>
          <w:numId w:val="118"/>
        </w:numPr>
        <w:spacing w:after="0"/>
      </w:pPr>
      <w:r>
        <w:t xml:space="preserve">Pictures of damagers can be submitted as attachments on your </w:t>
      </w:r>
      <w:proofErr w:type="spellStart"/>
      <w:r>
        <w:t>GatorWorks</w:t>
      </w:r>
      <w:proofErr w:type="spellEnd"/>
      <w:r>
        <w:t xml:space="preserve"> requests.</w:t>
      </w:r>
    </w:p>
    <w:p w14:paraId="7172E9AD" w14:textId="5D5DD9EA" w:rsidR="000B71F5" w:rsidRDefault="000B71F5" w:rsidP="001E6359">
      <w:pPr>
        <w:spacing w:after="0"/>
      </w:pPr>
      <w:r w:rsidRPr="008D74E1">
        <w:t>IFAS Facilities Planning and Operations</w:t>
      </w:r>
      <w:r>
        <w:t xml:space="preserve"> </w:t>
      </w:r>
      <w:r w:rsidR="001B4B60">
        <w:t>(</w:t>
      </w:r>
      <w:r>
        <w:t>352</w:t>
      </w:r>
      <w:r w:rsidR="001B4B60">
        <w:t xml:space="preserve">) </w:t>
      </w:r>
      <w:r>
        <w:t>392-1984</w:t>
      </w:r>
    </w:p>
    <w:p w14:paraId="425A9144" w14:textId="58165B8F" w:rsidR="000504EB" w:rsidRDefault="00F4266F" w:rsidP="001E6359">
      <w:pPr>
        <w:spacing w:after="0"/>
      </w:pPr>
      <w:hyperlink r:id="rId26" w:history="1">
        <w:r w:rsidRPr="00307295">
          <w:rPr>
            <w:rStyle w:val="Hyperlink"/>
          </w:rPr>
          <w:t>fpo.ifas.ufl.edu</w:t>
        </w:r>
      </w:hyperlink>
      <w:r>
        <w:t xml:space="preserve"> </w:t>
      </w:r>
    </w:p>
    <w:p w14:paraId="0F57F731" w14:textId="3380E1B1" w:rsidR="000B71F5" w:rsidRDefault="000B71F5" w:rsidP="001E6359">
      <w:pPr>
        <w:spacing w:after="0"/>
      </w:pPr>
      <w:r>
        <w:t>[For IFAS facilities in and outside of Gainesville]</w:t>
      </w:r>
    </w:p>
    <w:p w14:paraId="44781090" w14:textId="0D318FFE" w:rsidR="000B71F5" w:rsidRDefault="000B71F5" w:rsidP="00A000D1">
      <w:pPr>
        <w:pStyle w:val="ListParagraph"/>
        <w:numPr>
          <w:ilvl w:val="0"/>
          <w:numId w:val="119"/>
        </w:numPr>
        <w:spacing w:after="0"/>
      </w:pPr>
      <w:r>
        <w:t xml:space="preserve">After 5 PM or holidays, call </w:t>
      </w:r>
      <w:r w:rsidR="001B4B60">
        <w:t>(</w:t>
      </w:r>
      <w:r>
        <w:t>35</w:t>
      </w:r>
      <w:r w:rsidR="001B4B60">
        <w:t xml:space="preserve">2) </w:t>
      </w:r>
      <w:r>
        <w:t>392-1121</w:t>
      </w:r>
    </w:p>
    <w:p w14:paraId="6A7F17E5" w14:textId="67A2A33F" w:rsidR="003B7EEB" w:rsidRDefault="000B71F5" w:rsidP="00A000D1">
      <w:pPr>
        <w:pStyle w:val="ListParagraph"/>
        <w:numPr>
          <w:ilvl w:val="0"/>
          <w:numId w:val="119"/>
        </w:numPr>
        <w:spacing w:after="0"/>
      </w:pPr>
      <w:r>
        <w:t xml:space="preserve">Outside of Gainesville 24/7 emergency number: </w:t>
      </w:r>
      <w:r w:rsidR="001B4B60">
        <w:t>(</w:t>
      </w:r>
      <w:r>
        <w:t>352</w:t>
      </w:r>
      <w:r w:rsidR="001B4B60">
        <w:t xml:space="preserve">) </w:t>
      </w:r>
      <w:r w:rsidR="003B7EEB">
        <w:t>273-3808</w:t>
      </w:r>
    </w:p>
    <w:p w14:paraId="378AA09D" w14:textId="747DD280" w:rsidR="003B7EEB" w:rsidRDefault="003B7EEB" w:rsidP="003B7EEB">
      <w:pPr>
        <w:spacing w:after="0"/>
      </w:pPr>
      <w:r w:rsidRPr="008D74E1">
        <w:t>EH&amp;S Insurance Office</w:t>
      </w:r>
      <w:r>
        <w:t xml:space="preserve"> </w:t>
      </w:r>
      <w:r w:rsidR="001B4B60">
        <w:t>(</w:t>
      </w:r>
      <w:r>
        <w:t>352</w:t>
      </w:r>
      <w:r w:rsidR="001B4B60">
        <w:t xml:space="preserve">) </w:t>
      </w:r>
      <w:r>
        <w:t>392-1591</w:t>
      </w:r>
    </w:p>
    <w:p w14:paraId="143AAFE7" w14:textId="7796BFDC" w:rsidR="00B73C05" w:rsidRDefault="00B73C05" w:rsidP="003B7EEB">
      <w:pPr>
        <w:spacing w:after="0"/>
      </w:pPr>
      <w:hyperlink r:id="rId27" w:history="1">
        <w:r w:rsidRPr="00307295">
          <w:rPr>
            <w:rStyle w:val="Hyperlink"/>
          </w:rPr>
          <w:t>ehs.ufl.edu/departments/occupational-safety-risk/building-and-contents</w:t>
        </w:r>
      </w:hyperlink>
      <w:r>
        <w:t xml:space="preserve"> </w:t>
      </w:r>
    </w:p>
    <w:p w14:paraId="39BEFEF1" w14:textId="1A01794E" w:rsidR="003B7EEB" w:rsidRDefault="003B7EEB" w:rsidP="003B7EEB">
      <w:pPr>
        <w:spacing w:after="0"/>
      </w:pPr>
      <w:r w:rsidRPr="008D74E1">
        <w:t>University of Florida Police Department</w:t>
      </w:r>
      <w:r>
        <w:t xml:space="preserve"> </w:t>
      </w:r>
      <w:r w:rsidR="001B4B60">
        <w:t>(</w:t>
      </w:r>
      <w:r>
        <w:t>352</w:t>
      </w:r>
      <w:r w:rsidR="001B4B60">
        <w:t xml:space="preserve">) </w:t>
      </w:r>
      <w:r>
        <w:t>392-1111</w:t>
      </w:r>
    </w:p>
    <w:p w14:paraId="73E60E78" w14:textId="7B564208" w:rsidR="000B71F5" w:rsidRDefault="003B7EEB" w:rsidP="003B7EEB">
      <w:pPr>
        <w:spacing w:after="0"/>
      </w:pPr>
      <w:r w:rsidRPr="003B7EEB">
        <w:rPr>
          <w:b/>
          <w:bCs/>
        </w:rPr>
        <w:t>Version Date:</w:t>
      </w:r>
      <w:r>
        <w:t xml:space="preserve"> March 2024</w:t>
      </w:r>
      <w:r w:rsidR="000B71F5">
        <w:t xml:space="preserve"> </w:t>
      </w:r>
    </w:p>
    <w:p w14:paraId="34EFD44F" w14:textId="2732D4A4" w:rsidR="006A4088" w:rsidRDefault="006A4088" w:rsidP="00B7564C">
      <w:pPr>
        <w:pStyle w:val="ListParagraph"/>
        <w:spacing w:after="0"/>
        <w:ind w:left="3600"/>
      </w:pPr>
      <w:r>
        <w:br w:type="page"/>
      </w:r>
    </w:p>
    <w:p w14:paraId="1F876B51" w14:textId="0EB8CEC5" w:rsidR="00BE2207" w:rsidRPr="007E20B4" w:rsidRDefault="00BE2207" w:rsidP="00081A75">
      <w:pPr>
        <w:pStyle w:val="Headingnon-romannumerial"/>
        <w:rPr>
          <w:rStyle w:val="SubtleEmphasis"/>
          <w:b w:val="0"/>
          <w:i w:val="0"/>
          <w:color w:val="153D63" w:themeColor="text2" w:themeTint="E6"/>
        </w:rPr>
      </w:pPr>
      <w:bookmarkStart w:id="48" w:name="_Toc193466395"/>
      <w:r w:rsidRPr="007E20B4">
        <w:rPr>
          <w:rStyle w:val="SubtleEmphasis"/>
          <w:i w:val="0"/>
          <w:color w:val="153D63" w:themeColor="text2" w:themeTint="E6"/>
        </w:rPr>
        <w:lastRenderedPageBreak/>
        <w:t xml:space="preserve">Dangerous </w:t>
      </w:r>
      <w:r w:rsidR="00E928F0" w:rsidRPr="007E20B4">
        <w:rPr>
          <w:rStyle w:val="SubtleEmphasis"/>
          <w:i w:val="0"/>
          <w:color w:val="153D63" w:themeColor="text2" w:themeTint="E6"/>
        </w:rPr>
        <w:t>Disruptive or Disturbing Employee</w:t>
      </w:r>
      <w:bookmarkEnd w:id="48"/>
    </w:p>
    <w:p w14:paraId="12806B2F" w14:textId="77777777" w:rsidR="00792033" w:rsidRPr="00792033" w:rsidRDefault="00792033" w:rsidP="00291616">
      <w:pPr>
        <w:spacing w:after="0"/>
      </w:pPr>
    </w:p>
    <w:p w14:paraId="336082DD" w14:textId="77777777" w:rsidR="00311C57" w:rsidRPr="003B3F0B" w:rsidRDefault="00311C57" w:rsidP="00311C57">
      <w:pPr>
        <w:spacing w:after="0"/>
        <w:rPr>
          <w:b/>
          <w:bCs/>
        </w:rPr>
      </w:pPr>
      <w:r w:rsidRPr="003B3F0B">
        <w:rPr>
          <w:b/>
          <w:bCs/>
        </w:rPr>
        <w:t>If you encounter a DANGEROUS employee or an employee is threatening harm to self or others:</w:t>
      </w:r>
    </w:p>
    <w:p w14:paraId="188934F9" w14:textId="7B6CD8B6" w:rsidR="00311C57" w:rsidRDefault="00311C57" w:rsidP="0030004E">
      <w:pPr>
        <w:pStyle w:val="ListParagraph"/>
        <w:numPr>
          <w:ilvl w:val="0"/>
          <w:numId w:val="55"/>
        </w:numPr>
        <w:spacing w:after="0"/>
        <w:ind w:left="720"/>
      </w:pPr>
      <w:r>
        <w:t>Call 9-1-1</w:t>
      </w:r>
      <w:r w:rsidR="00C14E1F">
        <w:t>.</w:t>
      </w:r>
    </w:p>
    <w:p w14:paraId="60C327E9" w14:textId="77777777" w:rsidR="00B53D1F" w:rsidRDefault="00B53D1F" w:rsidP="00F37310">
      <w:pPr>
        <w:spacing w:after="0"/>
        <w:rPr>
          <w:b/>
        </w:rPr>
      </w:pPr>
    </w:p>
    <w:p w14:paraId="62C20261" w14:textId="59E27C30" w:rsidR="00311C57" w:rsidRPr="00337FD1" w:rsidRDefault="00311C57" w:rsidP="00F37310">
      <w:pPr>
        <w:spacing w:after="0"/>
        <w:rPr>
          <w:b/>
          <w:bCs/>
        </w:rPr>
      </w:pPr>
      <w:r w:rsidRPr="00337FD1">
        <w:rPr>
          <w:b/>
          <w:bCs/>
        </w:rPr>
        <w:t xml:space="preserve">If you encounter a DISRUPTIVE or DISTURBING employee (without immediate </w:t>
      </w:r>
      <w:r w:rsidR="003A7068">
        <w:rPr>
          <w:b/>
          <w:bCs/>
        </w:rPr>
        <w:t>concern</w:t>
      </w:r>
      <w:r w:rsidR="00805723">
        <w:rPr>
          <w:b/>
          <w:bCs/>
        </w:rPr>
        <w:t xml:space="preserve"> for </w:t>
      </w:r>
      <w:r w:rsidR="00CC6358" w:rsidRPr="00337FD1">
        <w:rPr>
          <w:b/>
          <w:bCs/>
        </w:rPr>
        <w:t>safety</w:t>
      </w:r>
      <w:r w:rsidRPr="00337FD1">
        <w:rPr>
          <w:b/>
          <w:bCs/>
        </w:rPr>
        <w:t>):</w:t>
      </w:r>
    </w:p>
    <w:p w14:paraId="47E23FD8" w14:textId="5D008F71" w:rsidR="00311C57" w:rsidRDefault="00311C57" w:rsidP="0030004E">
      <w:pPr>
        <w:pStyle w:val="ListParagraph"/>
        <w:numPr>
          <w:ilvl w:val="0"/>
          <w:numId w:val="55"/>
        </w:numPr>
        <w:spacing w:after="0"/>
        <w:ind w:left="720"/>
      </w:pPr>
      <w:r>
        <w:t>Attempt to de-escalate the situation; offer to find someone to assist in problem-solving; meet and work on a solution.</w:t>
      </w:r>
    </w:p>
    <w:p w14:paraId="4DB81DEE" w14:textId="114CED70" w:rsidR="00311C57" w:rsidRDefault="00311C57" w:rsidP="0030004E">
      <w:pPr>
        <w:pStyle w:val="ListParagraph"/>
        <w:numPr>
          <w:ilvl w:val="0"/>
          <w:numId w:val="55"/>
        </w:numPr>
        <w:spacing w:after="0"/>
        <w:ind w:left="720"/>
      </w:pPr>
      <w:r>
        <w:t>Consult with the UFHR Employee Relations Office and notify your supervisor.</w:t>
      </w:r>
    </w:p>
    <w:p w14:paraId="2B6112D9" w14:textId="634A6168" w:rsidR="00311C57" w:rsidRDefault="00311C57" w:rsidP="0030004E">
      <w:pPr>
        <w:pStyle w:val="ListParagraph"/>
        <w:numPr>
          <w:ilvl w:val="0"/>
          <w:numId w:val="55"/>
        </w:numPr>
        <w:spacing w:after="0"/>
        <w:ind w:left="720"/>
      </w:pPr>
      <w:r>
        <w:t>If needed, consult with the Employee Assistance Program.</w:t>
      </w:r>
    </w:p>
    <w:p w14:paraId="461CCB13" w14:textId="3064E449" w:rsidR="00311C57" w:rsidRDefault="00311C57" w:rsidP="0030004E">
      <w:pPr>
        <w:pStyle w:val="ListParagraph"/>
        <w:numPr>
          <w:ilvl w:val="0"/>
          <w:numId w:val="55"/>
        </w:numPr>
        <w:spacing w:after="0"/>
        <w:ind w:left="720"/>
      </w:pPr>
      <w:r>
        <w:t>Work with your supervisor and the UFHR Employee Relations Office to develop a plan.</w:t>
      </w:r>
    </w:p>
    <w:p w14:paraId="59A7733D" w14:textId="27D6337E" w:rsidR="00311C57" w:rsidRDefault="00311C57" w:rsidP="0030004E">
      <w:pPr>
        <w:pStyle w:val="ListParagraph"/>
        <w:numPr>
          <w:ilvl w:val="0"/>
          <w:numId w:val="55"/>
        </w:numPr>
        <w:spacing w:after="0"/>
        <w:ind w:left="720"/>
      </w:pPr>
      <w:r>
        <w:t>Implement the plan and follow up with recommended resources and your supervisor.</w:t>
      </w:r>
    </w:p>
    <w:p w14:paraId="07FCD51D" w14:textId="0CB28580" w:rsidR="00311C57" w:rsidRDefault="00311C57" w:rsidP="0030004E">
      <w:pPr>
        <w:pStyle w:val="ListParagraph"/>
        <w:numPr>
          <w:ilvl w:val="0"/>
          <w:numId w:val="55"/>
        </w:numPr>
        <w:spacing w:after="0"/>
        <w:ind w:left="720"/>
      </w:pPr>
      <w:r>
        <w:t>Document your actions and conversations.</w:t>
      </w:r>
    </w:p>
    <w:p w14:paraId="393A1259" w14:textId="77777777" w:rsidR="00B53D1F" w:rsidRDefault="00B53D1F" w:rsidP="00114E34">
      <w:pPr>
        <w:spacing w:after="0"/>
        <w:rPr>
          <w:b/>
        </w:rPr>
      </w:pPr>
    </w:p>
    <w:p w14:paraId="098866DF" w14:textId="39DEF3C1" w:rsidR="00311C57" w:rsidRPr="00114E34" w:rsidRDefault="00311C57" w:rsidP="00114E34">
      <w:pPr>
        <w:spacing w:after="0"/>
        <w:rPr>
          <w:b/>
          <w:bCs/>
        </w:rPr>
      </w:pPr>
      <w:r w:rsidRPr="00114E34">
        <w:rPr>
          <w:b/>
          <w:bCs/>
        </w:rPr>
        <w:t>If you encounter a TROUBLED employee (without immediate concern for safety):</w:t>
      </w:r>
    </w:p>
    <w:p w14:paraId="50DF285E" w14:textId="5E3C0CB2" w:rsidR="00311C57" w:rsidRDefault="00311C57" w:rsidP="0030004E">
      <w:pPr>
        <w:pStyle w:val="ListParagraph"/>
        <w:numPr>
          <w:ilvl w:val="0"/>
          <w:numId w:val="56"/>
        </w:numPr>
        <w:spacing w:after="0"/>
        <w:ind w:left="720"/>
      </w:pPr>
      <w:r>
        <w:t>Consult the Employee Assistance Program and UFHR Employee Relations Office.</w:t>
      </w:r>
    </w:p>
    <w:p w14:paraId="1C1C7033" w14:textId="08792DD5" w:rsidR="00311C57" w:rsidRDefault="00311C57" w:rsidP="0030004E">
      <w:pPr>
        <w:pStyle w:val="ListParagraph"/>
        <w:numPr>
          <w:ilvl w:val="0"/>
          <w:numId w:val="56"/>
        </w:numPr>
        <w:spacing w:after="0"/>
        <w:ind w:left="720"/>
      </w:pPr>
      <w:r>
        <w:t>Address the situation directly and how it relates to the positions; have someone else present with the two of you.</w:t>
      </w:r>
    </w:p>
    <w:p w14:paraId="0A090409" w14:textId="17577B22" w:rsidR="00311C57" w:rsidRDefault="00311C57" w:rsidP="0030004E">
      <w:pPr>
        <w:pStyle w:val="ListParagraph"/>
        <w:numPr>
          <w:ilvl w:val="0"/>
          <w:numId w:val="56"/>
        </w:numPr>
        <w:spacing w:after="0"/>
        <w:ind w:left="720"/>
      </w:pPr>
      <w:r>
        <w:t>Do not make promises of confidentiality.</w:t>
      </w:r>
    </w:p>
    <w:p w14:paraId="16EC86E4" w14:textId="1D474DF4" w:rsidR="00311C57" w:rsidRDefault="00311C57" w:rsidP="0030004E">
      <w:pPr>
        <w:pStyle w:val="ListParagraph"/>
        <w:numPr>
          <w:ilvl w:val="0"/>
          <w:numId w:val="56"/>
        </w:numPr>
        <w:spacing w:after="0"/>
        <w:ind w:left="720"/>
      </w:pPr>
      <w:r>
        <w:t>Refer employees to campus and community mental health resources.</w:t>
      </w:r>
    </w:p>
    <w:p w14:paraId="0360B800" w14:textId="77777777" w:rsidR="000B700E" w:rsidRDefault="000B700E" w:rsidP="00311C57">
      <w:pPr>
        <w:spacing w:after="0"/>
      </w:pPr>
    </w:p>
    <w:p w14:paraId="34E35D0A" w14:textId="3790064A" w:rsidR="00336944" w:rsidRPr="00D4202A" w:rsidRDefault="00311C57" w:rsidP="00311C57">
      <w:pPr>
        <w:spacing w:after="0"/>
      </w:pPr>
      <w:r w:rsidRPr="00311C57">
        <w:rPr>
          <w:b/>
          <w:bCs/>
        </w:rPr>
        <w:t>Source</w:t>
      </w:r>
      <w:r>
        <w:t>: UF Human Resources (UFHR)</w:t>
      </w:r>
    </w:p>
    <w:p w14:paraId="0CA190E0" w14:textId="65742CB1" w:rsidR="00311C57" w:rsidRDefault="00311C57" w:rsidP="00311C57">
      <w:pPr>
        <w:spacing w:after="0"/>
      </w:pPr>
      <w:r w:rsidRPr="00311C57">
        <w:rPr>
          <w:b/>
          <w:bCs/>
        </w:rPr>
        <w:t>Resources</w:t>
      </w:r>
      <w:r>
        <w:t>:</w:t>
      </w:r>
    </w:p>
    <w:p w14:paraId="5F7C20BC" w14:textId="4A5CC857" w:rsidR="0014059A" w:rsidRDefault="00311C57" w:rsidP="00311C57">
      <w:pPr>
        <w:spacing w:after="0"/>
      </w:pPr>
      <w:r>
        <w:t>UFHR</w:t>
      </w:r>
      <w:r w:rsidR="00E075BC">
        <w:t>-</w:t>
      </w:r>
      <w:r>
        <w:t>Employee Assistance Program</w:t>
      </w:r>
      <w:r w:rsidR="00E075BC">
        <w:t xml:space="preserve"> </w:t>
      </w:r>
      <w:r w:rsidR="00F30411" w:rsidRPr="00F30411">
        <w:t>(833) 306-0103 (24/7 access to a licensed counselor)</w:t>
      </w:r>
    </w:p>
    <w:p w14:paraId="1DC57822" w14:textId="5CD3D2CE" w:rsidR="00C61DF8" w:rsidRDefault="002C6A7E" w:rsidP="00311C57">
      <w:pPr>
        <w:spacing w:after="0"/>
      </w:pPr>
      <w:hyperlink r:id="rId28" w:history="1">
        <w:r w:rsidRPr="00E465AD">
          <w:rPr>
            <w:rStyle w:val="Hyperlink"/>
          </w:rPr>
          <w:t>eap.ufl.edu</w:t>
        </w:r>
      </w:hyperlink>
      <w:r w:rsidR="00B42964">
        <w:t xml:space="preserve"> </w:t>
      </w:r>
    </w:p>
    <w:p w14:paraId="44784247" w14:textId="738622A0" w:rsidR="00233E52" w:rsidRDefault="00311C57" w:rsidP="00311C57">
      <w:pPr>
        <w:spacing w:after="0"/>
      </w:pPr>
      <w:r>
        <w:t>UFPD</w:t>
      </w:r>
      <w:r w:rsidR="00846443">
        <w:t xml:space="preserve"> </w:t>
      </w:r>
      <w:r>
        <w:t>(352) 392-1111</w:t>
      </w:r>
    </w:p>
    <w:p w14:paraId="42920951" w14:textId="2E9A560B" w:rsidR="003D1F14" w:rsidRDefault="00311C57" w:rsidP="00311C57">
      <w:pPr>
        <w:spacing w:after="0"/>
      </w:pPr>
      <w:r>
        <w:t>UFHR</w:t>
      </w:r>
      <w:r w:rsidR="00375137">
        <w:t xml:space="preserve"> </w:t>
      </w:r>
      <w:r>
        <w:t>Employee Relations (352) 392-1072</w:t>
      </w:r>
    </w:p>
    <w:p w14:paraId="73BC6B3F" w14:textId="45C4BE72" w:rsidR="003D1F14" w:rsidRDefault="00311C57" w:rsidP="00311C57">
      <w:pPr>
        <w:spacing w:after="0"/>
      </w:pPr>
      <w:r>
        <w:t>Office of Victim Services (352) 392-5648</w:t>
      </w:r>
    </w:p>
    <w:p w14:paraId="32D9BC78" w14:textId="6EB88D1C" w:rsidR="000A327B" w:rsidRDefault="00311C57" w:rsidP="00E5560B">
      <w:pPr>
        <w:spacing w:after="0"/>
      </w:pPr>
      <w:r>
        <w:t>Alachua County Crisis Center (352) 264-6789</w:t>
      </w:r>
    </w:p>
    <w:p w14:paraId="7AA6A5DF" w14:textId="3B2AE9D3" w:rsidR="000A327B" w:rsidRDefault="000A327B" w:rsidP="00E5560B">
      <w:pPr>
        <w:spacing w:after="0"/>
      </w:pPr>
      <w:r w:rsidRPr="006D1734">
        <w:rPr>
          <w:b/>
        </w:rPr>
        <w:t>Ver</w:t>
      </w:r>
      <w:r w:rsidR="00CD4EAE" w:rsidRPr="006D1734">
        <w:rPr>
          <w:b/>
        </w:rPr>
        <w:t>sion Date</w:t>
      </w:r>
      <w:r w:rsidR="00CD4EAE">
        <w:t>: February 2024</w:t>
      </w:r>
    </w:p>
    <w:p w14:paraId="0C3AF337" w14:textId="7DA2F34D" w:rsidR="00CC41B8" w:rsidRDefault="00CC41B8" w:rsidP="009B29B6">
      <w:r>
        <w:br w:type="page"/>
      </w:r>
    </w:p>
    <w:p w14:paraId="327A459B" w14:textId="4D962CA8" w:rsidR="0009190F" w:rsidRDefault="0009190F" w:rsidP="006D14CE">
      <w:pPr>
        <w:pStyle w:val="Headingnon-romannumerial"/>
        <w:rPr>
          <w:b w:val="0"/>
          <w:bCs w:val="0"/>
          <w:i/>
          <w:iCs/>
        </w:rPr>
      </w:pPr>
      <w:bookmarkStart w:id="49" w:name="_Toc193466396"/>
      <w:r w:rsidRPr="00792A29">
        <w:lastRenderedPageBreak/>
        <w:t>Dangerous, Disruptive, or Disturbing Student</w:t>
      </w:r>
      <w:bookmarkEnd w:id="49"/>
    </w:p>
    <w:p w14:paraId="3EB34DFD" w14:textId="77777777" w:rsidR="00792033" w:rsidRPr="00792033" w:rsidRDefault="00792033" w:rsidP="0094314D">
      <w:pPr>
        <w:spacing w:after="0"/>
      </w:pPr>
    </w:p>
    <w:p w14:paraId="5925C776" w14:textId="77777777" w:rsidR="00C63523" w:rsidRPr="003B3F0B" w:rsidRDefault="00C63523" w:rsidP="00887130">
      <w:pPr>
        <w:spacing w:after="0"/>
        <w:rPr>
          <w:b/>
          <w:bCs/>
        </w:rPr>
      </w:pPr>
      <w:r w:rsidRPr="003B3F0B">
        <w:rPr>
          <w:b/>
          <w:bCs/>
        </w:rPr>
        <w:t>If you encounter a DANGEROUS student or a student threatening harm to self or others:</w:t>
      </w:r>
    </w:p>
    <w:p w14:paraId="09ABA079" w14:textId="620E6942" w:rsidR="00C63523" w:rsidRDefault="00C63523" w:rsidP="0030004E">
      <w:pPr>
        <w:pStyle w:val="ListParagraph"/>
        <w:numPr>
          <w:ilvl w:val="0"/>
          <w:numId w:val="57"/>
        </w:numPr>
        <w:spacing w:after="0"/>
        <w:ind w:left="720"/>
      </w:pPr>
      <w:r>
        <w:t xml:space="preserve">Call 9-1-1 </w:t>
      </w:r>
    </w:p>
    <w:p w14:paraId="587F6C03" w14:textId="5900AAF7" w:rsidR="00C63523" w:rsidRPr="00FE197B" w:rsidRDefault="00C63523" w:rsidP="007160C1">
      <w:pPr>
        <w:spacing w:after="0"/>
        <w:rPr>
          <w:b/>
          <w:bCs/>
        </w:rPr>
      </w:pPr>
      <w:r w:rsidRPr="00FE197B">
        <w:rPr>
          <w:b/>
          <w:bCs/>
        </w:rPr>
        <w:t>If you encounter a DISRUPTIVE or DISTURBING student (without immediate concern for safety):</w:t>
      </w:r>
    </w:p>
    <w:p w14:paraId="2B5F887B" w14:textId="1EF61E09" w:rsidR="00C63523" w:rsidRDefault="00C63523" w:rsidP="0030004E">
      <w:pPr>
        <w:pStyle w:val="ListParagraph"/>
        <w:numPr>
          <w:ilvl w:val="0"/>
          <w:numId w:val="57"/>
        </w:numPr>
        <w:spacing w:after="0"/>
        <w:ind w:left="720"/>
      </w:pPr>
      <w:r>
        <w:t xml:space="preserve">Attempt to </w:t>
      </w:r>
      <w:r w:rsidR="00AC0B7F">
        <w:t>de-escalate</w:t>
      </w:r>
      <w:r>
        <w:t xml:space="preserve"> the situation; refer the student to U Matter, We Care to assist in problem-solving; meet and work on a solution.</w:t>
      </w:r>
    </w:p>
    <w:p w14:paraId="0B03A4EA" w14:textId="7B484DC7" w:rsidR="00C63523" w:rsidRDefault="00C63523" w:rsidP="0030004E">
      <w:pPr>
        <w:pStyle w:val="ListParagraph"/>
        <w:numPr>
          <w:ilvl w:val="0"/>
          <w:numId w:val="57"/>
        </w:numPr>
        <w:spacing w:after="0"/>
        <w:ind w:left="720"/>
      </w:pPr>
      <w:r>
        <w:t>Inform your supervisor.</w:t>
      </w:r>
    </w:p>
    <w:p w14:paraId="359E9732" w14:textId="117979FB" w:rsidR="00C63523" w:rsidRDefault="00C63523" w:rsidP="0030004E">
      <w:pPr>
        <w:pStyle w:val="ListParagraph"/>
        <w:numPr>
          <w:ilvl w:val="0"/>
          <w:numId w:val="57"/>
        </w:numPr>
        <w:spacing w:after="0"/>
        <w:ind w:left="720"/>
      </w:pPr>
      <w:r>
        <w:t xml:space="preserve">Consult with and notify U Matter, We Care at </w:t>
      </w:r>
      <w:hyperlink r:id="rId29" w:history="1">
        <w:r w:rsidR="008C38CC" w:rsidRPr="00307295">
          <w:rPr>
            <w:rStyle w:val="Hyperlink"/>
          </w:rPr>
          <w:t>umatter@ufl.edu</w:t>
        </w:r>
      </w:hyperlink>
      <w:r>
        <w:t>.</w:t>
      </w:r>
      <w:r w:rsidR="008C38CC">
        <w:t xml:space="preserve"> </w:t>
      </w:r>
    </w:p>
    <w:p w14:paraId="4264F708" w14:textId="1837F429" w:rsidR="00C63523" w:rsidRPr="00E2316C" w:rsidRDefault="00C63523" w:rsidP="00E2316C">
      <w:pPr>
        <w:spacing w:after="0"/>
        <w:rPr>
          <w:b/>
          <w:bCs/>
        </w:rPr>
      </w:pPr>
      <w:r w:rsidRPr="00E2316C">
        <w:rPr>
          <w:b/>
          <w:bCs/>
        </w:rPr>
        <w:t xml:space="preserve">If </w:t>
      </w:r>
      <w:r w:rsidR="00AC0B7F" w:rsidRPr="00E2316C">
        <w:rPr>
          <w:b/>
          <w:bCs/>
        </w:rPr>
        <w:t>you</w:t>
      </w:r>
      <w:r w:rsidRPr="00E2316C">
        <w:rPr>
          <w:b/>
          <w:bCs/>
        </w:rPr>
        <w:t xml:space="preserve"> encounter a TROUBLED student (without immediate </w:t>
      </w:r>
      <w:r w:rsidR="005016D0" w:rsidRPr="00E2316C">
        <w:rPr>
          <w:b/>
          <w:bCs/>
        </w:rPr>
        <w:t>concern</w:t>
      </w:r>
      <w:r w:rsidR="00141253">
        <w:rPr>
          <w:b/>
          <w:bCs/>
        </w:rPr>
        <w:t xml:space="preserve"> for safety</w:t>
      </w:r>
      <w:r w:rsidRPr="00E2316C">
        <w:rPr>
          <w:b/>
          <w:bCs/>
        </w:rPr>
        <w:t>):</w:t>
      </w:r>
    </w:p>
    <w:p w14:paraId="3665CECA" w14:textId="7D1BC398" w:rsidR="00C63523" w:rsidRDefault="00C63523" w:rsidP="0030004E">
      <w:pPr>
        <w:pStyle w:val="ListParagraph"/>
        <w:numPr>
          <w:ilvl w:val="0"/>
          <w:numId w:val="58"/>
        </w:numPr>
        <w:spacing w:after="0"/>
        <w:ind w:left="720"/>
      </w:pPr>
      <w:r>
        <w:t xml:space="preserve">Address the situation </w:t>
      </w:r>
      <w:r w:rsidR="00D97B34">
        <w:t>on an individual level</w:t>
      </w:r>
      <w:r>
        <w:t>; consider having someone meet with you and the student.</w:t>
      </w:r>
    </w:p>
    <w:p w14:paraId="7ABAEFE6" w14:textId="49ABCFA3" w:rsidR="00C63523" w:rsidRDefault="00C63523" w:rsidP="0030004E">
      <w:pPr>
        <w:pStyle w:val="ListParagraph"/>
        <w:numPr>
          <w:ilvl w:val="0"/>
          <w:numId w:val="58"/>
        </w:numPr>
        <w:spacing w:after="0"/>
        <w:ind w:left="720"/>
      </w:pPr>
      <w:r>
        <w:t>Consult with and notify the Dean of Students Office (</w:t>
      </w:r>
      <w:hyperlink r:id="rId30" w:history="1">
        <w:r w:rsidR="000954DE" w:rsidRPr="00307295">
          <w:rPr>
            <w:rStyle w:val="Hyperlink"/>
          </w:rPr>
          <w:t>umatter@ufl.edu</w:t>
        </w:r>
      </w:hyperlink>
      <w:r>
        <w:t>).</w:t>
      </w:r>
      <w:r w:rsidR="000954DE">
        <w:t xml:space="preserve"> </w:t>
      </w:r>
    </w:p>
    <w:p w14:paraId="7092468F" w14:textId="45EAE097" w:rsidR="00C63523" w:rsidRDefault="00C63523" w:rsidP="0030004E">
      <w:pPr>
        <w:pStyle w:val="ListParagraph"/>
        <w:numPr>
          <w:ilvl w:val="0"/>
          <w:numId w:val="58"/>
        </w:numPr>
        <w:spacing w:after="0"/>
        <w:ind w:left="720"/>
      </w:pPr>
      <w:r>
        <w:t>Avoid offering confidentiality to the student.</w:t>
      </w:r>
    </w:p>
    <w:p w14:paraId="36A9CD77" w14:textId="555DE090" w:rsidR="00C63523" w:rsidRDefault="00C63523" w:rsidP="0030004E">
      <w:pPr>
        <w:pStyle w:val="ListParagraph"/>
        <w:numPr>
          <w:ilvl w:val="0"/>
          <w:numId w:val="58"/>
        </w:numPr>
        <w:ind w:left="720"/>
      </w:pPr>
      <w:r>
        <w:t>Deal directly with the behavior according to classroom protocol; provide corrective feedback and offer to help.</w:t>
      </w:r>
    </w:p>
    <w:p w14:paraId="2B3C2F44" w14:textId="52812704" w:rsidR="00C63523" w:rsidRDefault="00C63523" w:rsidP="0030004E">
      <w:pPr>
        <w:pStyle w:val="ListParagraph"/>
        <w:numPr>
          <w:ilvl w:val="0"/>
          <w:numId w:val="58"/>
        </w:numPr>
        <w:spacing w:after="0"/>
        <w:ind w:left="720"/>
      </w:pPr>
      <w:r>
        <w:t>Encourage the student to use campus and community resources; offer to walk the student to assistance or call and make an appointment.</w:t>
      </w:r>
    </w:p>
    <w:p w14:paraId="3EEDFFCC" w14:textId="0374D1DF" w:rsidR="00C63523" w:rsidRDefault="00C63523" w:rsidP="0030004E">
      <w:pPr>
        <w:pStyle w:val="ListParagraph"/>
        <w:numPr>
          <w:ilvl w:val="0"/>
          <w:numId w:val="58"/>
        </w:numPr>
        <w:spacing w:after="0"/>
        <w:ind w:left="720"/>
      </w:pPr>
      <w:r>
        <w:t>Inform and consult with your supervisor.</w:t>
      </w:r>
    </w:p>
    <w:p w14:paraId="086B87F4" w14:textId="77777777" w:rsidR="000B700E" w:rsidRDefault="000B700E" w:rsidP="00EC1A79">
      <w:pPr>
        <w:spacing w:after="0"/>
      </w:pPr>
    </w:p>
    <w:p w14:paraId="18E60865" w14:textId="36E419EC" w:rsidR="00EC1A79" w:rsidRDefault="00C63523" w:rsidP="00C63523">
      <w:pPr>
        <w:spacing w:after="0"/>
      </w:pPr>
      <w:r w:rsidRPr="00EC1A79">
        <w:rPr>
          <w:b/>
          <w:bCs/>
        </w:rPr>
        <w:t>Source</w:t>
      </w:r>
      <w:r>
        <w:t>: Dean of Students Office (DSO)</w:t>
      </w:r>
    </w:p>
    <w:p w14:paraId="491C276B" w14:textId="46DC9D6C" w:rsidR="00C63523" w:rsidRPr="00257B89" w:rsidRDefault="00C63523" w:rsidP="00C63523">
      <w:pPr>
        <w:spacing w:after="0"/>
        <w:rPr>
          <w:color w:val="000000" w:themeColor="text1"/>
        </w:rPr>
      </w:pPr>
      <w:r w:rsidRPr="00CD1402">
        <w:rPr>
          <w:b/>
          <w:bCs/>
          <w:color w:val="000000" w:themeColor="text1"/>
        </w:rPr>
        <w:t>Resources</w:t>
      </w:r>
      <w:r w:rsidRPr="00257B89">
        <w:rPr>
          <w:color w:val="000000" w:themeColor="text1"/>
        </w:rPr>
        <w:t>:</w:t>
      </w:r>
    </w:p>
    <w:p w14:paraId="582106D1" w14:textId="240D7933" w:rsidR="00C63523" w:rsidRDefault="00C63523" w:rsidP="00C63523">
      <w:pPr>
        <w:spacing w:after="0"/>
      </w:pPr>
      <w:r>
        <w:t>DSO</w:t>
      </w:r>
      <w:r w:rsidR="00C82E95">
        <w:t>-</w:t>
      </w:r>
      <w:r>
        <w:t>U Matter, We Care</w:t>
      </w:r>
    </w:p>
    <w:p w14:paraId="360B85CE" w14:textId="77777777" w:rsidR="005016D0" w:rsidRPr="005016D0" w:rsidRDefault="005016D0" w:rsidP="00C63523">
      <w:pPr>
        <w:spacing w:after="0"/>
      </w:pPr>
      <w:r>
        <w:fldChar w:fldCharType="begin"/>
      </w:r>
      <w:r>
        <w:instrText>HYPERLINK "</w:instrText>
      </w:r>
      <w:r w:rsidRPr="005016D0">
        <w:instrText xml:space="preserve">https://umatter.ufl.edu </w:instrText>
      </w:r>
    </w:p>
    <w:p w14:paraId="7318F0CC" w14:textId="77777777" w:rsidR="005016D0" w:rsidRPr="00B73D85" w:rsidRDefault="005016D0" w:rsidP="00C63523">
      <w:pPr>
        <w:spacing w:after="0"/>
        <w:rPr>
          <w:rStyle w:val="Hyperlink"/>
        </w:rPr>
      </w:pPr>
      <w:r>
        <w:instrText>"</w:instrText>
      </w:r>
      <w:r>
        <w:fldChar w:fldCharType="separate"/>
      </w:r>
      <w:r w:rsidRPr="00B73D85">
        <w:rPr>
          <w:rStyle w:val="Hyperlink"/>
        </w:rPr>
        <w:t xml:space="preserve">https://umatter.ufl.edu </w:t>
      </w:r>
    </w:p>
    <w:p w14:paraId="1663A0D6" w14:textId="0E261597" w:rsidR="00C63523" w:rsidRDefault="005016D0" w:rsidP="00C63523">
      <w:pPr>
        <w:spacing w:after="0"/>
      </w:pPr>
      <w:r>
        <w:fldChar w:fldCharType="end"/>
      </w:r>
      <w:r w:rsidR="00C63523">
        <w:t>DSO</w:t>
      </w:r>
      <w:r w:rsidR="0052497E">
        <w:t>-</w:t>
      </w:r>
      <w:r w:rsidR="00C63523">
        <w:t>Your Well-Bring</w:t>
      </w:r>
    </w:p>
    <w:p w14:paraId="1FC75457" w14:textId="5EF25FA1" w:rsidR="00C63523" w:rsidRDefault="00C63523" w:rsidP="00C63523">
      <w:pPr>
        <w:spacing w:after="0"/>
      </w:pPr>
      <w:hyperlink r:id="rId31" w:history="1">
        <w:r w:rsidRPr="00257B89">
          <w:rPr>
            <w:rStyle w:val="Hyperlink"/>
          </w:rPr>
          <w:t>https://umatter.ufl.edu/helping-students/your-well-being/</w:t>
        </w:r>
      </w:hyperlink>
    </w:p>
    <w:p w14:paraId="683C2FC5" w14:textId="0CBD095C" w:rsidR="005C2392" w:rsidRDefault="002F7848" w:rsidP="00C63523">
      <w:pPr>
        <w:spacing w:after="0"/>
      </w:pPr>
      <w:r>
        <w:t>Crisis Support</w:t>
      </w:r>
      <w:r w:rsidR="00396499">
        <w:t xml:space="preserve">-UF </w:t>
      </w:r>
      <w:r w:rsidR="00CC317B">
        <w:t>Counseling and We</w:t>
      </w:r>
      <w:r w:rsidR="006572D9">
        <w:t>llness Center</w:t>
      </w:r>
    </w:p>
    <w:p w14:paraId="723A6745" w14:textId="7769162E" w:rsidR="006572D9" w:rsidRDefault="006572D9" w:rsidP="00C63523">
      <w:pPr>
        <w:spacing w:after="0"/>
      </w:pPr>
      <w:hyperlink r:id="rId32" w:history="1">
        <w:r w:rsidRPr="006572D9">
          <w:rPr>
            <w:rStyle w:val="Hyperlink"/>
          </w:rPr>
          <w:t>https://counseling.ufl.edu/services/crisis/</w:t>
        </w:r>
      </w:hyperlink>
    </w:p>
    <w:p w14:paraId="3C5F84D5" w14:textId="205E0A28" w:rsidR="00135075" w:rsidRDefault="00C63523" w:rsidP="00C63523">
      <w:pPr>
        <w:spacing w:after="0"/>
      </w:pPr>
      <w:r>
        <w:t>UFPD (352) 392-1111</w:t>
      </w:r>
    </w:p>
    <w:p w14:paraId="08EC554B" w14:textId="52B85D86" w:rsidR="00135075" w:rsidRDefault="00C63523" w:rsidP="00C63523">
      <w:pPr>
        <w:spacing w:after="0"/>
      </w:pPr>
      <w:r>
        <w:t xml:space="preserve">DSO U Matter, We Care (352) 294-2273 </w:t>
      </w:r>
    </w:p>
    <w:p w14:paraId="67743BC2" w14:textId="6DEA3963" w:rsidR="00135075" w:rsidRDefault="00C63523" w:rsidP="00C63523">
      <w:pPr>
        <w:spacing w:after="0"/>
      </w:pPr>
      <w:r>
        <w:t>Counseling &amp; Wellness Center (352) 392-1575 (night and weekend crisis line for students)</w:t>
      </w:r>
    </w:p>
    <w:p w14:paraId="42637621" w14:textId="6A9329CC" w:rsidR="00135075" w:rsidRDefault="00C63523" w:rsidP="00C63523">
      <w:pPr>
        <w:spacing w:after="0"/>
      </w:pPr>
      <w:r>
        <w:t>DSO/Student Conduct and Conflict Resolution (352) 392-1261</w:t>
      </w:r>
    </w:p>
    <w:p w14:paraId="4F16156A" w14:textId="77777777" w:rsidR="00472F14" w:rsidRDefault="00C63523" w:rsidP="00C50D94">
      <w:pPr>
        <w:spacing w:after="0"/>
      </w:pPr>
      <w:r>
        <w:t>Alachua County Crisis Center (352) 264-6789</w:t>
      </w:r>
    </w:p>
    <w:p w14:paraId="20AA5F2C" w14:textId="1D26C831" w:rsidR="00CC6358" w:rsidRDefault="00CA188F" w:rsidP="00C50D94">
      <w:pPr>
        <w:spacing w:after="0"/>
      </w:pPr>
      <w:r w:rsidRPr="00731AA0">
        <w:rPr>
          <w:b/>
        </w:rPr>
        <w:t>Version Date:</w:t>
      </w:r>
      <w:r>
        <w:t xml:space="preserve"> February 202</w:t>
      </w:r>
      <w:r w:rsidR="001C02F2">
        <w:t>4</w:t>
      </w:r>
      <w:r w:rsidR="00CC6358">
        <w:br w:type="page"/>
      </w:r>
    </w:p>
    <w:p w14:paraId="023EF0B8" w14:textId="030466D6" w:rsidR="000747EC" w:rsidRDefault="000747EC" w:rsidP="00B34F1F">
      <w:pPr>
        <w:pStyle w:val="Headingnon-romannumerial"/>
        <w:rPr>
          <w:b w:val="0"/>
          <w:bCs w:val="0"/>
          <w:i/>
          <w:iCs/>
        </w:rPr>
      </w:pPr>
      <w:bookmarkStart w:id="50" w:name="_Toc193466397"/>
      <w:r w:rsidRPr="00792A29">
        <w:lastRenderedPageBreak/>
        <w:t>Extreme Heat</w:t>
      </w:r>
      <w:bookmarkEnd w:id="50"/>
    </w:p>
    <w:p w14:paraId="66497028" w14:textId="77777777" w:rsidR="0094314D" w:rsidRPr="0094314D" w:rsidRDefault="0094314D" w:rsidP="0094314D">
      <w:pPr>
        <w:spacing w:after="0"/>
      </w:pPr>
    </w:p>
    <w:p w14:paraId="6CAAC0B2" w14:textId="77777777" w:rsidR="00C70639" w:rsidRPr="003B3F0B" w:rsidRDefault="00537C9A" w:rsidP="006645F8">
      <w:pPr>
        <w:spacing w:after="0"/>
        <w:rPr>
          <w:b/>
          <w:bCs/>
        </w:rPr>
      </w:pPr>
      <w:r w:rsidRPr="003B3F0B">
        <w:rPr>
          <w:b/>
          <w:bCs/>
        </w:rPr>
        <w:t xml:space="preserve">In the event of extreme </w:t>
      </w:r>
      <w:r w:rsidR="00CC6358" w:rsidRPr="003B3F0B">
        <w:rPr>
          <w:b/>
          <w:bCs/>
        </w:rPr>
        <w:t xml:space="preserve">heat: </w:t>
      </w:r>
    </w:p>
    <w:p w14:paraId="277E9EAE" w14:textId="3045FB63" w:rsidR="009B561C" w:rsidRPr="009B561C" w:rsidRDefault="009B561C" w:rsidP="00A000D1">
      <w:pPr>
        <w:pStyle w:val="ListParagraph"/>
        <w:numPr>
          <w:ilvl w:val="0"/>
          <w:numId w:val="87"/>
        </w:numPr>
        <w:spacing w:after="0"/>
      </w:pPr>
      <w:r w:rsidRPr="009B561C">
        <w:t>Never leave people or pets in a closed car on a warm day. LOOK before you LOCK.</w:t>
      </w:r>
    </w:p>
    <w:p w14:paraId="1753FB96" w14:textId="43057C14" w:rsidR="00537C9A" w:rsidRDefault="00537C9A" w:rsidP="0030004E">
      <w:pPr>
        <w:pStyle w:val="ListParagraph"/>
        <w:numPr>
          <w:ilvl w:val="0"/>
          <w:numId w:val="59"/>
        </w:numPr>
        <w:ind w:left="720"/>
      </w:pPr>
      <w:r>
        <w:t>Wear lightweight, light-colored, loose-fitting</w:t>
      </w:r>
      <w:r w:rsidR="002E6D16">
        <w:t xml:space="preserve"> </w:t>
      </w:r>
      <w:r>
        <w:t>clothing.</w:t>
      </w:r>
    </w:p>
    <w:p w14:paraId="0BE759D3" w14:textId="1E2CF6D9" w:rsidR="00537C9A" w:rsidRDefault="00537C9A" w:rsidP="0030004E">
      <w:pPr>
        <w:pStyle w:val="ListParagraph"/>
        <w:numPr>
          <w:ilvl w:val="0"/>
          <w:numId w:val="59"/>
        </w:numPr>
        <w:spacing w:after="0"/>
        <w:ind w:left="720"/>
      </w:pPr>
      <w:r>
        <w:t xml:space="preserve">Avoid </w:t>
      </w:r>
      <w:r w:rsidR="00B05D59">
        <w:t>or reduce high-energy</w:t>
      </w:r>
      <w:r w:rsidR="007F74B4">
        <w:t xml:space="preserve"> activities </w:t>
      </w:r>
      <w:r w:rsidR="009C3B2C">
        <w:t>or work</w:t>
      </w:r>
      <w:r>
        <w:t xml:space="preserve"> outdoors</w:t>
      </w:r>
      <w:r w:rsidR="00020E87">
        <w:t xml:space="preserve"> </w:t>
      </w:r>
      <w:r w:rsidR="00A10AA9">
        <w:t>during</w:t>
      </w:r>
      <w:r w:rsidR="00020E87">
        <w:t xml:space="preserve"> </w:t>
      </w:r>
      <w:r w:rsidR="0046702A">
        <w:t>midday heat</w:t>
      </w:r>
      <w:r w:rsidR="00854B19">
        <w:t xml:space="preserve">, </w:t>
      </w:r>
      <w:r w:rsidR="00BA30DA">
        <w:t xml:space="preserve">if </w:t>
      </w:r>
      <w:r w:rsidR="008C3207">
        <w:t>possible</w:t>
      </w:r>
      <w:r w:rsidR="0048065B">
        <w:t>.</w:t>
      </w:r>
      <w:r w:rsidR="002A5F77">
        <w:t xml:space="preserve"> When </w:t>
      </w:r>
      <w:r w:rsidR="000422EB">
        <w:t>f</w:t>
      </w:r>
      <w:r w:rsidR="002A5F77">
        <w:t>easible</w:t>
      </w:r>
      <w:r w:rsidR="00D23282">
        <w:t xml:space="preserve">, </w:t>
      </w:r>
      <w:r w:rsidR="003E0F81">
        <w:t>th</w:t>
      </w:r>
      <w:r w:rsidR="00445F23">
        <w:t>ese</w:t>
      </w:r>
      <w:r>
        <w:t xml:space="preserve"> activities for the coolest time of the day.</w:t>
      </w:r>
    </w:p>
    <w:p w14:paraId="456DAD33" w14:textId="76CA7D37" w:rsidR="00537C9A" w:rsidRDefault="00537C9A" w:rsidP="0030004E">
      <w:pPr>
        <w:pStyle w:val="ListParagraph"/>
        <w:numPr>
          <w:ilvl w:val="0"/>
          <w:numId w:val="59"/>
        </w:numPr>
        <w:spacing w:after="0"/>
        <w:ind w:left="720"/>
      </w:pPr>
      <w:r>
        <w:t>Spend time in air-conditioned spaces. Consider going to a cool building if you do not have air conditioning (for example</w:t>
      </w:r>
      <w:r w:rsidR="00E5013E">
        <w:t>,</w:t>
      </w:r>
      <w:r>
        <w:t xml:space="preserve"> common areas, dining areas, libraries).</w:t>
      </w:r>
    </w:p>
    <w:p w14:paraId="1B9A4430" w14:textId="1CCC584B" w:rsidR="00537C9A" w:rsidRDefault="00537C9A" w:rsidP="0030004E">
      <w:pPr>
        <w:pStyle w:val="ListParagraph"/>
        <w:numPr>
          <w:ilvl w:val="0"/>
          <w:numId w:val="59"/>
        </w:numPr>
        <w:spacing w:after="0"/>
        <w:ind w:left="720"/>
      </w:pPr>
      <w:r>
        <w:t xml:space="preserve">Drink plenty of </w:t>
      </w:r>
      <w:r w:rsidR="00766455">
        <w:t>fluids</w:t>
      </w:r>
      <w:r w:rsidR="006A789F">
        <w:t xml:space="preserve"> t</w:t>
      </w:r>
      <w:r w:rsidR="002427DC">
        <w:t>o stay</w:t>
      </w:r>
      <w:r>
        <w:t xml:space="preserve"> hydrated.</w:t>
      </w:r>
    </w:p>
    <w:p w14:paraId="0836A3EE" w14:textId="296B2AAE" w:rsidR="00537C9A" w:rsidRDefault="002D3910" w:rsidP="0030004E">
      <w:pPr>
        <w:pStyle w:val="ListParagraph"/>
        <w:numPr>
          <w:ilvl w:val="0"/>
          <w:numId w:val="59"/>
        </w:numPr>
        <w:spacing w:after="0"/>
        <w:ind w:left="720"/>
      </w:pPr>
      <w:r>
        <w:t xml:space="preserve">If </w:t>
      </w:r>
      <w:r w:rsidR="00933D25">
        <w:t xml:space="preserve">you are </w:t>
      </w:r>
      <w:r w:rsidR="00420073">
        <w:t>outside</w:t>
      </w:r>
      <w:r w:rsidR="00933D25">
        <w:t>, find shade</w:t>
      </w:r>
      <w:r w:rsidR="007E7303">
        <w:t xml:space="preserve">. Wear a </w:t>
      </w:r>
      <w:r w:rsidR="00163B40">
        <w:t>hat</w:t>
      </w:r>
      <w:r w:rsidR="007E7303">
        <w:t xml:space="preserve"> </w:t>
      </w:r>
      <w:r w:rsidR="00420073">
        <w:t>wide enough to protect your face</w:t>
      </w:r>
      <w:r w:rsidR="00537C9A">
        <w:t>.</w:t>
      </w:r>
    </w:p>
    <w:p w14:paraId="4C054D44" w14:textId="59AB9490" w:rsidR="00785F0D" w:rsidRDefault="000F6D9F" w:rsidP="0030004E">
      <w:pPr>
        <w:pStyle w:val="ListParagraph"/>
        <w:numPr>
          <w:ilvl w:val="0"/>
          <w:numId w:val="59"/>
        </w:numPr>
        <w:spacing w:after="0"/>
        <w:ind w:left="720"/>
      </w:pPr>
      <w:r w:rsidRPr="00AF079C">
        <w:t xml:space="preserve">Watch for signs </w:t>
      </w:r>
      <w:r w:rsidR="00AD29B8" w:rsidRPr="00AF079C">
        <w:t xml:space="preserve">of heat </w:t>
      </w:r>
      <w:r w:rsidR="00AF079C" w:rsidRPr="00AF079C">
        <w:t>stroke</w:t>
      </w:r>
      <w:r w:rsidR="00AD29B8" w:rsidRPr="00AF079C">
        <w:t xml:space="preserve"> </w:t>
      </w:r>
      <w:r w:rsidR="00C97C70" w:rsidRPr="00AF079C">
        <w:t>and</w:t>
      </w:r>
      <w:r w:rsidR="00CA684E" w:rsidRPr="00AF079C">
        <w:t xml:space="preserve"> </w:t>
      </w:r>
      <w:r w:rsidR="005A3214" w:rsidRPr="00AF079C">
        <w:t>ex</w:t>
      </w:r>
      <w:r w:rsidR="00AF079C" w:rsidRPr="00AF079C">
        <w:t>haustion</w:t>
      </w:r>
      <w:r w:rsidR="00EC55BC">
        <w:t>.</w:t>
      </w:r>
    </w:p>
    <w:p w14:paraId="0854C605" w14:textId="77777777" w:rsidR="00354D43" w:rsidRDefault="00354D43" w:rsidP="00354D43">
      <w:pPr>
        <w:spacing w:after="0"/>
      </w:pPr>
    </w:p>
    <w:p w14:paraId="381D268A" w14:textId="275581CA" w:rsidR="0024353D" w:rsidRPr="003C0D30" w:rsidRDefault="00246084" w:rsidP="009B090A">
      <w:pPr>
        <w:pStyle w:val="ListParagraph"/>
        <w:spacing w:after="0"/>
        <w:ind w:left="0"/>
        <w:rPr>
          <w:b/>
          <w:bCs/>
        </w:rPr>
      </w:pPr>
      <w:r>
        <w:rPr>
          <w:b/>
          <w:bCs/>
        </w:rPr>
        <w:t>Th</w:t>
      </w:r>
      <w:r w:rsidR="00544F19">
        <w:rPr>
          <w:b/>
          <w:bCs/>
        </w:rPr>
        <w:t>e</w:t>
      </w:r>
      <w:r w:rsidR="00DF4073" w:rsidRPr="003C0D30">
        <w:rPr>
          <w:b/>
          <w:bCs/>
        </w:rPr>
        <w:t xml:space="preserve"> </w:t>
      </w:r>
      <w:r w:rsidR="0029682C" w:rsidRPr="003C0D30">
        <w:rPr>
          <w:b/>
          <w:bCs/>
        </w:rPr>
        <w:t>signs of Heat</w:t>
      </w:r>
      <w:r w:rsidR="0059377F" w:rsidRPr="003C0D30">
        <w:rPr>
          <w:b/>
          <w:bCs/>
        </w:rPr>
        <w:t xml:space="preserve"> Stroke</w:t>
      </w:r>
    </w:p>
    <w:p w14:paraId="2241346D" w14:textId="15CF1B81" w:rsidR="00730DA7" w:rsidRDefault="00730DA7" w:rsidP="00A000D1">
      <w:pPr>
        <w:pStyle w:val="ListParagraph"/>
        <w:numPr>
          <w:ilvl w:val="0"/>
          <w:numId w:val="88"/>
        </w:numPr>
        <w:spacing w:after="0"/>
      </w:pPr>
      <w:r>
        <w:t>Throbbing headache, dizziness, confusion, nausea or unconsciousness</w:t>
      </w:r>
    </w:p>
    <w:p w14:paraId="3A84F2D8" w14:textId="3F68CB7B" w:rsidR="00730DA7" w:rsidRDefault="00730DA7" w:rsidP="00A000D1">
      <w:pPr>
        <w:pStyle w:val="ListParagraph"/>
        <w:numPr>
          <w:ilvl w:val="0"/>
          <w:numId w:val="88"/>
        </w:numPr>
        <w:spacing w:after="0"/>
      </w:pPr>
      <w:r>
        <w:t>High body temperature (103 degrees F or above)</w:t>
      </w:r>
    </w:p>
    <w:p w14:paraId="1965199E" w14:textId="1F89CE5A" w:rsidR="00730DA7" w:rsidRDefault="00730DA7" w:rsidP="00A000D1">
      <w:pPr>
        <w:pStyle w:val="ListParagraph"/>
        <w:numPr>
          <w:ilvl w:val="0"/>
          <w:numId w:val="88"/>
        </w:numPr>
        <w:spacing w:after="0"/>
      </w:pPr>
      <w:r>
        <w:t>Hot, red, dry or damp skin</w:t>
      </w:r>
    </w:p>
    <w:p w14:paraId="1C99D496" w14:textId="02B88999" w:rsidR="00730DA7" w:rsidRDefault="00730DA7" w:rsidP="00A000D1">
      <w:pPr>
        <w:pStyle w:val="ListParagraph"/>
        <w:numPr>
          <w:ilvl w:val="0"/>
          <w:numId w:val="88"/>
        </w:numPr>
        <w:spacing w:after="0"/>
      </w:pPr>
      <w:r>
        <w:t>Rapid, strong pulse</w:t>
      </w:r>
    </w:p>
    <w:p w14:paraId="13048926" w14:textId="7ED38117" w:rsidR="00F774A2" w:rsidRPr="008D2BBC" w:rsidRDefault="00730DA7" w:rsidP="009B090A">
      <w:pPr>
        <w:pStyle w:val="ListParagraph"/>
        <w:spacing w:after="0"/>
        <w:ind w:left="0"/>
      </w:pPr>
      <w:r>
        <w:t>Call 9-1-1. Cool the person down. Do not give the person anything to drink</w:t>
      </w:r>
      <w:r w:rsidR="00615277">
        <w:t>.</w:t>
      </w:r>
    </w:p>
    <w:p w14:paraId="5ABF7AB6" w14:textId="77777777" w:rsidR="00615277" w:rsidRDefault="00615277" w:rsidP="009B090A">
      <w:pPr>
        <w:pStyle w:val="ListParagraph"/>
        <w:spacing w:after="0"/>
        <w:ind w:left="0"/>
      </w:pPr>
    </w:p>
    <w:p w14:paraId="1769E2F3" w14:textId="09E33534" w:rsidR="005D767D" w:rsidRPr="00887AE8" w:rsidRDefault="006B5D81" w:rsidP="00887AE8">
      <w:pPr>
        <w:pStyle w:val="ListParagraph"/>
        <w:spacing w:after="0"/>
        <w:ind w:left="0"/>
        <w:rPr>
          <w:b/>
          <w:bCs/>
        </w:rPr>
      </w:pPr>
      <w:r w:rsidRPr="00F7108A">
        <w:rPr>
          <w:b/>
          <w:bCs/>
        </w:rPr>
        <w:t xml:space="preserve">The signs of </w:t>
      </w:r>
      <w:r w:rsidR="00CD5C9B" w:rsidRPr="00F7108A">
        <w:rPr>
          <w:b/>
          <w:bCs/>
        </w:rPr>
        <w:t xml:space="preserve">Heat </w:t>
      </w:r>
      <w:r w:rsidR="00A1006C">
        <w:rPr>
          <w:b/>
          <w:bCs/>
        </w:rPr>
        <w:t>Exhaustion</w:t>
      </w:r>
    </w:p>
    <w:p w14:paraId="543445B0" w14:textId="495F55C5" w:rsidR="005D767D" w:rsidRPr="008250DB" w:rsidRDefault="005D767D" w:rsidP="00A000D1">
      <w:pPr>
        <w:pStyle w:val="ListParagraph"/>
        <w:numPr>
          <w:ilvl w:val="0"/>
          <w:numId w:val="90"/>
        </w:numPr>
        <w:spacing w:after="0"/>
        <w:ind w:left="720"/>
      </w:pPr>
      <w:r w:rsidRPr="008250DB">
        <w:t>Heavy sweating</w:t>
      </w:r>
    </w:p>
    <w:p w14:paraId="746260BA" w14:textId="696A4007" w:rsidR="005D767D" w:rsidRPr="008250DB" w:rsidRDefault="005D767D" w:rsidP="00A000D1">
      <w:pPr>
        <w:pStyle w:val="ListParagraph"/>
        <w:numPr>
          <w:ilvl w:val="0"/>
          <w:numId w:val="90"/>
        </w:numPr>
        <w:spacing w:after="0"/>
        <w:ind w:left="720"/>
      </w:pPr>
      <w:r w:rsidRPr="008250DB">
        <w:t>Paleness</w:t>
      </w:r>
    </w:p>
    <w:p w14:paraId="7D25C012" w14:textId="2C27481A" w:rsidR="005D767D" w:rsidRPr="008250DB" w:rsidRDefault="005D767D" w:rsidP="00A000D1">
      <w:pPr>
        <w:pStyle w:val="ListParagraph"/>
        <w:numPr>
          <w:ilvl w:val="0"/>
          <w:numId w:val="90"/>
        </w:numPr>
        <w:spacing w:after="0"/>
        <w:ind w:left="720"/>
      </w:pPr>
      <w:r w:rsidRPr="008250DB">
        <w:t>Muscle cramps</w:t>
      </w:r>
    </w:p>
    <w:p w14:paraId="2C466029" w14:textId="7A05D513" w:rsidR="005D767D" w:rsidRPr="008250DB" w:rsidRDefault="005D767D" w:rsidP="00A000D1">
      <w:pPr>
        <w:pStyle w:val="ListParagraph"/>
        <w:numPr>
          <w:ilvl w:val="0"/>
          <w:numId w:val="90"/>
        </w:numPr>
        <w:spacing w:after="0"/>
        <w:ind w:left="720"/>
      </w:pPr>
      <w:r w:rsidRPr="008250DB">
        <w:t>Tiredness and weakness</w:t>
      </w:r>
    </w:p>
    <w:p w14:paraId="22E3D4D8" w14:textId="4CCC2C9E" w:rsidR="005D767D" w:rsidRPr="008250DB" w:rsidRDefault="005D767D" w:rsidP="00A000D1">
      <w:pPr>
        <w:pStyle w:val="ListParagraph"/>
        <w:numPr>
          <w:ilvl w:val="0"/>
          <w:numId w:val="90"/>
        </w:numPr>
        <w:spacing w:after="0"/>
        <w:ind w:left="720"/>
      </w:pPr>
      <w:r w:rsidRPr="008250DB">
        <w:t>Fast, weak pulse</w:t>
      </w:r>
    </w:p>
    <w:p w14:paraId="1969350B" w14:textId="4FD886D5" w:rsidR="005D767D" w:rsidRPr="008250DB" w:rsidRDefault="005D767D" w:rsidP="00A000D1">
      <w:pPr>
        <w:pStyle w:val="ListParagraph"/>
        <w:numPr>
          <w:ilvl w:val="0"/>
          <w:numId w:val="90"/>
        </w:numPr>
        <w:spacing w:after="0"/>
        <w:ind w:left="720"/>
      </w:pPr>
      <w:r w:rsidRPr="008250DB">
        <w:t>Dizziness</w:t>
      </w:r>
    </w:p>
    <w:p w14:paraId="7424A0EA" w14:textId="40B986A0" w:rsidR="005D767D" w:rsidRPr="008250DB" w:rsidRDefault="005D767D" w:rsidP="00A000D1">
      <w:pPr>
        <w:pStyle w:val="ListParagraph"/>
        <w:numPr>
          <w:ilvl w:val="0"/>
          <w:numId w:val="90"/>
        </w:numPr>
        <w:spacing w:after="0"/>
        <w:ind w:left="720"/>
      </w:pPr>
      <w:r w:rsidRPr="008250DB">
        <w:t>Headache</w:t>
      </w:r>
    </w:p>
    <w:p w14:paraId="3C3E1A82" w14:textId="286E7B86" w:rsidR="005D767D" w:rsidRPr="008250DB" w:rsidRDefault="005D767D" w:rsidP="00A000D1">
      <w:pPr>
        <w:pStyle w:val="ListParagraph"/>
        <w:numPr>
          <w:ilvl w:val="0"/>
          <w:numId w:val="90"/>
        </w:numPr>
        <w:spacing w:after="0"/>
        <w:ind w:left="720"/>
      </w:pPr>
      <w:r w:rsidRPr="008250DB">
        <w:t>Fainting</w:t>
      </w:r>
    </w:p>
    <w:p w14:paraId="015FC79D" w14:textId="31857D87" w:rsidR="005D767D" w:rsidRDefault="005D767D" w:rsidP="00A000D1">
      <w:pPr>
        <w:pStyle w:val="ListParagraph"/>
        <w:numPr>
          <w:ilvl w:val="0"/>
          <w:numId w:val="89"/>
        </w:numPr>
        <w:spacing w:after="0"/>
      </w:pPr>
      <w:r w:rsidRPr="008250DB">
        <w:t>Nausea or vomiting</w:t>
      </w:r>
    </w:p>
    <w:p w14:paraId="249D73AD" w14:textId="01FCC227" w:rsidR="0022608B" w:rsidRDefault="0022608B" w:rsidP="0022608B">
      <w:pPr>
        <w:pStyle w:val="ListParagraph"/>
        <w:spacing w:after="0"/>
        <w:ind w:left="0"/>
      </w:pPr>
      <w:r w:rsidRPr="0022608B">
        <w:t>Seek medical attention if the person vomits, if the symptoms worsen or last for more than one hour.</w:t>
      </w:r>
    </w:p>
    <w:p w14:paraId="2455ED02" w14:textId="77777777" w:rsidR="00B07980" w:rsidRPr="008250DB" w:rsidRDefault="00B07980" w:rsidP="0022608B">
      <w:pPr>
        <w:pStyle w:val="ListParagraph"/>
        <w:spacing w:after="0"/>
        <w:ind w:left="0"/>
      </w:pPr>
    </w:p>
    <w:p w14:paraId="6AB0F378" w14:textId="000BDAF9" w:rsidR="00785F0D" w:rsidRPr="00E44351" w:rsidRDefault="00537C9A" w:rsidP="00AA10BB">
      <w:pPr>
        <w:spacing w:after="0"/>
      </w:pPr>
      <w:r w:rsidRPr="00B00602">
        <w:rPr>
          <w:b/>
          <w:bCs/>
        </w:rPr>
        <w:t>Source:</w:t>
      </w:r>
      <w:r>
        <w:t xml:space="preserve"> UF Department of Emergency Management (UFDEM)</w:t>
      </w:r>
    </w:p>
    <w:p w14:paraId="0C6515FB" w14:textId="027204BF" w:rsidR="00537C9A" w:rsidRDefault="00537C9A" w:rsidP="00AA10BB">
      <w:pPr>
        <w:spacing w:after="0"/>
      </w:pPr>
      <w:r w:rsidRPr="00B00602">
        <w:rPr>
          <w:b/>
          <w:bCs/>
        </w:rPr>
        <w:t>Resources</w:t>
      </w:r>
      <w:r>
        <w:t>:</w:t>
      </w:r>
    </w:p>
    <w:p w14:paraId="1D08F6FB" w14:textId="600E6B21" w:rsidR="00537C9A" w:rsidRDefault="00537C9A" w:rsidP="00AA10BB">
      <w:pPr>
        <w:spacing w:after="0"/>
      </w:pPr>
      <w:r>
        <w:t>NWS</w:t>
      </w:r>
      <w:r w:rsidR="004051CB">
        <w:t>-</w:t>
      </w:r>
      <w:r>
        <w:t>Heat Safety Tips and Resources</w:t>
      </w:r>
    </w:p>
    <w:p w14:paraId="7BF7C8E2" w14:textId="15432153" w:rsidR="00537C9A" w:rsidRDefault="00157CF9" w:rsidP="00AA10BB">
      <w:pPr>
        <w:spacing w:after="0"/>
      </w:pPr>
      <w:hyperlink r:id="rId33" w:history="1">
        <w:r w:rsidRPr="004F57ED">
          <w:rPr>
            <w:rStyle w:val="Hyperlink"/>
          </w:rPr>
          <w:t>nws.noaa.gov/om/heat/index.shtml</w:t>
        </w:r>
      </w:hyperlink>
    </w:p>
    <w:p w14:paraId="6BE26DCD" w14:textId="1ABA6B3A" w:rsidR="00537C9A" w:rsidRDefault="00537C9A" w:rsidP="00AA10BB">
      <w:pPr>
        <w:spacing w:after="0"/>
      </w:pPr>
      <w:r>
        <w:t>Ready.</w:t>
      </w:r>
      <w:r w:rsidR="000C3BCB">
        <w:t xml:space="preserve"> </w:t>
      </w:r>
      <w:r>
        <w:t>gov</w:t>
      </w:r>
      <w:r w:rsidR="00051566">
        <w:t>-</w:t>
      </w:r>
      <w:r>
        <w:t>Extreme Heat</w:t>
      </w:r>
    </w:p>
    <w:p w14:paraId="2E35AE7E" w14:textId="42642286" w:rsidR="005630F2" w:rsidRDefault="006D5317" w:rsidP="00AA10BB">
      <w:pPr>
        <w:spacing w:after="0"/>
      </w:pPr>
      <w:hyperlink r:id="rId34" w:history="1">
        <w:r w:rsidRPr="00E465AD">
          <w:rPr>
            <w:rStyle w:val="Hyperlink"/>
          </w:rPr>
          <w:t>weather.gov/safety/heat</w:t>
        </w:r>
      </w:hyperlink>
    </w:p>
    <w:p w14:paraId="04840EF9" w14:textId="3ECE3F91" w:rsidR="003C420A" w:rsidRDefault="003C420A" w:rsidP="00AA10BB">
      <w:pPr>
        <w:spacing w:after="0"/>
      </w:pPr>
      <w:r w:rsidRPr="003C420A">
        <w:t>UFDEM Storm Ready-</w:t>
      </w:r>
      <w:r>
        <w:t>Extreme Heat</w:t>
      </w:r>
    </w:p>
    <w:p w14:paraId="2C9C85D4" w14:textId="25A5C981" w:rsidR="003C420A" w:rsidRDefault="00CC34DD" w:rsidP="00AA10BB">
      <w:pPr>
        <w:spacing w:after="0"/>
      </w:pPr>
      <w:hyperlink r:id="rId35" w:history="1">
        <w:r w:rsidRPr="00307295">
          <w:rPr>
            <w:rStyle w:val="Hyperlink"/>
          </w:rPr>
          <w:t>emergency.ufl.edu/storm-ready/weather-hazards/extreme-heat</w:t>
        </w:r>
      </w:hyperlink>
      <w:r>
        <w:t xml:space="preserve"> </w:t>
      </w:r>
    </w:p>
    <w:p w14:paraId="2BFF4FA0" w14:textId="07545FAA" w:rsidR="0065550A" w:rsidRDefault="0065550A" w:rsidP="00AA10BB">
      <w:pPr>
        <w:spacing w:after="0"/>
      </w:pPr>
      <w:r w:rsidRPr="00927478">
        <w:rPr>
          <w:b/>
          <w:bCs/>
        </w:rPr>
        <w:t>Version Date:</w:t>
      </w:r>
      <w:r>
        <w:t xml:space="preserve"> February 2024</w:t>
      </w:r>
    </w:p>
    <w:p w14:paraId="70EE8FE3" w14:textId="4BB7E9AA" w:rsidR="000747EC" w:rsidRDefault="000747EC"/>
    <w:p w14:paraId="4F90A06D" w14:textId="7908AE27" w:rsidR="0057797F" w:rsidRDefault="0057797F">
      <w:r>
        <w:br w:type="page"/>
      </w:r>
    </w:p>
    <w:p w14:paraId="32E0FBCC" w14:textId="77777777" w:rsidR="000C1FDB" w:rsidRDefault="000C1FDB" w:rsidP="000C1FDB">
      <w:pPr>
        <w:pStyle w:val="Headingnon-romannumerial"/>
        <w:rPr>
          <w:b w:val="0"/>
          <w:bCs w:val="0"/>
          <w:i/>
          <w:iCs/>
        </w:rPr>
      </w:pPr>
      <w:bookmarkStart w:id="51" w:name="_Toc193466398"/>
      <w:r>
        <w:lastRenderedPageBreak/>
        <w:t>Fire Alarm/Building Evacuation</w:t>
      </w:r>
      <w:bookmarkEnd w:id="51"/>
    </w:p>
    <w:p w14:paraId="7C28A057" w14:textId="77777777" w:rsidR="000C1FDB" w:rsidRPr="00DF5DAD" w:rsidRDefault="000C1FDB" w:rsidP="000C1FDB">
      <w:pPr>
        <w:spacing w:after="0"/>
      </w:pPr>
    </w:p>
    <w:p w14:paraId="3D9C24A3" w14:textId="77777777" w:rsidR="000C1FDB" w:rsidRDefault="000C1FDB" w:rsidP="000C1FDB">
      <w:pPr>
        <w:spacing w:after="0"/>
        <w:rPr>
          <w:b/>
          <w:bCs/>
        </w:rPr>
      </w:pPr>
      <w:r>
        <w:rPr>
          <w:b/>
          <w:bCs/>
        </w:rPr>
        <w:t>When the building fire alarm system sounds:</w:t>
      </w:r>
    </w:p>
    <w:p w14:paraId="2A3664F2" w14:textId="77777777" w:rsidR="000C1FDB" w:rsidRPr="001462CA" w:rsidRDefault="000C1FDB" w:rsidP="00A000D1">
      <w:pPr>
        <w:pStyle w:val="ListParagraph"/>
        <w:numPr>
          <w:ilvl w:val="1"/>
          <w:numId w:val="82"/>
        </w:numPr>
        <w:spacing w:after="0"/>
        <w:ind w:left="720"/>
      </w:pPr>
      <w:r w:rsidRPr="001462CA">
        <w:t>Immediately begin to evacuate the area.</w:t>
      </w:r>
    </w:p>
    <w:p w14:paraId="03CB68B1" w14:textId="226488B5" w:rsidR="000C1FDB" w:rsidRPr="001462CA" w:rsidRDefault="000C1FDB" w:rsidP="00A000D1">
      <w:pPr>
        <w:pStyle w:val="ListParagraph"/>
        <w:numPr>
          <w:ilvl w:val="1"/>
          <w:numId w:val="82"/>
        </w:numPr>
        <w:spacing w:after="0"/>
        <w:ind w:left="720"/>
      </w:pPr>
      <w:r w:rsidRPr="001462CA">
        <w:t>If accessible, grab important personal items such as keys, purse, wallet and cellphone.</w:t>
      </w:r>
    </w:p>
    <w:p w14:paraId="2D7BFA6F" w14:textId="77777777" w:rsidR="000C1FDB" w:rsidRPr="001462CA" w:rsidRDefault="000C1FDB" w:rsidP="00A000D1">
      <w:pPr>
        <w:pStyle w:val="ListParagraph"/>
        <w:numPr>
          <w:ilvl w:val="1"/>
          <w:numId w:val="82"/>
        </w:numPr>
        <w:spacing w:after="0"/>
        <w:ind w:left="720"/>
      </w:pPr>
      <w:r w:rsidRPr="001462CA">
        <w:t>If circumstances permit, secure your area by closing and locking doors if you would normally do so when leaving for the day.</w:t>
      </w:r>
    </w:p>
    <w:p w14:paraId="08434DA4" w14:textId="77777777" w:rsidR="000C1FDB" w:rsidRPr="001462CA" w:rsidRDefault="000C1FDB" w:rsidP="00A000D1">
      <w:pPr>
        <w:pStyle w:val="ListParagraph"/>
        <w:numPr>
          <w:ilvl w:val="1"/>
          <w:numId w:val="82"/>
        </w:numPr>
        <w:spacing w:after="0"/>
        <w:ind w:left="720"/>
      </w:pPr>
      <w:r w:rsidRPr="001462CA">
        <w:t>Ensure all stairwell doors in your means of egress are also closed.</w:t>
      </w:r>
    </w:p>
    <w:p w14:paraId="190653D6" w14:textId="435E81E4" w:rsidR="000C1FDB" w:rsidRPr="001462CA" w:rsidRDefault="000C1FDB" w:rsidP="00A000D1">
      <w:pPr>
        <w:pStyle w:val="ListParagraph"/>
        <w:numPr>
          <w:ilvl w:val="1"/>
          <w:numId w:val="82"/>
        </w:numPr>
        <w:spacing w:after="0"/>
        <w:ind w:left="720"/>
      </w:pPr>
      <w:r w:rsidRPr="001462CA">
        <w:t>As you are evacuating, inform co-workers, students and visitors that they must evacuate immediately.</w:t>
      </w:r>
    </w:p>
    <w:p w14:paraId="22CB089E" w14:textId="77777777" w:rsidR="000C1FDB" w:rsidRPr="001462CA" w:rsidRDefault="000C1FDB" w:rsidP="00A000D1">
      <w:pPr>
        <w:pStyle w:val="ListParagraph"/>
        <w:numPr>
          <w:ilvl w:val="1"/>
          <w:numId w:val="82"/>
        </w:numPr>
        <w:spacing w:after="0"/>
        <w:ind w:left="720"/>
      </w:pPr>
      <w:r w:rsidRPr="001462CA">
        <w:t>If the corridor is filled with smoke, stay low and crawl out. If it is too much smoke or too hot return to your office. Call 9-1-1 and inform them you are still in the building, provide them with the floor and room number. Wait for assistance.</w:t>
      </w:r>
    </w:p>
    <w:p w14:paraId="62166100" w14:textId="77777777" w:rsidR="000C1FDB" w:rsidRDefault="000C1FDB" w:rsidP="00A000D1">
      <w:pPr>
        <w:pStyle w:val="ListParagraph"/>
        <w:numPr>
          <w:ilvl w:val="1"/>
          <w:numId w:val="82"/>
        </w:numPr>
        <w:spacing w:after="0"/>
        <w:ind w:left="720"/>
      </w:pPr>
      <w:r w:rsidRPr="001462CA">
        <w:t>Once out of the building, move at least 100 feet from the structure or as instructed by public safety officials. The area should not block egress from the building or access to the building by emergency personnel or vehicles</w:t>
      </w:r>
    </w:p>
    <w:p w14:paraId="4C1E4726" w14:textId="77777777" w:rsidR="00C216E6" w:rsidRDefault="00C216E6" w:rsidP="000C1FDB">
      <w:pPr>
        <w:pStyle w:val="ListParagraph"/>
        <w:spacing w:after="0"/>
        <w:ind w:left="0"/>
        <w:rPr>
          <w:b/>
          <w:bCs/>
        </w:rPr>
      </w:pPr>
    </w:p>
    <w:p w14:paraId="0F942168" w14:textId="26B6C131" w:rsidR="000C1FDB" w:rsidRDefault="000C1FDB" w:rsidP="000C1FDB">
      <w:pPr>
        <w:pStyle w:val="ListParagraph"/>
        <w:spacing w:after="0"/>
        <w:ind w:left="0"/>
        <w:rPr>
          <w:b/>
          <w:bCs/>
        </w:rPr>
      </w:pPr>
      <w:r>
        <w:rPr>
          <w:b/>
          <w:bCs/>
        </w:rPr>
        <w:t>DO NOT:</w:t>
      </w:r>
    </w:p>
    <w:p w14:paraId="40D2558B" w14:textId="77777777" w:rsidR="000C1FDB" w:rsidRPr="00006EA0" w:rsidRDefault="000C1FDB" w:rsidP="00A000D1">
      <w:pPr>
        <w:pStyle w:val="ListParagraph"/>
        <w:numPr>
          <w:ilvl w:val="1"/>
          <w:numId w:val="83"/>
        </w:numPr>
        <w:spacing w:after="0"/>
        <w:ind w:left="720"/>
      </w:pPr>
      <w:r w:rsidRPr="00006EA0">
        <w:t>Do not stop to investigate if the alarm is real or false. Always evacuate.</w:t>
      </w:r>
    </w:p>
    <w:p w14:paraId="60288944" w14:textId="77777777" w:rsidR="000C1FDB" w:rsidRPr="00006EA0" w:rsidRDefault="000C1FDB" w:rsidP="00A000D1">
      <w:pPr>
        <w:pStyle w:val="ListParagraph"/>
        <w:numPr>
          <w:ilvl w:val="1"/>
          <w:numId w:val="83"/>
        </w:numPr>
        <w:spacing w:after="0"/>
        <w:ind w:left="720"/>
      </w:pPr>
      <w:r w:rsidRPr="00006EA0">
        <w:t>Do not use the elevator to evacuate the building.</w:t>
      </w:r>
    </w:p>
    <w:p w14:paraId="0E26D265" w14:textId="77777777" w:rsidR="000C1FDB" w:rsidRPr="00006EA0" w:rsidRDefault="000C1FDB" w:rsidP="00A000D1">
      <w:pPr>
        <w:pStyle w:val="ListParagraph"/>
        <w:numPr>
          <w:ilvl w:val="1"/>
          <w:numId w:val="83"/>
        </w:numPr>
        <w:spacing w:after="0"/>
        <w:ind w:left="720"/>
      </w:pPr>
      <w:r w:rsidRPr="00006EA0">
        <w:t>Do not wait to shut down your computer; however, it is recommended to lock your computer if immediately accessible.</w:t>
      </w:r>
    </w:p>
    <w:p w14:paraId="02621442" w14:textId="77777777" w:rsidR="000C1FDB" w:rsidRPr="00006EA0" w:rsidRDefault="000C1FDB" w:rsidP="00A000D1">
      <w:pPr>
        <w:pStyle w:val="ListParagraph"/>
        <w:numPr>
          <w:ilvl w:val="1"/>
          <w:numId w:val="83"/>
        </w:numPr>
        <w:spacing w:after="0"/>
        <w:ind w:left="720"/>
      </w:pPr>
      <w:r w:rsidRPr="00006EA0">
        <w:t>Do not return to your work area to retrieve personal belongings.</w:t>
      </w:r>
    </w:p>
    <w:p w14:paraId="07AFD7DC" w14:textId="77777777" w:rsidR="000C1FDB" w:rsidRPr="00006EA0" w:rsidRDefault="000C1FDB" w:rsidP="00A000D1">
      <w:pPr>
        <w:pStyle w:val="ListParagraph"/>
        <w:numPr>
          <w:ilvl w:val="1"/>
          <w:numId w:val="83"/>
        </w:numPr>
        <w:spacing w:after="0"/>
        <w:ind w:left="720"/>
      </w:pPr>
      <w:r w:rsidRPr="00006EA0">
        <w:t>Do not attempt to extinguish the fire with a portable fire extinguisher unless you have been trained in its use and the fire is small.</w:t>
      </w:r>
    </w:p>
    <w:p w14:paraId="7FF8C905" w14:textId="77777777" w:rsidR="000C1FDB" w:rsidRPr="00006EA0" w:rsidRDefault="000C1FDB" w:rsidP="00A000D1">
      <w:pPr>
        <w:pStyle w:val="ListParagraph"/>
        <w:numPr>
          <w:ilvl w:val="1"/>
          <w:numId w:val="83"/>
        </w:numPr>
        <w:spacing w:after="0"/>
        <w:ind w:left="720"/>
      </w:pPr>
      <w:r w:rsidRPr="008D2921">
        <w:rPr>
          <w:b/>
          <w:bCs/>
        </w:rPr>
        <w:t>DO NOT RE-ENTER THE BUILDING FOR ANY REASON</w:t>
      </w:r>
      <w:r w:rsidRPr="00006EA0">
        <w:t>, until all-clear signal is given.</w:t>
      </w:r>
    </w:p>
    <w:p w14:paraId="0644BB33" w14:textId="77777777" w:rsidR="000C1FDB" w:rsidRPr="00006EA0" w:rsidRDefault="000C1FDB" w:rsidP="00A000D1">
      <w:pPr>
        <w:pStyle w:val="ListParagraph"/>
        <w:numPr>
          <w:ilvl w:val="1"/>
          <w:numId w:val="83"/>
        </w:numPr>
        <w:spacing w:after="0"/>
        <w:ind w:left="720"/>
      </w:pPr>
      <w:r w:rsidRPr="00006EA0">
        <w:t>As you evacuate the building it is not your responsibility to ensure other occupants evacuate. Your own safety is the highest priority.</w:t>
      </w:r>
    </w:p>
    <w:p w14:paraId="15CE3792" w14:textId="77777777" w:rsidR="000C1FDB" w:rsidRPr="00006EA0" w:rsidRDefault="000C1FDB" w:rsidP="00A000D1">
      <w:pPr>
        <w:pStyle w:val="ListParagraph"/>
        <w:numPr>
          <w:ilvl w:val="1"/>
          <w:numId w:val="84"/>
        </w:numPr>
        <w:spacing w:after="0"/>
        <w:ind w:left="720"/>
      </w:pPr>
      <w:r w:rsidRPr="00006EA0">
        <w:t>Do not open windows or leave doors open to assist with ventilation. Firefighters will ventilate the building if necessary</w:t>
      </w:r>
      <w:r>
        <w:t>.</w:t>
      </w:r>
    </w:p>
    <w:p w14:paraId="468A0293" w14:textId="77777777" w:rsidR="00C216E6" w:rsidRDefault="00C216E6" w:rsidP="000C1FDB">
      <w:pPr>
        <w:spacing w:after="0"/>
        <w:rPr>
          <w:b/>
          <w:bCs/>
        </w:rPr>
      </w:pPr>
    </w:p>
    <w:p w14:paraId="23369DAE" w14:textId="409C482F" w:rsidR="000C1FDB" w:rsidRPr="00A07DE8" w:rsidRDefault="000C1FDB" w:rsidP="000C1FDB">
      <w:pPr>
        <w:spacing w:after="0"/>
        <w:rPr>
          <w:b/>
          <w:bCs/>
        </w:rPr>
      </w:pPr>
      <w:r w:rsidRPr="00A07DE8">
        <w:rPr>
          <w:b/>
          <w:bCs/>
        </w:rPr>
        <w:t>If confined or trapped:</w:t>
      </w:r>
    </w:p>
    <w:p w14:paraId="014BD430" w14:textId="77777777" w:rsidR="000C1FDB" w:rsidRDefault="000C1FDB" w:rsidP="000C1FDB">
      <w:pPr>
        <w:pStyle w:val="ListParagraph"/>
        <w:numPr>
          <w:ilvl w:val="0"/>
          <w:numId w:val="54"/>
        </w:numPr>
        <w:spacing w:after="0"/>
        <w:ind w:left="720"/>
      </w:pPr>
      <w:r>
        <w:t>Call 9-1-1 and report your location and situation.</w:t>
      </w:r>
    </w:p>
    <w:p w14:paraId="5517DCD9" w14:textId="77777777" w:rsidR="000C1FDB" w:rsidRDefault="000C1FDB" w:rsidP="000C1FDB">
      <w:pPr>
        <w:pStyle w:val="ListParagraph"/>
        <w:numPr>
          <w:ilvl w:val="0"/>
          <w:numId w:val="54"/>
        </w:numPr>
        <w:spacing w:after="0"/>
        <w:ind w:left="720"/>
      </w:pPr>
      <w:r>
        <w:t xml:space="preserve">Feel the door. If hot, </w:t>
      </w:r>
      <w:r w:rsidRPr="00E400BF">
        <w:rPr>
          <w:b/>
          <w:bCs/>
        </w:rPr>
        <w:t>DO NOT</w:t>
      </w:r>
      <w:r>
        <w:t xml:space="preserve"> open.</w:t>
      </w:r>
    </w:p>
    <w:p w14:paraId="0F805F81" w14:textId="77777777" w:rsidR="000C1FDB" w:rsidRDefault="000C1FDB" w:rsidP="000C1FDB">
      <w:pPr>
        <w:pStyle w:val="ListParagraph"/>
        <w:numPr>
          <w:ilvl w:val="0"/>
          <w:numId w:val="54"/>
        </w:numPr>
        <w:spacing w:after="0"/>
        <w:ind w:left="720"/>
      </w:pPr>
      <w:r>
        <w:lastRenderedPageBreak/>
        <w:t>Keep doors and windows closed to prevent the spread of fire and smoke.</w:t>
      </w:r>
    </w:p>
    <w:p w14:paraId="4ADCA1AB" w14:textId="77777777" w:rsidR="000C1FDB" w:rsidRDefault="000C1FDB" w:rsidP="000C1FDB">
      <w:pPr>
        <w:pStyle w:val="ListParagraph"/>
        <w:numPr>
          <w:ilvl w:val="0"/>
          <w:numId w:val="54"/>
        </w:numPr>
        <w:spacing w:after="0"/>
        <w:ind w:left="720"/>
      </w:pPr>
      <w:r>
        <w:t>Stuff towels under the door to keep out smoke.</w:t>
      </w:r>
    </w:p>
    <w:p w14:paraId="0D32F3BE" w14:textId="77777777" w:rsidR="000C1FDB" w:rsidRDefault="000C1FDB" w:rsidP="000C1FDB">
      <w:pPr>
        <w:pStyle w:val="ListParagraph"/>
        <w:numPr>
          <w:ilvl w:val="0"/>
          <w:numId w:val="54"/>
        </w:numPr>
        <w:spacing w:after="0"/>
        <w:ind w:left="720"/>
      </w:pPr>
      <w:r>
        <w:t>Attract attention to your position if possible.</w:t>
      </w:r>
    </w:p>
    <w:p w14:paraId="76BD7299" w14:textId="77777777" w:rsidR="000C1FDB" w:rsidRDefault="000C1FDB" w:rsidP="000C1FDB">
      <w:pPr>
        <w:pStyle w:val="ListParagraph"/>
        <w:numPr>
          <w:ilvl w:val="0"/>
          <w:numId w:val="54"/>
        </w:numPr>
        <w:spacing w:after="0"/>
        <w:ind w:left="720"/>
      </w:pPr>
      <w:r>
        <w:t>If you must move, stay close to the floor and crawl.</w:t>
      </w:r>
    </w:p>
    <w:p w14:paraId="66625DB0" w14:textId="77777777" w:rsidR="00C216E6" w:rsidRDefault="00C216E6" w:rsidP="000C1FDB">
      <w:pPr>
        <w:pStyle w:val="ListParagraph"/>
        <w:spacing w:after="0"/>
        <w:ind w:left="0"/>
        <w:rPr>
          <w:b/>
          <w:bCs/>
        </w:rPr>
      </w:pPr>
    </w:p>
    <w:p w14:paraId="5CE248B9" w14:textId="37919087" w:rsidR="000C1FDB" w:rsidRDefault="000C1FDB" w:rsidP="000C1FDB">
      <w:pPr>
        <w:pStyle w:val="ListParagraph"/>
        <w:spacing w:after="0"/>
        <w:ind w:left="0"/>
        <w:rPr>
          <w:b/>
          <w:bCs/>
        </w:rPr>
      </w:pPr>
      <w:r w:rsidRPr="00996951">
        <w:rPr>
          <w:b/>
          <w:bCs/>
        </w:rPr>
        <w:t>To Report a Fire:</w:t>
      </w:r>
    </w:p>
    <w:p w14:paraId="700CC5D5" w14:textId="77777777" w:rsidR="000C1FDB" w:rsidRPr="00942129" w:rsidRDefault="000C1FDB" w:rsidP="00A000D1">
      <w:pPr>
        <w:pStyle w:val="ListParagraph"/>
        <w:numPr>
          <w:ilvl w:val="1"/>
          <w:numId w:val="86"/>
        </w:numPr>
        <w:spacing w:after="0"/>
        <w:ind w:left="720"/>
      </w:pPr>
      <w:r w:rsidRPr="00942129">
        <w:t>Pull the fire alarm and call 9-1-1.</w:t>
      </w:r>
    </w:p>
    <w:p w14:paraId="350E7A69" w14:textId="77777777" w:rsidR="000C1FDB" w:rsidRPr="00942129" w:rsidRDefault="000C1FDB" w:rsidP="00A000D1">
      <w:pPr>
        <w:pStyle w:val="ListParagraph"/>
        <w:numPr>
          <w:ilvl w:val="1"/>
          <w:numId w:val="86"/>
        </w:numPr>
        <w:spacing w:after="0"/>
        <w:ind w:left="720"/>
      </w:pPr>
      <w:r w:rsidRPr="00942129">
        <w:t>TIP</w:t>
      </w:r>
      <w:r>
        <w:t>-</w:t>
      </w:r>
      <w:r w:rsidRPr="00942129">
        <w:t>Fire alarm pull stations are normally located near each exit. If the building is not equipped with a fire alarm system, notify other occupants as you exit the building.</w:t>
      </w:r>
    </w:p>
    <w:p w14:paraId="077AD5B4" w14:textId="77777777" w:rsidR="000C1FDB" w:rsidRDefault="000C1FDB" w:rsidP="00A000D1">
      <w:pPr>
        <w:pStyle w:val="ListParagraph"/>
        <w:numPr>
          <w:ilvl w:val="0"/>
          <w:numId w:val="85"/>
        </w:numPr>
        <w:spacing w:after="0"/>
        <w:ind w:left="720"/>
      </w:pPr>
      <w:r w:rsidRPr="00942129">
        <w:t>Remain calm while talking to the operator. Be prepared to answer several questions as to location, size of fire, your name, number of persons in building (if known) and any injuries. Remain on the line until the operator is finished</w:t>
      </w:r>
      <w:r>
        <w:t>.</w:t>
      </w:r>
    </w:p>
    <w:p w14:paraId="0E651FC7" w14:textId="77777777" w:rsidR="000C1FDB" w:rsidRPr="00942129" w:rsidRDefault="000C1FDB" w:rsidP="000C1FDB">
      <w:pPr>
        <w:pStyle w:val="ListParagraph"/>
        <w:spacing w:after="0"/>
        <w:ind w:left="1080"/>
      </w:pPr>
    </w:p>
    <w:p w14:paraId="5880D069" w14:textId="77777777" w:rsidR="000C1FDB" w:rsidRPr="00C50D94" w:rsidRDefault="000C1FDB" w:rsidP="000C1FDB">
      <w:pPr>
        <w:spacing w:after="0"/>
      </w:pPr>
      <w:r w:rsidRPr="0064040F">
        <w:rPr>
          <w:b/>
          <w:bCs/>
        </w:rPr>
        <w:t>Source</w:t>
      </w:r>
      <w:r>
        <w:t>: UF Environmental Health &amp; Safety (EH&amp;S)</w:t>
      </w:r>
    </w:p>
    <w:p w14:paraId="60C8320C" w14:textId="77777777" w:rsidR="000C1FDB" w:rsidRDefault="000C1FDB" w:rsidP="000C1FDB">
      <w:pPr>
        <w:spacing w:after="0"/>
      </w:pPr>
      <w:r w:rsidRPr="0064040F">
        <w:rPr>
          <w:b/>
          <w:bCs/>
        </w:rPr>
        <w:t>Resources</w:t>
      </w:r>
      <w:r>
        <w:t>:</w:t>
      </w:r>
    </w:p>
    <w:p w14:paraId="7B34D165" w14:textId="77777777" w:rsidR="000C1FDB" w:rsidRDefault="000C1FDB" w:rsidP="000C1FDB">
      <w:pPr>
        <w:spacing w:after="0"/>
      </w:pPr>
      <w:r>
        <w:t>EH&amp;S-Fire Alarm/Building Evacuation Information</w:t>
      </w:r>
    </w:p>
    <w:p w14:paraId="34520422" w14:textId="04D39C36" w:rsidR="000C1FDB" w:rsidRDefault="000C1FDB" w:rsidP="000C1FDB">
      <w:pPr>
        <w:spacing w:after="0"/>
      </w:pPr>
      <w:hyperlink r:id="rId36" w:history="1">
        <w:r w:rsidRPr="00CC6039">
          <w:rPr>
            <w:rStyle w:val="Hyperlink"/>
          </w:rPr>
          <w:t xml:space="preserve">ehs.ufl.edu/emergencies/fire-alarm-building-evacuation/ </w:t>
        </w:r>
      </w:hyperlink>
      <w:r>
        <w:t xml:space="preserve"> </w:t>
      </w:r>
    </w:p>
    <w:p w14:paraId="49754A51" w14:textId="77777777" w:rsidR="000C1FDB" w:rsidRDefault="000C1FDB" w:rsidP="000C1FDB">
      <w:pPr>
        <w:spacing w:after="0"/>
      </w:pPr>
      <w:r>
        <w:t>Ready.gov-Fires</w:t>
      </w:r>
    </w:p>
    <w:p w14:paraId="33B0E795" w14:textId="60B97573" w:rsidR="000C1FDB" w:rsidRDefault="000C1FDB" w:rsidP="000C1FDB">
      <w:pPr>
        <w:spacing w:after="0"/>
      </w:pPr>
      <w:hyperlink r:id="rId37" w:history="1">
        <w:r w:rsidRPr="007B4479">
          <w:rPr>
            <w:rStyle w:val="Hyperlink"/>
          </w:rPr>
          <w:t>ready.gov/home-fires</w:t>
        </w:r>
      </w:hyperlink>
    </w:p>
    <w:p w14:paraId="24B11706" w14:textId="77777777" w:rsidR="000C1FDB" w:rsidRPr="00CC6039" w:rsidRDefault="000C1FDB" w:rsidP="000C1FDB">
      <w:pPr>
        <w:spacing w:after="0"/>
        <w:rPr>
          <w:b/>
          <w:bCs/>
        </w:rPr>
      </w:pPr>
      <w:r w:rsidRPr="00CC6039">
        <w:rPr>
          <w:b/>
          <w:bCs/>
        </w:rPr>
        <w:t>Training:</w:t>
      </w:r>
    </w:p>
    <w:p w14:paraId="38CCF721" w14:textId="77777777" w:rsidR="000C1FDB" w:rsidRDefault="000C1FDB" w:rsidP="000C1FDB">
      <w:pPr>
        <w:spacing w:after="0"/>
      </w:pPr>
      <w:r>
        <w:t>BEC Fire Safety Training</w:t>
      </w:r>
    </w:p>
    <w:p w14:paraId="2A317E70" w14:textId="21AE13A9" w:rsidR="000C1FDB" w:rsidRDefault="000C1FDB" w:rsidP="000C1FDB">
      <w:pPr>
        <w:spacing w:after="0"/>
      </w:pPr>
      <w:hyperlink r:id="rId38" w:history="1">
        <w:proofErr w:type="spellStart"/>
        <w:r w:rsidRPr="00CC6039">
          <w:rPr>
            <w:rStyle w:val="Hyperlink"/>
          </w:rPr>
          <w:t>mytraining-</w:t>
        </w:r>
        <w:proofErr w:type="gramStart"/>
        <w:r w:rsidRPr="00CC6039">
          <w:rPr>
            <w:rStyle w:val="Hyperlink"/>
          </w:rPr>
          <w:t>ufshands.sumtotal</w:t>
        </w:r>
        <w:proofErr w:type="gramEnd"/>
        <w:r w:rsidRPr="00CC6039">
          <w:rPr>
            <w:rStyle w:val="Hyperlink"/>
          </w:rPr>
          <w:t>.host</w:t>
        </w:r>
        <w:proofErr w:type="spellEnd"/>
        <w:r w:rsidRPr="00CC6039">
          <w:rPr>
            <w:rStyle w:val="Hyperlink"/>
          </w:rPr>
          <w:t>/Core/search</w:t>
        </w:r>
      </w:hyperlink>
    </w:p>
    <w:p w14:paraId="47CC532C" w14:textId="77777777" w:rsidR="000C1FDB" w:rsidRDefault="000C1FDB" w:rsidP="000C1FDB">
      <w:pPr>
        <w:spacing w:after="0"/>
      </w:pPr>
      <w:r w:rsidRPr="00F96F31">
        <w:rPr>
          <w:b/>
        </w:rPr>
        <w:t>Version Date</w:t>
      </w:r>
      <w:r>
        <w:t>: February 2024</w:t>
      </w:r>
    </w:p>
    <w:p w14:paraId="049F9994" w14:textId="77777777" w:rsidR="000C1FDB" w:rsidRDefault="000C1FDB" w:rsidP="000C1FDB">
      <w:r>
        <w:br w:type="page"/>
      </w:r>
    </w:p>
    <w:p w14:paraId="05C9B3C6" w14:textId="1876175A" w:rsidR="00E1030C" w:rsidRDefault="00E1030C" w:rsidP="00B34F1F">
      <w:pPr>
        <w:pStyle w:val="Headingnon-romannumerial"/>
        <w:rPr>
          <w:b w:val="0"/>
          <w:bCs w:val="0"/>
          <w:i/>
          <w:iCs/>
        </w:rPr>
      </w:pPr>
      <w:bookmarkStart w:id="52" w:name="_Toc193466399"/>
      <w:r w:rsidRPr="00792A29">
        <w:lastRenderedPageBreak/>
        <w:t>Flood</w:t>
      </w:r>
      <w:bookmarkEnd w:id="52"/>
    </w:p>
    <w:p w14:paraId="186D1303" w14:textId="77777777" w:rsidR="003337DC" w:rsidRPr="003337DC" w:rsidRDefault="003337DC" w:rsidP="003337DC">
      <w:pPr>
        <w:spacing w:after="0"/>
      </w:pPr>
    </w:p>
    <w:p w14:paraId="60F0AE7A" w14:textId="4E784610" w:rsidR="009617FB" w:rsidRPr="0057797F" w:rsidRDefault="009617FB" w:rsidP="009617FB">
      <w:pPr>
        <w:spacing w:after="0"/>
        <w:rPr>
          <w:b/>
          <w:bCs/>
        </w:rPr>
      </w:pPr>
      <w:r w:rsidRPr="0057797F">
        <w:rPr>
          <w:b/>
          <w:bCs/>
        </w:rPr>
        <w:t>In the event of flooding:</w:t>
      </w:r>
    </w:p>
    <w:p w14:paraId="7B55EC88" w14:textId="614F4D3F" w:rsidR="00200624" w:rsidRPr="00200624" w:rsidRDefault="00200624" w:rsidP="00A000D1">
      <w:pPr>
        <w:pStyle w:val="ListParagraph"/>
        <w:numPr>
          <w:ilvl w:val="0"/>
          <w:numId w:val="89"/>
        </w:numPr>
        <w:spacing w:after="0"/>
      </w:pPr>
      <w:r w:rsidRPr="00200624">
        <w:t>Do not walk, ride, bike, swim or drive through flood waters. Turn Around. Don’t Drown!</w:t>
      </w:r>
    </w:p>
    <w:p w14:paraId="2A602747" w14:textId="3A534EAA" w:rsidR="00200624" w:rsidRPr="00200624" w:rsidRDefault="00200624" w:rsidP="00A000D1">
      <w:pPr>
        <w:pStyle w:val="ListParagraph"/>
        <w:numPr>
          <w:ilvl w:val="0"/>
          <w:numId w:val="89"/>
        </w:numPr>
        <w:spacing w:after="0"/>
      </w:pPr>
      <w:r w:rsidRPr="00200624">
        <w:t>Avoid flooded roads, paths and sidewalks. These areas could be damaged under the floodwaters.</w:t>
      </w:r>
    </w:p>
    <w:p w14:paraId="524E390C" w14:textId="28FDB55D" w:rsidR="00200624" w:rsidRPr="00200624" w:rsidRDefault="00200624" w:rsidP="00A000D1">
      <w:pPr>
        <w:pStyle w:val="ListParagraph"/>
        <w:numPr>
          <w:ilvl w:val="0"/>
          <w:numId w:val="89"/>
        </w:numPr>
        <w:spacing w:after="0"/>
      </w:pPr>
      <w:r w:rsidRPr="00200624">
        <w:t>Remember, just six inches of moving water can knock you down, and one foot of moving water can sweep your vehicle away</w:t>
      </w:r>
      <w:r w:rsidR="00A62900">
        <w:t>.</w:t>
      </w:r>
    </w:p>
    <w:p w14:paraId="3F2379B4" w14:textId="60D7DA50" w:rsidR="009617FB" w:rsidRDefault="009617FB" w:rsidP="0030004E">
      <w:pPr>
        <w:pStyle w:val="ListParagraph"/>
        <w:numPr>
          <w:ilvl w:val="0"/>
          <w:numId w:val="60"/>
        </w:numPr>
        <w:spacing w:after="0"/>
        <w:ind w:left="720"/>
      </w:pPr>
      <w:r>
        <w:t>Be especially cautious at night when it is harder to recognize flooding dangers.</w:t>
      </w:r>
    </w:p>
    <w:p w14:paraId="7BC7DE08" w14:textId="0C979799" w:rsidR="00242AE0" w:rsidRDefault="009617FB" w:rsidP="0030004E">
      <w:pPr>
        <w:pStyle w:val="ListParagraph"/>
        <w:numPr>
          <w:ilvl w:val="0"/>
          <w:numId w:val="60"/>
        </w:numPr>
        <w:spacing w:after="0"/>
        <w:ind w:left="720"/>
      </w:pPr>
      <w:r>
        <w:t xml:space="preserve">Notify </w:t>
      </w:r>
      <w:r w:rsidR="00FC6967">
        <w:t xml:space="preserve">the </w:t>
      </w:r>
      <w:r>
        <w:t xml:space="preserve">UF Police Department </w:t>
      </w:r>
      <w:r w:rsidR="0008778B">
        <w:t>at</w:t>
      </w:r>
      <w:r>
        <w:t xml:space="preserve"> (352) 392-1111 of flooding conditions</w:t>
      </w:r>
      <w:r w:rsidR="0008778B">
        <w:t xml:space="preserve"> on campus</w:t>
      </w:r>
      <w:r>
        <w:t>.</w:t>
      </w:r>
    </w:p>
    <w:p w14:paraId="50407682" w14:textId="77777777" w:rsidR="00820EB3" w:rsidRPr="00E44351" w:rsidRDefault="00820EB3" w:rsidP="009617FB">
      <w:pPr>
        <w:spacing w:after="0"/>
      </w:pPr>
    </w:p>
    <w:p w14:paraId="6962D294" w14:textId="68F40039" w:rsidR="00242AE0" w:rsidRPr="00E44351" w:rsidRDefault="009617FB" w:rsidP="009617FB">
      <w:pPr>
        <w:spacing w:after="0"/>
      </w:pPr>
      <w:r w:rsidRPr="009617FB">
        <w:rPr>
          <w:b/>
          <w:bCs/>
        </w:rPr>
        <w:t>Source:</w:t>
      </w:r>
      <w:r>
        <w:t xml:space="preserve"> UF Department of Emergency Management (UFDEM)</w:t>
      </w:r>
    </w:p>
    <w:p w14:paraId="18410B45" w14:textId="3D9DCA33" w:rsidR="009617FB" w:rsidRDefault="009617FB" w:rsidP="009617FB">
      <w:pPr>
        <w:spacing w:after="0"/>
      </w:pPr>
      <w:r w:rsidRPr="009617FB">
        <w:rPr>
          <w:b/>
          <w:bCs/>
        </w:rPr>
        <w:t>Resources</w:t>
      </w:r>
      <w:r>
        <w:t>:</w:t>
      </w:r>
    </w:p>
    <w:p w14:paraId="125A21F9" w14:textId="6F8FAD07" w:rsidR="009617FB" w:rsidRDefault="009617FB" w:rsidP="009617FB">
      <w:pPr>
        <w:spacing w:after="0"/>
      </w:pPr>
      <w:r>
        <w:t>NWS</w:t>
      </w:r>
      <w:r w:rsidR="00834AA7">
        <w:t>-</w:t>
      </w:r>
      <w:r>
        <w:t>Flood Safety Tips and Resources</w:t>
      </w:r>
    </w:p>
    <w:p w14:paraId="26D60102" w14:textId="6412C363" w:rsidR="009617FB" w:rsidRDefault="009617FB" w:rsidP="009617FB">
      <w:pPr>
        <w:spacing w:after="0"/>
      </w:pPr>
      <w:hyperlink r:id="rId39" w:history="1">
        <w:r w:rsidRPr="00FC6967">
          <w:rPr>
            <w:rStyle w:val="Hyperlink"/>
          </w:rPr>
          <w:t>weather.gov/safety/flood</w:t>
        </w:r>
      </w:hyperlink>
      <w:r>
        <w:t xml:space="preserve"> </w:t>
      </w:r>
    </w:p>
    <w:p w14:paraId="7AF1825D" w14:textId="2D4075FA" w:rsidR="009617FB" w:rsidRDefault="009617FB" w:rsidP="009617FB">
      <w:pPr>
        <w:spacing w:after="0"/>
      </w:pPr>
      <w:r>
        <w:t>Ready.</w:t>
      </w:r>
      <w:r w:rsidR="00834AA7">
        <w:t xml:space="preserve"> </w:t>
      </w:r>
      <w:r>
        <w:t>gov</w:t>
      </w:r>
      <w:r w:rsidR="00834AA7">
        <w:t>-</w:t>
      </w:r>
      <w:r>
        <w:t xml:space="preserve">Flood Information </w:t>
      </w:r>
    </w:p>
    <w:p w14:paraId="1E23256B" w14:textId="546E264D" w:rsidR="009617FB" w:rsidRDefault="009617FB" w:rsidP="009617FB">
      <w:pPr>
        <w:spacing w:after="0"/>
      </w:pPr>
      <w:hyperlink r:id="rId40" w:history="1">
        <w:r w:rsidRPr="00FC6967">
          <w:rPr>
            <w:rStyle w:val="Hyperlink"/>
          </w:rPr>
          <w:t>ready.gov/floods</w:t>
        </w:r>
      </w:hyperlink>
    </w:p>
    <w:p w14:paraId="455F489F" w14:textId="4DEEFCF6" w:rsidR="009617FB" w:rsidRDefault="009617FB" w:rsidP="009617FB">
      <w:pPr>
        <w:spacing w:after="0"/>
      </w:pPr>
      <w:r>
        <w:t xml:space="preserve">UFDEM </w:t>
      </w:r>
      <w:r w:rsidR="003D6F42">
        <w:t>Storm</w:t>
      </w:r>
      <w:r>
        <w:t xml:space="preserve"> Ready</w:t>
      </w:r>
      <w:r w:rsidR="00AC5DE7">
        <w:t>-</w:t>
      </w:r>
      <w:r>
        <w:t>Flood</w:t>
      </w:r>
    </w:p>
    <w:p w14:paraId="0D24C670" w14:textId="32383EA6" w:rsidR="00CA4710" w:rsidRDefault="00F872E1" w:rsidP="00C50D94">
      <w:pPr>
        <w:spacing w:after="0"/>
      </w:pPr>
      <w:hyperlink r:id="rId41" w:history="1">
        <w:r w:rsidRPr="00F872E1">
          <w:rPr>
            <w:rStyle w:val="Hyperlink"/>
          </w:rPr>
          <w:t>emergency.ufl.edu/storm-ready/weather-hazards/flood/</w:t>
        </w:r>
      </w:hyperlink>
    </w:p>
    <w:p w14:paraId="7BA4511E" w14:textId="37F39AED" w:rsidR="002B1EB8" w:rsidRDefault="002B1EB8" w:rsidP="00C50D94">
      <w:pPr>
        <w:spacing w:after="0"/>
      </w:pPr>
      <w:r w:rsidRPr="00A06A26">
        <w:rPr>
          <w:b/>
          <w:bCs/>
        </w:rPr>
        <w:t>Version Date</w:t>
      </w:r>
      <w:r>
        <w:t>: February</w:t>
      </w:r>
      <w:r w:rsidR="00941BC8">
        <w:t xml:space="preserve"> </w:t>
      </w:r>
      <w:r>
        <w:t>2024</w:t>
      </w:r>
    </w:p>
    <w:p w14:paraId="65EF892F" w14:textId="292B4289" w:rsidR="00CC6358" w:rsidRDefault="00CC6358" w:rsidP="00C50D94">
      <w:pPr>
        <w:spacing w:after="0"/>
      </w:pPr>
      <w:r>
        <w:br w:type="page"/>
      </w:r>
    </w:p>
    <w:p w14:paraId="1587E4DA" w14:textId="23BA8D6A" w:rsidR="00D0178A" w:rsidRDefault="00D0178A" w:rsidP="00B34F1F">
      <w:pPr>
        <w:pStyle w:val="Headingnon-romannumerial"/>
        <w:rPr>
          <w:b w:val="0"/>
          <w:bCs w:val="0"/>
          <w:i/>
          <w:iCs/>
        </w:rPr>
      </w:pPr>
      <w:bookmarkStart w:id="53" w:name="_Toc193466400"/>
      <w:r w:rsidRPr="005C76F0">
        <w:lastRenderedPageBreak/>
        <w:t xml:space="preserve">Hazardous Materials </w:t>
      </w:r>
      <w:r w:rsidR="00FE061B" w:rsidRPr="005C76F0">
        <w:t>Release</w:t>
      </w:r>
      <w:r w:rsidRPr="005C76F0">
        <w:t>/</w:t>
      </w:r>
      <w:r w:rsidR="00FE061B" w:rsidRPr="005C76F0">
        <w:t>Shelter-In-Place</w:t>
      </w:r>
      <w:bookmarkEnd w:id="53"/>
    </w:p>
    <w:p w14:paraId="66425794" w14:textId="77777777" w:rsidR="004C2642" w:rsidRPr="004C2642" w:rsidRDefault="004C2642" w:rsidP="004C2642">
      <w:pPr>
        <w:spacing w:after="0"/>
      </w:pPr>
    </w:p>
    <w:p w14:paraId="04E659F8" w14:textId="77777777" w:rsidR="00C30A6A" w:rsidRPr="006A05F7" w:rsidRDefault="00C30A6A" w:rsidP="00C30A6A">
      <w:pPr>
        <w:spacing w:after="0"/>
        <w:rPr>
          <w:b/>
          <w:bCs/>
        </w:rPr>
      </w:pPr>
      <w:r w:rsidRPr="006A05F7">
        <w:rPr>
          <w:b/>
          <w:bCs/>
        </w:rPr>
        <w:t>In the event of a hazardous material release:</w:t>
      </w:r>
    </w:p>
    <w:p w14:paraId="1416314C" w14:textId="22D17440" w:rsidR="00C30A6A" w:rsidRDefault="00C30A6A" w:rsidP="0030004E">
      <w:pPr>
        <w:pStyle w:val="ListParagraph"/>
        <w:numPr>
          <w:ilvl w:val="0"/>
          <w:numId w:val="61"/>
        </w:numPr>
        <w:spacing w:after="0"/>
        <w:ind w:left="720"/>
      </w:pPr>
      <w:r>
        <w:t>Call 9-1-1.</w:t>
      </w:r>
    </w:p>
    <w:p w14:paraId="31C6E6D1" w14:textId="77777777" w:rsidR="00C216E6" w:rsidRDefault="00C216E6" w:rsidP="00953678">
      <w:pPr>
        <w:pStyle w:val="ListParagraph"/>
        <w:spacing w:after="0"/>
        <w:ind w:left="0"/>
        <w:rPr>
          <w:b/>
          <w:bCs/>
        </w:rPr>
      </w:pPr>
    </w:p>
    <w:p w14:paraId="6222A3B6" w14:textId="66B11030" w:rsidR="007718EF" w:rsidRPr="00953678" w:rsidRDefault="001353DC" w:rsidP="00953678">
      <w:pPr>
        <w:pStyle w:val="ListParagraph"/>
        <w:spacing w:after="0"/>
        <w:ind w:left="0"/>
        <w:rPr>
          <w:b/>
          <w:bCs/>
        </w:rPr>
      </w:pPr>
      <w:r w:rsidRPr="00FE49EF">
        <w:rPr>
          <w:b/>
          <w:bCs/>
        </w:rPr>
        <w:t>If you are exposed to a hazardous material</w:t>
      </w:r>
      <w:r w:rsidR="00FE49EF" w:rsidRPr="00FE49EF">
        <w:rPr>
          <w:b/>
          <w:bCs/>
        </w:rPr>
        <w:t>:</w:t>
      </w:r>
    </w:p>
    <w:p w14:paraId="65EF753A" w14:textId="466D265E" w:rsidR="007718EF" w:rsidRPr="007718EF" w:rsidRDefault="007718EF" w:rsidP="0030004E">
      <w:pPr>
        <w:pStyle w:val="ListParagraph"/>
        <w:numPr>
          <w:ilvl w:val="0"/>
          <w:numId w:val="61"/>
        </w:numPr>
        <w:spacing w:after="0"/>
        <w:ind w:left="720"/>
      </w:pPr>
      <w:r w:rsidRPr="007718EF">
        <w:t>Call 9-1-1.</w:t>
      </w:r>
    </w:p>
    <w:p w14:paraId="2E71126E" w14:textId="6465C8A0" w:rsidR="007718EF" w:rsidRPr="007718EF" w:rsidRDefault="007718EF" w:rsidP="0030004E">
      <w:pPr>
        <w:pStyle w:val="ListParagraph"/>
        <w:numPr>
          <w:ilvl w:val="0"/>
          <w:numId w:val="61"/>
        </w:numPr>
        <w:spacing w:after="0"/>
        <w:ind w:left="720"/>
      </w:pPr>
      <w:r w:rsidRPr="007718EF">
        <w:t>Individuals exposed to hazardous material should avoid contact with others.</w:t>
      </w:r>
    </w:p>
    <w:p w14:paraId="42DCD011" w14:textId="2FCE9238" w:rsidR="007718EF" w:rsidRPr="007718EF" w:rsidRDefault="007718EF" w:rsidP="0030004E">
      <w:pPr>
        <w:pStyle w:val="ListParagraph"/>
        <w:numPr>
          <w:ilvl w:val="0"/>
          <w:numId w:val="61"/>
        </w:numPr>
        <w:spacing w:after="0"/>
        <w:ind w:left="720"/>
      </w:pPr>
      <w:r w:rsidRPr="007718EF">
        <w:t>Remove all contaminated clothing, ensuring you do not contaminate other areas of your body.</w:t>
      </w:r>
    </w:p>
    <w:p w14:paraId="2C26E84E" w14:textId="22CC3DFF" w:rsidR="007718EF" w:rsidRPr="007718EF" w:rsidRDefault="007718EF" w:rsidP="0030004E">
      <w:pPr>
        <w:pStyle w:val="ListParagraph"/>
        <w:numPr>
          <w:ilvl w:val="0"/>
          <w:numId w:val="61"/>
        </w:numPr>
        <w:spacing w:after="0"/>
        <w:ind w:left="720"/>
      </w:pPr>
      <w:r w:rsidRPr="007718EF">
        <w:t>Put contaminated clothing and items into a plastic bag and seal the bag.</w:t>
      </w:r>
    </w:p>
    <w:p w14:paraId="6BAAC0CA" w14:textId="10731656" w:rsidR="007718EF" w:rsidRPr="007718EF" w:rsidRDefault="007718EF" w:rsidP="0030004E">
      <w:pPr>
        <w:pStyle w:val="ListParagraph"/>
        <w:numPr>
          <w:ilvl w:val="0"/>
          <w:numId w:val="61"/>
        </w:numPr>
        <w:spacing w:after="0"/>
        <w:ind w:left="720"/>
      </w:pPr>
      <w:r w:rsidRPr="007718EF">
        <w:t>Flush with copious amounts of cool water for 15 minutes, ensuring that you do not scrub the chemical onto your skin.</w:t>
      </w:r>
    </w:p>
    <w:p w14:paraId="10B2F807" w14:textId="2A2CABA6" w:rsidR="007718EF" w:rsidRPr="007718EF" w:rsidRDefault="007718EF" w:rsidP="0030004E">
      <w:pPr>
        <w:pStyle w:val="ListParagraph"/>
        <w:numPr>
          <w:ilvl w:val="0"/>
          <w:numId w:val="61"/>
        </w:numPr>
        <w:spacing w:after="0"/>
        <w:ind w:left="720"/>
      </w:pPr>
      <w:r w:rsidRPr="007718EF">
        <w:t>Flush eyes with water.</w:t>
      </w:r>
    </w:p>
    <w:p w14:paraId="1FADD7D1" w14:textId="0EC1C0F2" w:rsidR="007718EF" w:rsidRPr="007718EF" w:rsidRDefault="007718EF" w:rsidP="0030004E">
      <w:pPr>
        <w:pStyle w:val="ListParagraph"/>
        <w:numPr>
          <w:ilvl w:val="0"/>
          <w:numId w:val="61"/>
        </w:numPr>
        <w:spacing w:after="0"/>
        <w:ind w:left="720"/>
      </w:pPr>
      <w:r w:rsidRPr="007718EF">
        <w:t>Exposed persons should receive or seek medical attention.</w:t>
      </w:r>
    </w:p>
    <w:p w14:paraId="0E2ED5C9" w14:textId="77777777" w:rsidR="00C216E6" w:rsidRDefault="00C216E6" w:rsidP="00061186">
      <w:pPr>
        <w:spacing w:after="0"/>
        <w:rPr>
          <w:b/>
          <w:bCs/>
        </w:rPr>
      </w:pPr>
    </w:p>
    <w:p w14:paraId="6F427FAE" w14:textId="3691B08D" w:rsidR="00C30A6A" w:rsidRPr="00061186" w:rsidRDefault="00C30A6A" w:rsidP="00061186">
      <w:pPr>
        <w:spacing w:after="0"/>
        <w:rPr>
          <w:b/>
          <w:bCs/>
        </w:rPr>
      </w:pPr>
      <w:r w:rsidRPr="00061186">
        <w:rPr>
          <w:b/>
          <w:bCs/>
        </w:rPr>
        <w:t xml:space="preserve">If </w:t>
      </w:r>
      <w:r w:rsidR="00953678">
        <w:rPr>
          <w:b/>
          <w:bCs/>
        </w:rPr>
        <w:t>told</w:t>
      </w:r>
      <w:r w:rsidRPr="00061186">
        <w:rPr>
          <w:b/>
          <w:bCs/>
        </w:rPr>
        <w:t xml:space="preserve"> to </w:t>
      </w:r>
      <w:r w:rsidR="00EE1666" w:rsidRPr="00061186">
        <w:rPr>
          <w:b/>
          <w:bCs/>
        </w:rPr>
        <w:t>shelter in place</w:t>
      </w:r>
      <w:r w:rsidRPr="00061186">
        <w:rPr>
          <w:b/>
          <w:bCs/>
        </w:rPr>
        <w:t>:</w:t>
      </w:r>
    </w:p>
    <w:p w14:paraId="01125776" w14:textId="77777777" w:rsidR="004D7596" w:rsidRPr="004D7596" w:rsidRDefault="004D7596" w:rsidP="00A000D1">
      <w:pPr>
        <w:pStyle w:val="ListParagraph"/>
        <w:numPr>
          <w:ilvl w:val="0"/>
          <w:numId w:val="91"/>
        </w:numPr>
        <w:spacing w:after="0"/>
      </w:pPr>
      <w:r w:rsidRPr="004D7596">
        <w:t>Go inside a building immediately.</w:t>
      </w:r>
    </w:p>
    <w:p w14:paraId="37B20CDB" w14:textId="369405BA" w:rsidR="004D7596" w:rsidRPr="004D7596" w:rsidRDefault="004D7596" w:rsidP="00A000D1">
      <w:pPr>
        <w:pStyle w:val="ListParagraph"/>
        <w:numPr>
          <w:ilvl w:val="0"/>
          <w:numId w:val="91"/>
        </w:numPr>
        <w:spacing w:after="0"/>
      </w:pPr>
      <w:r w:rsidRPr="004D7596">
        <w:t>Lock doors, close windows and air vents.</w:t>
      </w:r>
    </w:p>
    <w:p w14:paraId="44A3EFDF" w14:textId="67AC6FA8" w:rsidR="004D7596" w:rsidRPr="004D7596" w:rsidRDefault="004D7596" w:rsidP="00A000D1">
      <w:pPr>
        <w:pStyle w:val="ListParagraph"/>
        <w:numPr>
          <w:ilvl w:val="0"/>
          <w:numId w:val="91"/>
        </w:numPr>
        <w:spacing w:after="0"/>
      </w:pPr>
      <w:r w:rsidRPr="004D7596">
        <w:t>Turn off fans, air conditioning and forced air heating.</w:t>
      </w:r>
    </w:p>
    <w:p w14:paraId="1DEAA6BA" w14:textId="2B8AA671" w:rsidR="004D7596" w:rsidRPr="004D7596" w:rsidRDefault="004D7596" w:rsidP="00A000D1">
      <w:pPr>
        <w:pStyle w:val="ListParagraph"/>
        <w:numPr>
          <w:ilvl w:val="0"/>
          <w:numId w:val="91"/>
        </w:numPr>
        <w:spacing w:after="0"/>
      </w:pPr>
      <w:r w:rsidRPr="004D7596">
        <w:t>Move into an interior room away from windows</w:t>
      </w:r>
      <w:r w:rsidR="00FA1870">
        <w:t>.</w:t>
      </w:r>
    </w:p>
    <w:p w14:paraId="54CEB43C" w14:textId="77777777" w:rsidR="001B45E0" w:rsidRPr="00E44351" w:rsidRDefault="001B45E0" w:rsidP="00C30A6A">
      <w:pPr>
        <w:spacing w:after="0"/>
      </w:pPr>
    </w:p>
    <w:p w14:paraId="4FDB8950" w14:textId="2592C934" w:rsidR="00FB30D5" w:rsidRPr="00E44351" w:rsidRDefault="00C30A6A" w:rsidP="00C30A6A">
      <w:pPr>
        <w:spacing w:after="0"/>
      </w:pPr>
      <w:r w:rsidRPr="00195C2E">
        <w:rPr>
          <w:b/>
          <w:bCs/>
        </w:rPr>
        <w:t>Source:</w:t>
      </w:r>
      <w:r>
        <w:t xml:space="preserve"> UF Environmental Health &amp; Safety (EH&amp;S)</w:t>
      </w:r>
    </w:p>
    <w:p w14:paraId="6DD4BEBF" w14:textId="4F858210" w:rsidR="00C30A6A" w:rsidRDefault="00C30A6A" w:rsidP="00E44351">
      <w:pPr>
        <w:spacing w:after="0"/>
      </w:pPr>
      <w:r w:rsidRPr="00195C2E">
        <w:rPr>
          <w:b/>
          <w:bCs/>
        </w:rPr>
        <w:t>Resources</w:t>
      </w:r>
      <w:r>
        <w:t>:</w:t>
      </w:r>
    </w:p>
    <w:p w14:paraId="15A6915C" w14:textId="79E0F365" w:rsidR="00C30A6A" w:rsidRDefault="00C30A6A" w:rsidP="00C30A6A">
      <w:pPr>
        <w:spacing w:after="0"/>
      </w:pPr>
      <w:r>
        <w:t>EH&amp;S</w:t>
      </w:r>
      <w:r w:rsidR="00C37A74">
        <w:t>-</w:t>
      </w:r>
      <w:r>
        <w:t>Hazardous Materials Injury/Exposure</w:t>
      </w:r>
    </w:p>
    <w:p w14:paraId="6ADEB4E1" w14:textId="7EA2EF2B" w:rsidR="00460242" w:rsidRDefault="00C30A6A" w:rsidP="00C50D94">
      <w:pPr>
        <w:spacing w:after="0"/>
      </w:pPr>
      <w:hyperlink r:id="rId42" w:history="1">
        <w:r w:rsidRPr="00A726BA">
          <w:rPr>
            <w:rStyle w:val="Hyperlink"/>
          </w:rPr>
          <w:t>ehs.ufl.edu/emergencies/hazardous-materials-injury-exposure/</w:t>
        </w:r>
      </w:hyperlink>
      <w:r>
        <w:t xml:space="preserve"> </w:t>
      </w:r>
    </w:p>
    <w:p w14:paraId="5CA56CEF" w14:textId="181B68E2" w:rsidR="00C704F8" w:rsidRDefault="002F1B11" w:rsidP="00C50D94">
      <w:pPr>
        <w:spacing w:after="0"/>
      </w:pPr>
      <w:r>
        <w:t>Ready.gov Chemicals and Hazardous Materials Incidents</w:t>
      </w:r>
    </w:p>
    <w:p w14:paraId="30B49A32" w14:textId="6DC0F07B" w:rsidR="00277156" w:rsidRDefault="00C90F82" w:rsidP="00C50D94">
      <w:pPr>
        <w:spacing w:after="0"/>
      </w:pPr>
      <w:hyperlink r:id="rId43" w:history="1">
        <w:r w:rsidRPr="00780472">
          <w:rPr>
            <w:rStyle w:val="Hyperlink"/>
          </w:rPr>
          <w:t>ready.gov/hazmat</w:t>
        </w:r>
      </w:hyperlink>
      <w:r>
        <w:t xml:space="preserve"> </w:t>
      </w:r>
    </w:p>
    <w:p w14:paraId="33AF7AC2" w14:textId="3E7B6EAE" w:rsidR="00277156" w:rsidRDefault="00277156" w:rsidP="00C50D94">
      <w:pPr>
        <w:spacing w:after="0"/>
      </w:pPr>
      <w:r>
        <w:t>Ready.gov Shelter</w:t>
      </w:r>
    </w:p>
    <w:p w14:paraId="02ADE24F" w14:textId="1E3BAFED" w:rsidR="00277156" w:rsidRDefault="00F66357" w:rsidP="00C50D94">
      <w:pPr>
        <w:spacing w:after="0"/>
      </w:pPr>
      <w:hyperlink r:id="rId44" w:anchor="place" w:history="1">
        <w:r w:rsidRPr="00780472">
          <w:rPr>
            <w:rStyle w:val="Hyperlink"/>
          </w:rPr>
          <w:t>ready.gov/</w:t>
        </w:r>
        <w:proofErr w:type="spellStart"/>
        <w:r w:rsidRPr="00780472">
          <w:rPr>
            <w:rStyle w:val="Hyperlink"/>
          </w:rPr>
          <w:t>shelter#place</w:t>
        </w:r>
        <w:proofErr w:type="spellEnd"/>
      </w:hyperlink>
      <w:r>
        <w:t xml:space="preserve"> </w:t>
      </w:r>
    </w:p>
    <w:p w14:paraId="246A5295" w14:textId="7C97DCCC" w:rsidR="00460242" w:rsidRDefault="00460242" w:rsidP="00C50D94">
      <w:pPr>
        <w:spacing w:after="0"/>
      </w:pPr>
      <w:r w:rsidRPr="00A06A26">
        <w:rPr>
          <w:b/>
          <w:bCs/>
        </w:rPr>
        <w:t>Version Date</w:t>
      </w:r>
      <w:r>
        <w:t>: Feb</w:t>
      </w:r>
      <w:r w:rsidR="00021A02">
        <w:t>ruary 2024</w:t>
      </w:r>
    </w:p>
    <w:p w14:paraId="2FB7945B" w14:textId="434E0D8A" w:rsidR="00CC6358" w:rsidRDefault="00CC6358" w:rsidP="00C50D94">
      <w:pPr>
        <w:spacing w:after="0"/>
      </w:pPr>
      <w:r>
        <w:br w:type="page"/>
      </w:r>
    </w:p>
    <w:p w14:paraId="172E2D3D" w14:textId="3BBF29E9" w:rsidR="00C72BA9" w:rsidRDefault="00C72BA9" w:rsidP="008E2CC4">
      <w:pPr>
        <w:pStyle w:val="Headingnon-romannumerial"/>
        <w:rPr>
          <w:b w:val="0"/>
          <w:bCs w:val="0"/>
          <w:i/>
          <w:iCs/>
        </w:rPr>
      </w:pPr>
      <w:bookmarkStart w:id="54" w:name="_Toc193466401"/>
      <w:r w:rsidRPr="00CC6358">
        <w:lastRenderedPageBreak/>
        <w:t>Hurricanes/ T</w:t>
      </w:r>
      <w:r w:rsidR="00AD256C" w:rsidRPr="00CC6358">
        <w:t>ropical Weather</w:t>
      </w:r>
      <w:bookmarkEnd w:id="54"/>
    </w:p>
    <w:p w14:paraId="68F6EF6A" w14:textId="5F0A89BE" w:rsidR="00794AE1" w:rsidRPr="006A05F7" w:rsidRDefault="00794AE1" w:rsidP="00074019">
      <w:pPr>
        <w:spacing w:after="0"/>
        <w:rPr>
          <w:b/>
          <w:bCs/>
        </w:rPr>
      </w:pPr>
    </w:p>
    <w:p w14:paraId="35A658B5" w14:textId="77777777" w:rsidR="00074019" w:rsidRPr="00231A46" w:rsidRDefault="00074019" w:rsidP="00074019">
      <w:pPr>
        <w:spacing w:after="0"/>
        <w:rPr>
          <w:b/>
          <w:bCs/>
        </w:rPr>
      </w:pPr>
      <w:r w:rsidRPr="00231A46">
        <w:rPr>
          <w:b/>
          <w:bCs/>
        </w:rPr>
        <w:t>Before the storm</w:t>
      </w:r>
    </w:p>
    <w:p w14:paraId="32468F57" w14:textId="2F4C72DC" w:rsidR="00CF6623" w:rsidRPr="00CF6623" w:rsidRDefault="00CF6623" w:rsidP="00A000D1">
      <w:pPr>
        <w:pStyle w:val="ListParagraph"/>
        <w:numPr>
          <w:ilvl w:val="0"/>
          <w:numId w:val="93"/>
        </w:numPr>
        <w:spacing w:after="0"/>
      </w:pPr>
      <w:r w:rsidRPr="00CF6623">
        <w:t>Build or restock an emergency kit.</w:t>
      </w:r>
    </w:p>
    <w:p w14:paraId="57F5DD56" w14:textId="157D8F48" w:rsidR="00CF6623" w:rsidRPr="00CF6623" w:rsidRDefault="00CF6623" w:rsidP="00A000D1">
      <w:pPr>
        <w:pStyle w:val="ListParagraph"/>
        <w:numPr>
          <w:ilvl w:val="0"/>
          <w:numId w:val="92"/>
        </w:numPr>
        <w:spacing w:after="0"/>
      </w:pPr>
      <w:r w:rsidRPr="00CF6623">
        <w:t>Fuel vehicles and generators.</w:t>
      </w:r>
    </w:p>
    <w:p w14:paraId="0E391931" w14:textId="6BB56456" w:rsidR="00CF6623" w:rsidRPr="00CF6623" w:rsidRDefault="00CF6623" w:rsidP="00A000D1">
      <w:pPr>
        <w:pStyle w:val="ListParagraph"/>
        <w:numPr>
          <w:ilvl w:val="0"/>
          <w:numId w:val="92"/>
        </w:numPr>
        <w:spacing w:after="0"/>
      </w:pPr>
      <w:r w:rsidRPr="00CF6623">
        <w:t>Refill needed prescriptions.</w:t>
      </w:r>
    </w:p>
    <w:p w14:paraId="3F882453" w14:textId="7752B082" w:rsidR="00CF6623" w:rsidRPr="00CF6623" w:rsidRDefault="00CF6623" w:rsidP="00A000D1">
      <w:pPr>
        <w:pStyle w:val="ListParagraph"/>
        <w:numPr>
          <w:ilvl w:val="0"/>
          <w:numId w:val="92"/>
        </w:numPr>
        <w:spacing w:after="0"/>
      </w:pPr>
      <w:r w:rsidRPr="00CF6623">
        <w:t>Secure or bring in outside items such as lawn furniture, grills and potted plants.</w:t>
      </w:r>
    </w:p>
    <w:p w14:paraId="7708737C" w14:textId="592AF9F7" w:rsidR="00CF6623" w:rsidRPr="00CF6623" w:rsidRDefault="00CF6623" w:rsidP="00A000D1">
      <w:pPr>
        <w:pStyle w:val="ListParagraph"/>
        <w:numPr>
          <w:ilvl w:val="0"/>
          <w:numId w:val="92"/>
        </w:numPr>
        <w:spacing w:after="0"/>
      </w:pPr>
      <w:r w:rsidRPr="00CF6623">
        <w:t>Inform family and friends of plan, especially if sheltering in a different location than residence.</w:t>
      </w:r>
    </w:p>
    <w:p w14:paraId="62E3F331" w14:textId="35CC3B37" w:rsidR="00074019" w:rsidRPr="00231A46" w:rsidRDefault="00074019" w:rsidP="00074019">
      <w:pPr>
        <w:spacing w:after="0"/>
        <w:rPr>
          <w:b/>
          <w:bCs/>
        </w:rPr>
      </w:pPr>
      <w:r w:rsidRPr="00231A46">
        <w:rPr>
          <w:b/>
          <w:bCs/>
        </w:rPr>
        <w:t>During the storm</w:t>
      </w:r>
    </w:p>
    <w:p w14:paraId="5DF58407" w14:textId="386F6386" w:rsidR="00074019" w:rsidRDefault="00074019" w:rsidP="00A000D1">
      <w:pPr>
        <w:pStyle w:val="ListParagraph"/>
        <w:numPr>
          <w:ilvl w:val="0"/>
          <w:numId w:val="95"/>
        </w:numPr>
        <w:spacing w:after="0"/>
        <w:ind w:left="720"/>
      </w:pPr>
      <w:r>
        <w:t>Stay indoors and do not travel during the storm</w:t>
      </w:r>
    </w:p>
    <w:p w14:paraId="2ED6E998" w14:textId="7E2E8736" w:rsidR="00074019" w:rsidRDefault="00074019" w:rsidP="00A000D1">
      <w:pPr>
        <w:pStyle w:val="ListParagraph"/>
        <w:numPr>
          <w:ilvl w:val="0"/>
          <w:numId w:val="95"/>
        </w:numPr>
        <w:spacing w:after="0"/>
        <w:ind w:left="720"/>
      </w:pPr>
      <w:r>
        <w:t>If winds become strong, stay away from doors and windows</w:t>
      </w:r>
      <w:r w:rsidR="00FA6F46">
        <w:t xml:space="preserve"> – </w:t>
      </w:r>
      <w:r>
        <w:t>take</w:t>
      </w:r>
      <w:r w:rsidR="00FA6F46">
        <w:t xml:space="preserve"> </w:t>
      </w:r>
      <w:r>
        <w:t>refuge in an interior room, closet or hallway</w:t>
      </w:r>
      <w:r w:rsidR="00823138">
        <w:t>.</w:t>
      </w:r>
    </w:p>
    <w:p w14:paraId="5511D651" w14:textId="77777777" w:rsidR="003B167B" w:rsidRDefault="003B167B" w:rsidP="00A000D1">
      <w:pPr>
        <w:pStyle w:val="ListParagraph"/>
        <w:numPr>
          <w:ilvl w:val="0"/>
          <w:numId w:val="94"/>
        </w:numPr>
        <w:spacing w:after="0"/>
        <w:ind w:left="720"/>
      </w:pPr>
      <w:r>
        <w:t>Use flashlights instead of candles if you lose power. Candles can increase the risk of a fire.</w:t>
      </w:r>
    </w:p>
    <w:p w14:paraId="2857BB91" w14:textId="77777777" w:rsidR="003B167B" w:rsidRDefault="003B167B" w:rsidP="00A000D1">
      <w:pPr>
        <w:pStyle w:val="ListParagraph"/>
        <w:numPr>
          <w:ilvl w:val="0"/>
          <w:numId w:val="94"/>
        </w:numPr>
        <w:spacing w:after="0"/>
        <w:ind w:left="720"/>
      </w:pPr>
      <w:r>
        <w:t>Understand that emergency services might not be able to respond during the storm.</w:t>
      </w:r>
    </w:p>
    <w:p w14:paraId="24C6B9F8" w14:textId="0DE54121" w:rsidR="005126E9" w:rsidRDefault="003B167B" w:rsidP="00A000D1">
      <w:pPr>
        <w:pStyle w:val="ListParagraph"/>
        <w:numPr>
          <w:ilvl w:val="0"/>
          <w:numId w:val="94"/>
        </w:numPr>
        <w:spacing w:after="0"/>
        <w:ind w:left="720"/>
      </w:pPr>
      <w:r>
        <w:t>Stay tuned to local media and the UF website for updated information.</w:t>
      </w:r>
    </w:p>
    <w:p w14:paraId="4F45A8AD" w14:textId="1A435954" w:rsidR="00074019" w:rsidRPr="00231A46" w:rsidRDefault="00074019" w:rsidP="00074019">
      <w:pPr>
        <w:spacing w:after="0"/>
        <w:rPr>
          <w:b/>
          <w:bCs/>
        </w:rPr>
      </w:pPr>
      <w:r w:rsidRPr="00231A46">
        <w:rPr>
          <w:b/>
          <w:bCs/>
        </w:rPr>
        <w:t>After the storm</w:t>
      </w:r>
    </w:p>
    <w:p w14:paraId="02068B00" w14:textId="2B7EE3EB" w:rsidR="00193734" w:rsidRDefault="00193734" w:rsidP="00A000D1">
      <w:pPr>
        <w:pStyle w:val="ListParagraph"/>
        <w:numPr>
          <w:ilvl w:val="0"/>
          <w:numId w:val="96"/>
        </w:numPr>
        <w:spacing w:after="0"/>
      </w:pPr>
      <w:r>
        <w:t>Avoid downed power lines, flooded area</w:t>
      </w:r>
      <w:r w:rsidR="00D24F2D">
        <w:t>s</w:t>
      </w:r>
      <w:r>
        <w:t xml:space="preserve"> and debris.</w:t>
      </w:r>
    </w:p>
    <w:p w14:paraId="500F352C" w14:textId="77777777" w:rsidR="00193734" w:rsidRDefault="00193734" w:rsidP="00A000D1">
      <w:pPr>
        <w:pStyle w:val="ListParagraph"/>
        <w:numPr>
          <w:ilvl w:val="0"/>
          <w:numId w:val="96"/>
        </w:numPr>
        <w:spacing w:after="0"/>
      </w:pPr>
      <w:r>
        <w:t>Document any damage to your property with pictures.</w:t>
      </w:r>
    </w:p>
    <w:p w14:paraId="7277BF56" w14:textId="77777777" w:rsidR="00193734" w:rsidRDefault="00193734" w:rsidP="00A000D1">
      <w:pPr>
        <w:pStyle w:val="ListParagraph"/>
        <w:numPr>
          <w:ilvl w:val="0"/>
          <w:numId w:val="96"/>
        </w:numPr>
        <w:spacing w:after="0"/>
      </w:pPr>
      <w:r>
        <w:t>Take reasonable actions to protect your property from further damage.</w:t>
      </w:r>
    </w:p>
    <w:p w14:paraId="76F43BBA" w14:textId="77777777" w:rsidR="00193734" w:rsidRDefault="00193734" w:rsidP="00A000D1">
      <w:pPr>
        <w:pStyle w:val="ListParagraph"/>
        <w:numPr>
          <w:ilvl w:val="0"/>
          <w:numId w:val="96"/>
        </w:numPr>
        <w:spacing w:after="0"/>
      </w:pPr>
      <w:r>
        <w:t>Check on your neighbors.</w:t>
      </w:r>
    </w:p>
    <w:p w14:paraId="12A44795" w14:textId="77777777" w:rsidR="00193734" w:rsidRDefault="00193734" w:rsidP="00A000D1">
      <w:pPr>
        <w:pStyle w:val="ListParagraph"/>
        <w:numPr>
          <w:ilvl w:val="0"/>
          <w:numId w:val="96"/>
        </w:numPr>
        <w:spacing w:after="0"/>
      </w:pPr>
      <w:r>
        <w:t>Expect delays and inconveniences.</w:t>
      </w:r>
    </w:p>
    <w:p w14:paraId="33A083A5" w14:textId="5B7C1DCB" w:rsidR="0054559B" w:rsidRDefault="00193734" w:rsidP="00A000D1">
      <w:pPr>
        <w:pStyle w:val="ListParagraph"/>
        <w:numPr>
          <w:ilvl w:val="0"/>
          <w:numId w:val="96"/>
        </w:numPr>
        <w:spacing w:after="0"/>
      </w:pPr>
      <w:r>
        <w:t>Campus</w:t>
      </w:r>
      <w:r w:rsidR="00074019">
        <w:t xml:space="preserve"> may be damaged, so please use care when traveling around it to </w:t>
      </w:r>
      <w:r w:rsidR="00074019" w:rsidRPr="009660C1">
        <w:t>avoid</w:t>
      </w:r>
      <w:r w:rsidR="006069A3">
        <w:t xml:space="preserve"> </w:t>
      </w:r>
      <w:r w:rsidR="009660C1">
        <w:t xml:space="preserve">hazards. </w:t>
      </w:r>
    </w:p>
    <w:p w14:paraId="75BFFABE" w14:textId="2FE72217" w:rsidR="001B45E0" w:rsidRDefault="00193734" w:rsidP="00A000D1">
      <w:pPr>
        <w:pStyle w:val="ListParagraph"/>
        <w:numPr>
          <w:ilvl w:val="0"/>
          <w:numId w:val="96"/>
        </w:numPr>
        <w:spacing w:after="0"/>
      </w:pPr>
      <w:r>
        <w:t xml:space="preserve">Notify UF Police Department at (352) 392-1111 of any downed trees or </w:t>
      </w:r>
      <w:r w:rsidR="00074019">
        <w:t>hazards</w:t>
      </w:r>
      <w:r>
        <w:t xml:space="preserve"> around campus</w:t>
      </w:r>
      <w:r w:rsidR="0054559B">
        <w:t>.</w:t>
      </w:r>
    </w:p>
    <w:p w14:paraId="57EF7841" w14:textId="77777777" w:rsidR="00B44EFC" w:rsidRDefault="00B44EFC" w:rsidP="00B44EFC">
      <w:pPr>
        <w:pStyle w:val="ListParagraph"/>
        <w:spacing w:after="0"/>
        <w:ind w:left="1080"/>
      </w:pPr>
    </w:p>
    <w:p w14:paraId="57E1C396" w14:textId="76A21E30" w:rsidR="00FB30D5" w:rsidRPr="00EC7ECD" w:rsidRDefault="00074019" w:rsidP="00074019">
      <w:pPr>
        <w:spacing w:after="0"/>
      </w:pPr>
      <w:r w:rsidRPr="00074019">
        <w:rPr>
          <w:b/>
          <w:bCs/>
        </w:rPr>
        <w:t>Source:</w:t>
      </w:r>
      <w:r>
        <w:t xml:space="preserve"> UF Department of Emergency Management (UFDEM)</w:t>
      </w:r>
    </w:p>
    <w:p w14:paraId="3A2A370C" w14:textId="6B5FDE58" w:rsidR="00074019" w:rsidRDefault="00074019" w:rsidP="00074019">
      <w:pPr>
        <w:spacing w:after="0"/>
      </w:pPr>
      <w:r w:rsidRPr="00074019">
        <w:rPr>
          <w:b/>
          <w:bCs/>
        </w:rPr>
        <w:t>Resources</w:t>
      </w:r>
      <w:r>
        <w:t>:</w:t>
      </w:r>
    </w:p>
    <w:p w14:paraId="008E882D" w14:textId="77777777" w:rsidR="00074019" w:rsidRDefault="00074019" w:rsidP="00074019">
      <w:pPr>
        <w:spacing w:after="0"/>
      </w:pPr>
      <w:r>
        <w:t>UF Hurricane Survival Guide</w:t>
      </w:r>
    </w:p>
    <w:p w14:paraId="770ADE64" w14:textId="27F54BA9" w:rsidR="00074019" w:rsidRDefault="00074019" w:rsidP="00074019">
      <w:pPr>
        <w:spacing w:after="0"/>
      </w:pPr>
      <w:hyperlink r:id="rId45" w:history="1">
        <w:r w:rsidRPr="00BE26E3">
          <w:rPr>
            <w:rStyle w:val="Hyperlink"/>
          </w:rPr>
          <w:t>emergency.ufl.edu/wp-content/uploads/2021/11/UFDEM-Hurricane-Preparedness-Brochure.pdf</w:t>
        </w:r>
      </w:hyperlink>
    </w:p>
    <w:p w14:paraId="5D5E6D90" w14:textId="77777777" w:rsidR="009A6797" w:rsidRDefault="00074019" w:rsidP="009A6797">
      <w:pPr>
        <w:spacing w:after="0"/>
      </w:pPr>
      <w:r>
        <w:t>UF Emergency Kit Checklist</w:t>
      </w:r>
    </w:p>
    <w:p w14:paraId="2F80EE31" w14:textId="2A6058DF" w:rsidR="00AD256C" w:rsidRDefault="00074019" w:rsidP="009A6797">
      <w:pPr>
        <w:spacing w:after="0"/>
      </w:pPr>
      <w:hyperlink r:id="rId46" w:history="1">
        <w:r w:rsidRPr="00B84BBB">
          <w:rPr>
            <w:rStyle w:val="Hyperlink"/>
          </w:rPr>
          <w:t>emergency.ufl.edu/wp-content/uploads/UF-Emergency-Kit-Checklist.pdf</w:t>
        </w:r>
      </w:hyperlink>
    </w:p>
    <w:p w14:paraId="54AD7295" w14:textId="51F0B0E7" w:rsidR="00530A7E" w:rsidRDefault="00927478" w:rsidP="00530A7E">
      <w:pPr>
        <w:spacing w:after="0"/>
      </w:pPr>
      <w:r w:rsidRPr="00AD7A07">
        <w:rPr>
          <w:b/>
          <w:bCs/>
        </w:rPr>
        <w:t>Version Date</w:t>
      </w:r>
      <w:r>
        <w:t>: February 2024</w:t>
      </w:r>
      <w:r w:rsidR="00530A7E">
        <w:br w:type="page"/>
      </w:r>
    </w:p>
    <w:p w14:paraId="5585D2D6" w14:textId="6D623CF9" w:rsidR="00EF24FC" w:rsidRDefault="00EF24FC" w:rsidP="008E2CC4">
      <w:pPr>
        <w:pStyle w:val="Headingnon-romannumerial"/>
        <w:rPr>
          <w:b w:val="0"/>
          <w:bCs w:val="0"/>
          <w:i/>
          <w:iCs/>
        </w:rPr>
      </w:pPr>
      <w:bookmarkStart w:id="55" w:name="_Toc193466402"/>
      <w:r w:rsidRPr="005C76F0">
        <w:lastRenderedPageBreak/>
        <w:t>Lightning</w:t>
      </w:r>
      <w:bookmarkEnd w:id="55"/>
    </w:p>
    <w:p w14:paraId="2F3036BD" w14:textId="77777777" w:rsidR="001B45E0" w:rsidRPr="001B45E0" w:rsidRDefault="001B45E0" w:rsidP="001B45E0">
      <w:pPr>
        <w:spacing w:after="0"/>
      </w:pPr>
    </w:p>
    <w:p w14:paraId="417F556A" w14:textId="77777777" w:rsidR="0070200F" w:rsidRPr="006A05F7" w:rsidRDefault="0070200F" w:rsidP="0070200F">
      <w:pPr>
        <w:spacing w:after="0"/>
        <w:rPr>
          <w:b/>
          <w:bCs/>
        </w:rPr>
      </w:pPr>
      <w:r w:rsidRPr="006A05F7">
        <w:rPr>
          <w:b/>
          <w:bCs/>
        </w:rPr>
        <w:t xml:space="preserve">If you hear thunder or see lightning: </w:t>
      </w:r>
      <w:r w:rsidRPr="00A924DA">
        <w:rPr>
          <w:b/>
          <w:i/>
        </w:rPr>
        <w:t>When Thunder Roars, Go Indoors</w:t>
      </w:r>
    </w:p>
    <w:p w14:paraId="4CFCA55D" w14:textId="6708B06D" w:rsidR="0070200F" w:rsidRDefault="0070200F" w:rsidP="0030004E">
      <w:pPr>
        <w:pStyle w:val="ListParagraph"/>
        <w:numPr>
          <w:ilvl w:val="0"/>
          <w:numId w:val="62"/>
        </w:numPr>
        <w:spacing w:after="0"/>
        <w:ind w:left="720"/>
      </w:pPr>
      <w:r>
        <w:t>Stop all outdoor activities.</w:t>
      </w:r>
    </w:p>
    <w:p w14:paraId="1360C32B" w14:textId="57CCBCD9" w:rsidR="0070200F" w:rsidRDefault="0070200F" w:rsidP="0030004E">
      <w:pPr>
        <w:pStyle w:val="ListParagraph"/>
        <w:numPr>
          <w:ilvl w:val="0"/>
          <w:numId w:val="62"/>
        </w:numPr>
        <w:spacing w:after="0"/>
        <w:ind w:left="720"/>
      </w:pPr>
      <w:r>
        <w:t xml:space="preserve">Seek shelter in a substantial building or hard-topped vehicle. </w:t>
      </w:r>
    </w:p>
    <w:p w14:paraId="022C0F0F" w14:textId="3571B035" w:rsidR="0070200F" w:rsidRDefault="0070200F" w:rsidP="0030004E">
      <w:pPr>
        <w:pStyle w:val="ListParagraph"/>
        <w:numPr>
          <w:ilvl w:val="0"/>
          <w:numId w:val="62"/>
        </w:numPr>
        <w:spacing w:after="0"/>
        <w:ind w:left="720"/>
      </w:pPr>
      <w:r>
        <w:t xml:space="preserve">Avoid open high ground and isolated large trees. </w:t>
      </w:r>
    </w:p>
    <w:p w14:paraId="6F4A5C08" w14:textId="475A55EE" w:rsidR="0070200F" w:rsidRDefault="0070200F" w:rsidP="0030004E">
      <w:pPr>
        <w:pStyle w:val="ListParagraph"/>
        <w:numPr>
          <w:ilvl w:val="0"/>
          <w:numId w:val="62"/>
        </w:numPr>
        <w:spacing w:after="0"/>
        <w:ind w:left="720"/>
      </w:pPr>
      <w:r>
        <w:t>Avoid water (swimming pools, lakes, and rivers), beaches, and boats.</w:t>
      </w:r>
    </w:p>
    <w:p w14:paraId="12B997D9" w14:textId="587D9A28" w:rsidR="0070200F" w:rsidRDefault="007A1DCE" w:rsidP="0030004E">
      <w:pPr>
        <w:pStyle w:val="ListParagraph"/>
        <w:numPr>
          <w:ilvl w:val="0"/>
          <w:numId w:val="62"/>
        </w:numPr>
        <w:spacing w:after="0"/>
        <w:ind w:left="720"/>
      </w:pPr>
      <w:r>
        <w:t xml:space="preserve">Stay </w:t>
      </w:r>
      <w:r w:rsidR="00E53F57">
        <w:t xml:space="preserve">away from </w:t>
      </w:r>
      <w:r w:rsidR="0070200F">
        <w:t>doors, windows, and metal objects such as pipes or faucets.</w:t>
      </w:r>
    </w:p>
    <w:p w14:paraId="3FA73556" w14:textId="77777777" w:rsidR="0066354D" w:rsidRDefault="0066354D" w:rsidP="00E53F57">
      <w:pPr>
        <w:spacing w:after="0"/>
      </w:pPr>
    </w:p>
    <w:p w14:paraId="4FD895A7" w14:textId="77777777" w:rsidR="0070200F" w:rsidRDefault="0070200F" w:rsidP="0066354D">
      <w:pPr>
        <w:spacing w:after="0"/>
      </w:pPr>
      <w:r w:rsidRPr="0066354D">
        <w:rPr>
          <w:b/>
          <w:bCs/>
        </w:rPr>
        <w:t>If Someone is Struck by Lightning</w:t>
      </w:r>
      <w:r>
        <w:t>:</w:t>
      </w:r>
    </w:p>
    <w:p w14:paraId="42F2022E" w14:textId="3132B54F" w:rsidR="0070200F" w:rsidRDefault="0070200F" w:rsidP="0030004E">
      <w:pPr>
        <w:pStyle w:val="ListParagraph"/>
        <w:numPr>
          <w:ilvl w:val="0"/>
          <w:numId w:val="63"/>
        </w:numPr>
        <w:spacing w:after="0"/>
        <w:ind w:left="720"/>
      </w:pPr>
      <w:r>
        <w:t>Call 9-1-1. Provide directions and information about the lightning strike and victim(s).</w:t>
      </w:r>
    </w:p>
    <w:p w14:paraId="594A88BC" w14:textId="7CA12647" w:rsidR="0070200F" w:rsidRDefault="0070200F" w:rsidP="0030004E">
      <w:pPr>
        <w:pStyle w:val="ListParagraph"/>
        <w:numPr>
          <w:ilvl w:val="0"/>
          <w:numId w:val="63"/>
        </w:numPr>
        <w:spacing w:after="0"/>
        <w:ind w:left="720"/>
      </w:pPr>
      <w:r>
        <w:t xml:space="preserve">Give first aid. </w:t>
      </w:r>
      <w:r w:rsidR="00A628ED" w:rsidRPr="00A628ED">
        <w:t>Do not delay</w:t>
      </w:r>
      <w:r w:rsidRPr="00A628ED">
        <w:t xml:space="preserve"> CPR</w:t>
      </w:r>
      <w:r>
        <w:t xml:space="preserve"> </w:t>
      </w:r>
      <w:r w:rsidR="00A628ED" w:rsidRPr="00A628ED">
        <w:t>and AED use</w:t>
      </w:r>
      <w:r>
        <w:t xml:space="preserve"> if the person is unresponsive or not breathing.</w:t>
      </w:r>
    </w:p>
    <w:p w14:paraId="1B6C6EF6" w14:textId="09E1A121" w:rsidR="0070200F" w:rsidRDefault="0070200F" w:rsidP="0030004E">
      <w:pPr>
        <w:pStyle w:val="ListParagraph"/>
        <w:numPr>
          <w:ilvl w:val="0"/>
          <w:numId w:val="63"/>
        </w:numPr>
        <w:spacing w:after="0"/>
        <w:ind w:left="720"/>
      </w:pPr>
      <w:r>
        <w:t>If possible, move the victim to a safer place. Lightning can strike twice. Do</w:t>
      </w:r>
      <w:r w:rsidR="00BC57E3">
        <w:t xml:space="preserve"> not</w:t>
      </w:r>
      <w:r>
        <w:t xml:space="preserve"> become a victim.</w:t>
      </w:r>
    </w:p>
    <w:p w14:paraId="4CAAA729" w14:textId="77777777" w:rsidR="001B45E0" w:rsidRDefault="001B45E0" w:rsidP="0070200F">
      <w:pPr>
        <w:spacing w:after="0"/>
      </w:pPr>
    </w:p>
    <w:p w14:paraId="0DDB555C" w14:textId="3C2F2563" w:rsidR="00753BD9" w:rsidRPr="00E44351" w:rsidRDefault="0070200F" w:rsidP="0070200F">
      <w:pPr>
        <w:spacing w:after="0"/>
      </w:pPr>
      <w:r w:rsidRPr="00FA5AAF">
        <w:rPr>
          <w:b/>
          <w:bCs/>
        </w:rPr>
        <w:t>Source</w:t>
      </w:r>
      <w:r>
        <w:t>: UF Department of Emergency Management (UFDEM)</w:t>
      </w:r>
    </w:p>
    <w:p w14:paraId="24772C84" w14:textId="09153693" w:rsidR="0070200F" w:rsidRDefault="0070200F" w:rsidP="0070200F">
      <w:pPr>
        <w:spacing w:after="0"/>
      </w:pPr>
      <w:r w:rsidRPr="00FA5AAF">
        <w:rPr>
          <w:b/>
          <w:bCs/>
        </w:rPr>
        <w:t>Resources</w:t>
      </w:r>
      <w:r>
        <w:t>:</w:t>
      </w:r>
    </w:p>
    <w:p w14:paraId="0AF38F56" w14:textId="77777777" w:rsidR="0070200F" w:rsidRDefault="0070200F" w:rsidP="0070200F">
      <w:pPr>
        <w:spacing w:after="0"/>
      </w:pPr>
      <w:r>
        <w:t>NWS Lightning Safety Tips and Resources</w:t>
      </w:r>
    </w:p>
    <w:p w14:paraId="3CCE7F61" w14:textId="51A3B8D1" w:rsidR="0070200F" w:rsidRDefault="001B06B6" w:rsidP="0070200F">
      <w:pPr>
        <w:spacing w:after="0"/>
      </w:pPr>
      <w:hyperlink r:id="rId47" w:history="1">
        <w:r w:rsidRPr="00307295">
          <w:rPr>
            <w:rStyle w:val="Hyperlink"/>
          </w:rPr>
          <w:t>weather.gov/safety/lightning</w:t>
        </w:r>
      </w:hyperlink>
    </w:p>
    <w:p w14:paraId="58F97B5D" w14:textId="377CA8E8" w:rsidR="0070200F" w:rsidRDefault="0070200F" w:rsidP="0070200F">
      <w:pPr>
        <w:spacing w:after="0"/>
      </w:pPr>
      <w:r>
        <w:t>Ready.gov</w:t>
      </w:r>
      <w:r w:rsidR="001B06B6">
        <w:t>-</w:t>
      </w:r>
      <w:r>
        <w:t>Thunderstorms and Lightning</w:t>
      </w:r>
    </w:p>
    <w:p w14:paraId="75FE716E" w14:textId="1F30414C" w:rsidR="0070200F" w:rsidRDefault="0070200F" w:rsidP="0070200F">
      <w:pPr>
        <w:spacing w:after="0"/>
      </w:pPr>
      <w:hyperlink r:id="rId48" w:history="1">
        <w:r w:rsidRPr="00FA5AAF">
          <w:rPr>
            <w:rStyle w:val="Hyperlink"/>
          </w:rPr>
          <w:t>ready.gov/thunderstorms-lightning</w:t>
        </w:r>
      </w:hyperlink>
    </w:p>
    <w:p w14:paraId="3D527036" w14:textId="0AFA0B6A" w:rsidR="0070200F" w:rsidRDefault="0070200F" w:rsidP="0070200F">
      <w:pPr>
        <w:spacing w:after="0"/>
      </w:pPr>
      <w:r>
        <w:t xml:space="preserve">UFDEM </w:t>
      </w:r>
      <w:r w:rsidR="001B06B6">
        <w:t>Storm</w:t>
      </w:r>
      <w:r>
        <w:t xml:space="preserve"> Ready</w:t>
      </w:r>
      <w:r w:rsidR="001B06B6">
        <w:t>-</w:t>
      </w:r>
      <w:r>
        <w:t>Lightning</w:t>
      </w:r>
    </w:p>
    <w:p w14:paraId="6F63408E" w14:textId="5193B2C0" w:rsidR="00EF24FC" w:rsidRDefault="0070200F" w:rsidP="0070200F">
      <w:pPr>
        <w:spacing w:after="0"/>
      </w:pPr>
      <w:hyperlink r:id="rId49" w:history="1">
        <w:r w:rsidRPr="00FA5AAF">
          <w:rPr>
            <w:rStyle w:val="Hyperlink"/>
          </w:rPr>
          <w:t>emergency.ufl.edu/storm-ready/weather-hazards/lightning</w:t>
        </w:r>
      </w:hyperlink>
    </w:p>
    <w:p w14:paraId="5E3283E7" w14:textId="4F3B1B3F" w:rsidR="00B34F1F" w:rsidRDefault="00B34F1F" w:rsidP="0070200F">
      <w:pPr>
        <w:spacing w:after="0"/>
      </w:pPr>
      <w:r w:rsidRPr="00B34F1F">
        <w:rPr>
          <w:b/>
          <w:bCs/>
        </w:rPr>
        <w:t>Version Dated</w:t>
      </w:r>
      <w:r>
        <w:t>: February 2024</w:t>
      </w:r>
    </w:p>
    <w:p w14:paraId="6D9754D6" w14:textId="0661BD1E" w:rsidR="00CC6358" w:rsidRDefault="00CC6358">
      <w:r>
        <w:br w:type="page"/>
      </w:r>
    </w:p>
    <w:p w14:paraId="2F3DE60B" w14:textId="4F741473" w:rsidR="007D4488" w:rsidRDefault="007D4488" w:rsidP="0021234C">
      <w:pPr>
        <w:pStyle w:val="Headingnon-romannumerial"/>
        <w:rPr>
          <w:b w:val="0"/>
          <w:bCs w:val="0"/>
          <w:i/>
          <w:iCs/>
        </w:rPr>
      </w:pPr>
      <w:bookmarkStart w:id="56" w:name="_Toc193466403"/>
      <w:r w:rsidRPr="005C76F0">
        <w:lastRenderedPageBreak/>
        <w:t>Medical Emergency-Alcohol Safety</w:t>
      </w:r>
      <w:bookmarkEnd w:id="56"/>
    </w:p>
    <w:p w14:paraId="02F3D215" w14:textId="77777777" w:rsidR="001B45E0" w:rsidRPr="001B45E0" w:rsidRDefault="001B45E0" w:rsidP="001B45E0">
      <w:pPr>
        <w:spacing w:after="0"/>
      </w:pPr>
    </w:p>
    <w:p w14:paraId="492E3B7E" w14:textId="77777777" w:rsidR="005012D9" w:rsidRPr="00420850" w:rsidRDefault="005012D9" w:rsidP="005012D9">
      <w:pPr>
        <w:spacing w:after="0"/>
      </w:pPr>
      <w:r w:rsidRPr="006A05F7">
        <w:rPr>
          <w:b/>
          <w:bCs/>
        </w:rPr>
        <w:t>In case of alcohol or another drug-related emergency</w:t>
      </w:r>
      <w:r w:rsidRPr="00420850">
        <w:t>:</w:t>
      </w:r>
    </w:p>
    <w:p w14:paraId="0DAD3089" w14:textId="5E12CF36" w:rsidR="005012D9" w:rsidRDefault="005012D9" w:rsidP="0030004E">
      <w:pPr>
        <w:pStyle w:val="ListParagraph"/>
        <w:numPr>
          <w:ilvl w:val="0"/>
          <w:numId w:val="64"/>
        </w:numPr>
        <w:spacing w:after="0"/>
        <w:ind w:left="720"/>
      </w:pPr>
      <w:r>
        <w:t>Call 9-1-1.</w:t>
      </w:r>
    </w:p>
    <w:p w14:paraId="482BB07D" w14:textId="6C4060D1" w:rsidR="005012D9" w:rsidRDefault="005012D9" w:rsidP="0030004E">
      <w:pPr>
        <w:pStyle w:val="ListParagraph"/>
        <w:numPr>
          <w:ilvl w:val="0"/>
          <w:numId w:val="64"/>
        </w:numPr>
        <w:spacing w:after="0"/>
        <w:ind w:left="720"/>
      </w:pPr>
      <w:r>
        <w:t>Stay with the individual until public safety officials arrive.</w:t>
      </w:r>
    </w:p>
    <w:p w14:paraId="4F1E9881" w14:textId="45E65D96" w:rsidR="005012D9" w:rsidRDefault="00101D24" w:rsidP="0030004E">
      <w:pPr>
        <w:pStyle w:val="ListParagraph"/>
        <w:numPr>
          <w:ilvl w:val="0"/>
          <w:numId w:val="64"/>
        </w:numPr>
        <w:spacing w:after="0"/>
        <w:ind w:left="720"/>
      </w:pPr>
      <w:r w:rsidRPr="004A792D">
        <w:t>DO NOT</w:t>
      </w:r>
      <w:r w:rsidR="005012D9">
        <w:t xml:space="preserve"> try to give the individual anything to eat or drink.</w:t>
      </w:r>
    </w:p>
    <w:p w14:paraId="63CD78AF" w14:textId="513ADE11" w:rsidR="005012D9" w:rsidRDefault="005012D9" w:rsidP="0030004E">
      <w:pPr>
        <w:pStyle w:val="ListParagraph"/>
        <w:numPr>
          <w:ilvl w:val="0"/>
          <w:numId w:val="64"/>
        </w:numPr>
        <w:spacing w:after="0"/>
        <w:ind w:left="720"/>
      </w:pPr>
      <w:r>
        <w:t>Be prepared to give information on the amount and type of alcohol or substance consumed.</w:t>
      </w:r>
    </w:p>
    <w:p w14:paraId="3F702472" w14:textId="77777777" w:rsidR="008A6BF4" w:rsidRDefault="008A6BF4" w:rsidP="00DC6064">
      <w:pPr>
        <w:pStyle w:val="ListParagraph"/>
        <w:spacing w:after="0"/>
        <w:ind w:left="0"/>
        <w:rPr>
          <w:b/>
          <w:bCs/>
        </w:rPr>
      </w:pPr>
    </w:p>
    <w:p w14:paraId="3571BC79" w14:textId="319DDCA5" w:rsidR="004E50C4" w:rsidRDefault="004E50C4" w:rsidP="00DC6064">
      <w:pPr>
        <w:pStyle w:val="ListParagraph"/>
        <w:spacing w:after="0"/>
        <w:ind w:left="0"/>
        <w:rPr>
          <w:b/>
          <w:bCs/>
        </w:rPr>
      </w:pPr>
      <w:r w:rsidRPr="00353A68">
        <w:rPr>
          <w:b/>
          <w:bCs/>
        </w:rPr>
        <w:t>To receive consideration for medical amnesty, Students and Student Organizations must follow the three C’s</w:t>
      </w:r>
      <w:r w:rsidR="00DC6064" w:rsidRPr="00353A68">
        <w:rPr>
          <w:b/>
          <w:bCs/>
        </w:rPr>
        <w:t>:</w:t>
      </w:r>
    </w:p>
    <w:p w14:paraId="075DC674" w14:textId="77777777" w:rsidR="001A7D3C" w:rsidRPr="001A7D3C" w:rsidRDefault="001A7D3C" w:rsidP="00A000D1">
      <w:pPr>
        <w:pStyle w:val="ListParagraph"/>
        <w:numPr>
          <w:ilvl w:val="0"/>
          <w:numId w:val="98"/>
        </w:numPr>
        <w:spacing w:after="0"/>
        <w:ind w:left="720"/>
      </w:pPr>
      <w:r w:rsidRPr="00DC1781">
        <w:rPr>
          <w:b/>
          <w:bCs/>
        </w:rPr>
        <w:t>CALL</w:t>
      </w:r>
      <w:r w:rsidRPr="001A7D3C">
        <w:t>: Take immediate action to receive appropriate help (i.e., dial 9-1-1).</w:t>
      </w:r>
    </w:p>
    <w:p w14:paraId="3393178C" w14:textId="77777777" w:rsidR="001A7D3C" w:rsidRPr="001A7D3C" w:rsidRDefault="001A7D3C" w:rsidP="00A000D1">
      <w:pPr>
        <w:pStyle w:val="ListParagraph"/>
        <w:numPr>
          <w:ilvl w:val="0"/>
          <w:numId w:val="98"/>
        </w:numPr>
        <w:spacing w:after="0"/>
        <w:ind w:left="720"/>
      </w:pPr>
      <w:r w:rsidRPr="00DC1781">
        <w:rPr>
          <w:b/>
          <w:bCs/>
        </w:rPr>
        <w:t>COMMUNICATE</w:t>
      </w:r>
      <w:r w:rsidRPr="001A7D3C">
        <w:t>: Share all known details and information regarding the incident and surrounding circumstances with emergency responders.</w:t>
      </w:r>
    </w:p>
    <w:p w14:paraId="1C2CB50B" w14:textId="7635C85C" w:rsidR="00F52791" w:rsidRPr="001A7D3C" w:rsidRDefault="001A7D3C" w:rsidP="00A000D1">
      <w:pPr>
        <w:pStyle w:val="ListParagraph"/>
        <w:numPr>
          <w:ilvl w:val="0"/>
          <w:numId w:val="97"/>
        </w:numPr>
        <w:spacing w:after="0"/>
      </w:pPr>
      <w:r w:rsidRPr="00DC1781">
        <w:rPr>
          <w:b/>
          <w:bCs/>
        </w:rPr>
        <w:t>COOPERATE</w:t>
      </w:r>
      <w:r w:rsidRPr="001A7D3C">
        <w:t>: Cooperate with all lawful requests from emergency medical responders, law enforcement personnel, and/or university officials</w:t>
      </w:r>
      <w:r w:rsidR="008B45C9">
        <w:t>.</w:t>
      </w:r>
    </w:p>
    <w:p w14:paraId="359242EA" w14:textId="77777777" w:rsidR="008A6BF4" w:rsidRDefault="008A6BF4" w:rsidP="00724F52">
      <w:pPr>
        <w:spacing w:after="0"/>
        <w:rPr>
          <w:b/>
        </w:rPr>
      </w:pPr>
    </w:p>
    <w:p w14:paraId="255A9BEA" w14:textId="137E0046" w:rsidR="005012D9" w:rsidRPr="00724F52" w:rsidRDefault="005012D9" w:rsidP="00724F52">
      <w:pPr>
        <w:spacing w:after="0"/>
        <w:rPr>
          <w:b/>
          <w:bCs/>
        </w:rPr>
      </w:pPr>
      <w:r w:rsidRPr="00724F52">
        <w:rPr>
          <w:b/>
          <w:bCs/>
        </w:rPr>
        <w:t xml:space="preserve">The signs or symptoms of alcohol poisoning include (not </w:t>
      </w:r>
      <w:r w:rsidR="00190DE9" w:rsidRPr="00724F52">
        <w:rPr>
          <w:b/>
          <w:bCs/>
        </w:rPr>
        <w:t>all</w:t>
      </w:r>
      <w:r w:rsidRPr="00724F52">
        <w:rPr>
          <w:b/>
          <w:bCs/>
        </w:rPr>
        <w:t xml:space="preserve"> these need to be present):</w:t>
      </w:r>
    </w:p>
    <w:p w14:paraId="201C1F66" w14:textId="5BC50474" w:rsidR="00701E58" w:rsidRDefault="00701E58" w:rsidP="00A000D1">
      <w:pPr>
        <w:pStyle w:val="ListParagraph"/>
        <w:numPr>
          <w:ilvl w:val="0"/>
          <w:numId w:val="97"/>
        </w:numPr>
        <w:spacing w:after="0"/>
      </w:pPr>
      <w:r>
        <w:t>The person is passed out or unresponsive and cannot be awakened.</w:t>
      </w:r>
    </w:p>
    <w:p w14:paraId="71ED5927" w14:textId="0FCEFABD" w:rsidR="00701E58" w:rsidRDefault="00701E58" w:rsidP="00A000D1">
      <w:pPr>
        <w:pStyle w:val="ListParagraph"/>
        <w:numPr>
          <w:ilvl w:val="0"/>
          <w:numId w:val="97"/>
        </w:numPr>
        <w:spacing w:after="0"/>
      </w:pPr>
      <w:r>
        <w:t>Cold, clammy, pale or bluish skin.</w:t>
      </w:r>
    </w:p>
    <w:p w14:paraId="398229D9" w14:textId="5E0D8FF4" w:rsidR="00701E58" w:rsidRDefault="00701E58" w:rsidP="00A000D1">
      <w:pPr>
        <w:pStyle w:val="ListParagraph"/>
        <w:numPr>
          <w:ilvl w:val="0"/>
          <w:numId w:val="97"/>
        </w:numPr>
        <w:spacing w:after="0"/>
      </w:pPr>
      <w:r>
        <w:t>Breathing is slow or irregular, with 10 seconds or more between breaths.</w:t>
      </w:r>
    </w:p>
    <w:p w14:paraId="518C4D43" w14:textId="40CAB10C" w:rsidR="00701E58" w:rsidRDefault="00701E58" w:rsidP="00A000D1">
      <w:pPr>
        <w:pStyle w:val="ListParagraph"/>
        <w:numPr>
          <w:ilvl w:val="0"/>
          <w:numId w:val="97"/>
        </w:numPr>
        <w:spacing w:after="0"/>
      </w:pPr>
      <w:r>
        <w:t xml:space="preserve">Vomiting while “sleeping” or passed </w:t>
      </w:r>
      <w:proofErr w:type="gramStart"/>
      <w:r>
        <w:t>out, and</w:t>
      </w:r>
      <w:proofErr w:type="gramEnd"/>
      <w:r>
        <w:t xml:space="preserve"> not waking after vomiting.</w:t>
      </w:r>
    </w:p>
    <w:p w14:paraId="0E0DC050" w14:textId="2D798F24" w:rsidR="001B45E0" w:rsidRDefault="00701E58" w:rsidP="00A000D1">
      <w:pPr>
        <w:pStyle w:val="ListParagraph"/>
        <w:numPr>
          <w:ilvl w:val="0"/>
          <w:numId w:val="97"/>
        </w:numPr>
        <w:spacing w:after="0"/>
      </w:pPr>
      <w:r>
        <w:t>Unable to stand or walk without help.</w:t>
      </w:r>
    </w:p>
    <w:p w14:paraId="0F7CC3F5" w14:textId="77777777" w:rsidR="00425BB2" w:rsidRDefault="00425BB2" w:rsidP="00425BB2">
      <w:pPr>
        <w:pStyle w:val="ListParagraph"/>
        <w:spacing w:after="0"/>
        <w:ind w:left="1080"/>
      </w:pPr>
    </w:p>
    <w:p w14:paraId="10E1C29C" w14:textId="34D385DD" w:rsidR="005012D9" w:rsidRDefault="005012D9" w:rsidP="005012D9">
      <w:pPr>
        <w:spacing w:after="0"/>
      </w:pPr>
      <w:r w:rsidRPr="00190DE9">
        <w:rPr>
          <w:b/>
          <w:bCs/>
        </w:rPr>
        <w:t>Source</w:t>
      </w:r>
      <w:r>
        <w:t>: UF Dean of Students Office (DSO)</w:t>
      </w:r>
    </w:p>
    <w:p w14:paraId="3FF392A5" w14:textId="2A2CD591" w:rsidR="005012D9" w:rsidRDefault="005012D9" w:rsidP="005012D9">
      <w:pPr>
        <w:spacing w:after="0"/>
      </w:pPr>
      <w:r w:rsidRPr="00190DE9">
        <w:rPr>
          <w:b/>
          <w:bCs/>
        </w:rPr>
        <w:t>Resources</w:t>
      </w:r>
      <w:r>
        <w:t>:</w:t>
      </w:r>
    </w:p>
    <w:p w14:paraId="7E4D91B7" w14:textId="5646AF70" w:rsidR="005012D9" w:rsidRDefault="006D0120" w:rsidP="005012D9">
      <w:pPr>
        <w:spacing w:after="0"/>
      </w:pPr>
      <w:r>
        <w:t>Division of Student Like</w:t>
      </w:r>
      <w:r w:rsidR="0020146C">
        <w:t>-</w:t>
      </w:r>
      <w:r w:rsidR="005012D9">
        <w:t>UF Medical Amnesty Policy Information</w:t>
      </w:r>
    </w:p>
    <w:p w14:paraId="22323597" w14:textId="20A8A19A" w:rsidR="005B008C" w:rsidRDefault="00CA66F9" w:rsidP="005012D9">
      <w:pPr>
        <w:spacing w:after="0"/>
      </w:pPr>
      <w:hyperlink r:id="rId50" w:history="1">
        <w:r w:rsidRPr="00307295">
          <w:rPr>
            <w:rStyle w:val="Hyperlink"/>
          </w:rPr>
          <w:t>studentlife.ufl.edu/students/policies/</w:t>
        </w:r>
        <w:proofErr w:type="gramStart"/>
        <w:r w:rsidRPr="00307295">
          <w:rPr>
            <w:rStyle w:val="Hyperlink"/>
          </w:rPr>
          <w:t>medical-amnesty</w:t>
        </w:r>
        <w:proofErr w:type="gramEnd"/>
      </w:hyperlink>
      <w:r>
        <w:t xml:space="preserve"> </w:t>
      </w:r>
      <w:r w:rsidR="005B008C">
        <w:t xml:space="preserve"> </w:t>
      </w:r>
    </w:p>
    <w:p w14:paraId="14317E96" w14:textId="70C53CCB" w:rsidR="005012D9" w:rsidRDefault="005012D9" w:rsidP="005012D9">
      <w:pPr>
        <w:spacing w:after="0"/>
      </w:pPr>
      <w:proofErr w:type="spellStart"/>
      <w:r>
        <w:t>GatorWell</w:t>
      </w:r>
      <w:proofErr w:type="spellEnd"/>
      <w:r w:rsidR="0020146C">
        <w:t>-</w:t>
      </w:r>
      <w:r>
        <w:t>Alcohol Information</w:t>
      </w:r>
    </w:p>
    <w:p w14:paraId="7C7DA1C5" w14:textId="077B6300" w:rsidR="009D53B8" w:rsidRDefault="009D53B8" w:rsidP="005012D9">
      <w:pPr>
        <w:spacing w:after="0"/>
      </w:pPr>
      <w:hyperlink r:id="rId51" w:history="1">
        <w:r w:rsidRPr="00307295">
          <w:rPr>
            <w:rStyle w:val="Hyperlink"/>
          </w:rPr>
          <w:t>gatorwell.ufsa.ufl.edu/health-topic/alcohol</w:t>
        </w:r>
      </w:hyperlink>
      <w:r>
        <w:t xml:space="preserve"> </w:t>
      </w:r>
    </w:p>
    <w:p w14:paraId="1610C275" w14:textId="009C0522" w:rsidR="00425BB2" w:rsidRDefault="006B7CEC" w:rsidP="005012D9">
      <w:pPr>
        <w:spacing w:after="0"/>
      </w:pPr>
      <w:r w:rsidRPr="006B7CEC">
        <w:rPr>
          <w:b/>
          <w:bCs/>
        </w:rPr>
        <w:t>Version Date</w:t>
      </w:r>
      <w:r>
        <w:t>: February 2024</w:t>
      </w:r>
    </w:p>
    <w:p w14:paraId="43C3C0B3" w14:textId="4AADB378" w:rsidR="00CC6358" w:rsidRDefault="00CC6358">
      <w:r>
        <w:br w:type="page"/>
      </w:r>
    </w:p>
    <w:p w14:paraId="1E232077" w14:textId="50D13DFF" w:rsidR="003E6E21" w:rsidRDefault="003E6E21" w:rsidP="0021234C">
      <w:pPr>
        <w:pStyle w:val="Headingnon-romannumerial"/>
        <w:rPr>
          <w:b w:val="0"/>
          <w:bCs w:val="0"/>
          <w:i/>
          <w:iCs/>
        </w:rPr>
      </w:pPr>
      <w:bookmarkStart w:id="57" w:name="_Toc193466404"/>
      <w:r w:rsidRPr="005C76F0">
        <w:lastRenderedPageBreak/>
        <w:t>Medical Emergency-General</w:t>
      </w:r>
      <w:bookmarkEnd w:id="57"/>
    </w:p>
    <w:p w14:paraId="40D0ED52" w14:textId="77777777" w:rsidR="003E28FF" w:rsidRPr="003E28FF" w:rsidRDefault="003E28FF" w:rsidP="003E28FF">
      <w:pPr>
        <w:spacing w:after="0"/>
      </w:pPr>
    </w:p>
    <w:p w14:paraId="0A0B7C8F" w14:textId="77777777" w:rsidR="00426496" w:rsidRPr="003A23A5" w:rsidRDefault="00426496" w:rsidP="00426496">
      <w:pPr>
        <w:spacing w:after="0"/>
        <w:rPr>
          <w:b/>
          <w:bCs/>
        </w:rPr>
      </w:pPr>
      <w:r w:rsidRPr="003A23A5">
        <w:rPr>
          <w:b/>
          <w:bCs/>
        </w:rPr>
        <w:t>If you encounter someone experiencing a medical emergency (examples: heart attack, loss of consciousness, large loss of blood, or serious accident):</w:t>
      </w:r>
    </w:p>
    <w:p w14:paraId="75B628C7" w14:textId="76CC7C47" w:rsidR="00426496" w:rsidRDefault="00426496" w:rsidP="0030004E">
      <w:pPr>
        <w:pStyle w:val="ListParagraph"/>
        <w:numPr>
          <w:ilvl w:val="0"/>
          <w:numId w:val="65"/>
        </w:numPr>
        <w:spacing w:after="0"/>
        <w:ind w:left="720"/>
      </w:pPr>
      <w:r>
        <w:t>Call 9-1-1.</w:t>
      </w:r>
    </w:p>
    <w:p w14:paraId="68474849" w14:textId="6A35682E" w:rsidR="00426496" w:rsidRDefault="00426496" w:rsidP="0030004E">
      <w:pPr>
        <w:pStyle w:val="ListParagraph"/>
        <w:numPr>
          <w:ilvl w:val="0"/>
          <w:numId w:val="65"/>
        </w:numPr>
        <w:spacing w:after="0"/>
        <w:ind w:left="720"/>
      </w:pPr>
      <w:r>
        <w:t>Unless trained, do not render assistance above basic first aid.</w:t>
      </w:r>
    </w:p>
    <w:p w14:paraId="111A4A5B" w14:textId="77777777" w:rsidR="005014B4" w:rsidRDefault="005014B4" w:rsidP="0030004E">
      <w:pPr>
        <w:pStyle w:val="ListParagraph"/>
        <w:numPr>
          <w:ilvl w:val="0"/>
          <w:numId w:val="65"/>
        </w:numPr>
        <w:spacing w:after="0"/>
        <w:ind w:left="720"/>
      </w:pPr>
      <w:r>
        <w:t>If appropriate for the type of emergency and available, deploy AED.</w:t>
      </w:r>
    </w:p>
    <w:p w14:paraId="38A3511D" w14:textId="77777777" w:rsidR="005014B4" w:rsidRDefault="005014B4" w:rsidP="0030004E">
      <w:pPr>
        <w:pStyle w:val="ListParagraph"/>
        <w:numPr>
          <w:ilvl w:val="0"/>
          <w:numId w:val="65"/>
        </w:numPr>
        <w:spacing w:after="0"/>
        <w:ind w:left="720"/>
      </w:pPr>
      <w:r>
        <w:t>AEDs are in a variety of public access UF facilities and can be located on the UF Campus Map and Gator Safe App.</w:t>
      </w:r>
    </w:p>
    <w:p w14:paraId="6C6B8705" w14:textId="77777777" w:rsidR="005014B4" w:rsidRDefault="005014B4" w:rsidP="0030004E">
      <w:pPr>
        <w:pStyle w:val="ListParagraph"/>
        <w:numPr>
          <w:ilvl w:val="0"/>
          <w:numId w:val="65"/>
        </w:numPr>
        <w:spacing w:after="0"/>
        <w:ind w:left="720"/>
      </w:pPr>
      <w:r w:rsidRPr="00AD36DC">
        <w:t>DO NOT</w:t>
      </w:r>
      <w:r>
        <w:t xml:space="preserve"> attempt to move the injured/sick person unless they are in immediate danger.</w:t>
      </w:r>
    </w:p>
    <w:p w14:paraId="7427C193" w14:textId="77777777" w:rsidR="005014B4" w:rsidRDefault="005014B4" w:rsidP="0030004E">
      <w:pPr>
        <w:pStyle w:val="ListParagraph"/>
        <w:numPr>
          <w:ilvl w:val="0"/>
          <w:numId w:val="65"/>
        </w:numPr>
        <w:spacing w:after="0"/>
        <w:ind w:left="720"/>
      </w:pPr>
      <w:r w:rsidRPr="00A133AD">
        <w:t>DO NOT</w:t>
      </w:r>
      <w:r>
        <w:t xml:space="preserve"> jeopardize your health and safety to render care.</w:t>
      </w:r>
    </w:p>
    <w:p w14:paraId="343A20DC" w14:textId="77777777" w:rsidR="005014B4" w:rsidRDefault="005014B4" w:rsidP="0030004E">
      <w:pPr>
        <w:pStyle w:val="ListParagraph"/>
        <w:numPr>
          <w:ilvl w:val="0"/>
          <w:numId w:val="65"/>
        </w:numPr>
        <w:spacing w:after="0"/>
        <w:ind w:left="720"/>
      </w:pPr>
      <w:r>
        <w:t>Have someone meet and escort public safety officials to the victim.</w:t>
      </w:r>
    </w:p>
    <w:p w14:paraId="4A570F00" w14:textId="1B555493" w:rsidR="003F0F9E" w:rsidRDefault="005014B4" w:rsidP="0030004E">
      <w:pPr>
        <w:pStyle w:val="ListParagraph"/>
        <w:numPr>
          <w:ilvl w:val="0"/>
          <w:numId w:val="65"/>
        </w:numPr>
        <w:spacing w:after="0"/>
        <w:ind w:left="720"/>
      </w:pPr>
      <w:r>
        <w:t>Provide public safety officials with all known information about the incident</w:t>
      </w:r>
      <w:r w:rsidR="00C119A6">
        <w:t>.</w:t>
      </w:r>
    </w:p>
    <w:p w14:paraId="63A2DE77" w14:textId="77777777" w:rsidR="00420850" w:rsidRDefault="00420850" w:rsidP="00426496">
      <w:pPr>
        <w:spacing w:after="0"/>
      </w:pPr>
    </w:p>
    <w:p w14:paraId="4356A683" w14:textId="3E5E14BF" w:rsidR="00426496" w:rsidRDefault="00426496" w:rsidP="00426496">
      <w:pPr>
        <w:spacing w:after="0"/>
      </w:pPr>
      <w:r w:rsidRPr="003A23A5">
        <w:rPr>
          <w:b/>
          <w:bCs/>
        </w:rPr>
        <w:t>Source</w:t>
      </w:r>
      <w:r>
        <w:t>: UF Police Department (UFPD)/Gator Emergency Medical Response Unit (GEMRU)</w:t>
      </w:r>
    </w:p>
    <w:p w14:paraId="6E3EB56C" w14:textId="7B143C59" w:rsidR="00426496" w:rsidRDefault="00426496" w:rsidP="00426496">
      <w:pPr>
        <w:spacing w:after="0"/>
      </w:pPr>
      <w:r w:rsidRPr="003A23A5">
        <w:rPr>
          <w:b/>
          <w:bCs/>
        </w:rPr>
        <w:t>Resources</w:t>
      </w:r>
      <w:r>
        <w:t>:</w:t>
      </w:r>
    </w:p>
    <w:p w14:paraId="76C2D529" w14:textId="3D70E17F" w:rsidR="00426496" w:rsidRDefault="00426496" w:rsidP="00426496">
      <w:pPr>
        <w:spacing w:after="0"/>
      </w:pPr>
      <w:r>
        <w:t>EH&amp;S</w:t>
      </w:r>
      <w:r w:rsidR="008378E3">
        <w:t>-</w:t>
      </w:r>
      <w:r>
        <w:t>Injury</w:t>
      </w:r>
      <w:r w:rsidR="005820BD">
        <w:t xml:space="preserve"> and Hazard Reporting</w:t>
      </w:r>
    </w:p>
    <w:p w14:paraId="2B787983" w14:textId="57E5B1D1" w:rsidR="00426496" w:rsidRDefault="00426496" w:rsidP="00426496">
      <w:pPr>
        <w:spacing w:after="0"/>
      </w:pPr>
      <w:hyperlink r:id="rId52" w:history="1">
        <w:r w:rsidRPr="003A23A5">
          <w:rPr>
            <w:rStyle w:val="Hyperlink"/>
          </w:rPr>
          <w:t>ehs.ufl.edu/emergencies/injury/</w:t>
        </w:r>
      </w:hyperlink>
    </w:p>
    <w:p w14:paraId="47DA548E" w14:textId="66D9FA64" w:rsidR="00426496" w:rsidRDefault="00426496" w:rsidP="00426496">
      <w:pPr>
        <w:spacing w:after="0"/>
      </w:pPr>
      <w:r>
        <w:t>UFHR</w:t>
      </w:r>
      <w:r w:rsidR="008378E3">
        <w:t>-</w:t>
      </w:r>
      <w:r>
        <w:t>Worker’s Compensation Information</w:t>
      </w:r>
    </w:p>
    <w:p w14:paraId="1DEAADBF" w14:textId="60683406" w:rsidR="00426496" w:rsidRDefault="00426496" w:rsidP="00426496">
      <w:pPr>
        <w:spacing w:after="0"/>
      </w:pPr>
      <w:hyperlink r:id="rId53" w:history="1">
        <w:r w:rsidRPr="003A23A5">
          <w:rPr>
            <w:rStyle w:val="Hyperlink"/>
          </w:rPr>
          <w:t>hr.ufl.edu/manager-resources/employee-relations/workers-compensation/</w:t>
        </w:r>
      </w:hyperlink>
      <w:r>
        <w:t xml:space="preserve"> </w:t>
      </w:r>
    </w:p>
    <w:p w14:paraId="4F1829EA" w14:textId="04A9A2F8" w:rsidR="00426496" w:rsidRDefault="00426496" w:rsidP="00426496">
      <w:pPr>
        <w:spacing w:after="0"/>
      </w:pPr>
      <w:r>
        <w:t>SHCC</w:t>
      </w:r>
      <w:r w:rsidR="008378E3">
        <w:t>-</w:t>
      </w:r>
      <w:r>
        <w:t>Emergencies and Urgent Care</w:t>
      </w:r>
    </w:p>
    <w:p w14:paraId="6D0CD251" w14:textId="006A4CD2" w:rsidR="00426496" w:rsidRDefault="00426496" w:rsidP="00426496">
      <w:pPr>
        <w:spacing w:after="0"/>
      </w:pPr>
      <w:hyperlink r:id="rId54" w:history="1">
        <w:r w:rsidRPr="003A23A5">
          <w:rPr>
            <w:rStyle w:val="Hyperlink"/>
          </w:rPr>
          <w:t>shcc.ufl.edu/all-patients/emergencies/</w:t>
        </w:r>
      </w:hyperlink>
      <w:r>
        <w:t xml:space="preserve"> </w:t>
      </w:r>
    </w:p>
    <w:p w14:paraId="1FED653D" w14:textId="74CD92E1" w:rsidR="00426496" w:rsidRDefault="00426496" w:rsidP="00426496">
      <w:pPr>
        <w:spacing w:after="0"/>
      </w:pPr>
      <w:r>
        <w:t>EH&amp;S</w:t>
      </w:r>
      <w:r w:rsidR="008378E3">
        <w:t>-</w:t>
      </w:r>
      <w:r>
        <w:t xml:space="preserve">AED Procedures </w:t>
      </w:r>
    </w:p>
    <w:p w14:paraId="3817E9EF" w14:textId="58C1A688" w:rsidR="003E6E21" w:rsidRDefault="00426496" w:rsidP="00426496">
      <w:pPr>
        <w:spacing w:after="0"/>
      </w:pPr>
      <w:hyperlink r:id="rId55" w:history="1">
        <w:r w:rsidRPr="003A23A5">
          <w:rPr>
            <w:rStyle w:val="Hyperlink"/>
          </w:rPr>
          <w:t>ehs.ufl.edu/departments/occupational-safety-risk/risk-management-insurance-liability/risk-management/aed-procedures/</w:t>
        </w:r>
      </w:hyperlink>
    </w:p>
    <w:p w14:paraId="086A7D27" w14:textId="7D478257" w:rsidR="00CC6358" w:rsidRDefault="002D2238">
      <w:r w:rsidRPr="002D2238">
        <w:rPr>
          <w:b/>
          <w:bCs/>
        </w:rPr>
        <w:t>Version Date</w:t>
      </w:r>
      <w:r>
        <w:t>: February 2024</w:t>
      </w:r>
    </w:p>
    <w:p w14:paraId="78A5B92A" w14:textId="3EBE100E" w:rsidR="001E3BCD" w:rsidRDefault="001E3BCD">
      <w:r>
        <w:br w:type="page"/>
      </w:r>
    </w:p>
    <w:p w14:paraId="44A9964A" w14:textId="0C58776E" w:rsidR="00FB6688" w:rsidRDefault="00FB6688" w:rsidP="0021234C">
      <w:pPr>
        <w:pStyle w:val="Headingnon-romannumerial"/>
        <w:rPr>
          <w:b w:val="0"/>
          <w:bCs w:val="0"/>
          <w:i/>
          <w:iCs/>
        </w:rPr>
      </w:pPr>
      <w:bookmarkStart w:id="58" w:name="_Toc193466405"/>
      <w:r w:rsidRPr="005C76F0">
        <w:lastRenderedPageBreak/>
        <w:t>Medical Emergency-Seizures</w:t>
      </w:r>
      <w:bookmarkEnd w:id="58"/>
    </w:p>
    <w:p w14:paraId="5223A58E" w14:textId="77777777" w:rsidR="005214CE" w:rsidRPr="005214CE" w:rsidRDefault="005214CE" w:rsidP="005214CE">
      <w:pPr>
        <w:spacing w:after="0"/>
      </w:pPr>
    </w:p>
    <w:p w14:paraId="44515B42" w14:textId="77777777" w:rsidR="001105DB" w:rsidRPr="001105DB" w:rsidRDefault="001105DB" w:rsidP="001105DB">
      <w:pPr>
        <w:spacing w:after="0"/>
        <w:rPr>
          <w:b/>
          <w:bCs/>
        </w:rPr>
      </w:pPr>
      <w:r w:rsidRPr="001105DB">
        <w:rPr>
          <w:b/>
          <w:bCs/>
        </w:rPr>
        <w:t>If you encounter someone experiencing a seizure:</w:t>
      </w:r>
    </w:p>
    <w:p w14:paraId="0026DA88" w14:textId="0F9BB812" w:rsidR="0030004E" w:rsidRDefault="001105DB" w:rsidP="0030004E">
      <w:pPr>
        <w:pStyle w:val="ListParagraph"/>
        <w:numPr>
          <w:ilvl w:val="0"/>
          <w:numId w:val="66"/>
        </w:numPr>
        <w:spacing w:after="0"/>
        <w:ind w:left="720"/>
      </w:pPr>
      <w:r>
        <w:t>Call 9-1-1.</w:t>
      </w:r>
    </w:p>
    <w:p w14:paraId="5230467F" w14:textId="77777777" w:rsidR="000F4552" w:rsidRDefault="000F4552" w:rsidP="000F4552">
      <w:pPr>
        <w:pStyle w:val="ListParagraph"/>
        <w:spacing w:after="0"/>
      </w:pPr>
    </w:p>
    <w:p w14:paraId="38588E6F" w14:textId="3D9B085D" w:rsidR="00E144CB" w:rsidRDefault="001105DB" w:rsidP="005014D8">
      <w:pPr>
        <w:pStyle w:val="ListParagraph"/>
        <w:numPr>
          <w:ilvl w:val="0"/>
          <w:numId w:val="66"/>
        </w:numPr>
        <w:spacing w:after="0"/>
        <w:ind w:left="720"/>
      </w:pPr>
      <w:r w:rsidRPr="005014D8">
        <w:rPr>
          <w:b/>
        </w:rPr>
        <w:t>STAY</w:t>
      </w:r>
      <w:r w:rsidRPr="001005B8">
        <w:t xml:space="preserve"> with the person until they are awake and alert after the seizure</w:t>
      </w:r>
      <w:r w:rsidR="001067E6">
        <w:t>.</w:t>
      </w:r>
    </w:p>
    <w:p w14:paraId="503B74AC" w14:textId="6480B2CF" w:rsidR="00FC31B6" w:rsidRDefault="00FC31B6" w:rsidP="00A000D1">
      <w:pPr>
        <w:pStyle w:val="ListParagraph"/>
        <w:numPr>
          <w:ilvl w:val="0"/>
          <w:numId w:val="99"/>
        </w:numPr>
        <w:spacing w:after="0"/>
        <w:ind w:left="1080"/>
      </w:pPr>
      <w:r>
        <w:t>Time the seizure.</w:t>
      </w:r>
    </w:p>
    <w:p w14:paraId="13F7CD51" w14:textId="77777777" w:rsidR="00FC31B6" w:rsidRDefault="00FC31B6" w:rsidP="00A000D1">
      <w:pPr>
        <w:pStyle w:val="ListParagraph"/>
        <w:numPr>
          <w:ilvl w:val="0"/>
          <w:numId w:val="99"/>
        </w:numPr>
        <w:spacing w:after="0"/>
        <w:ind w:left="1080"/>
      </w:pPr>
      <w:r>
        <w:t>Remain calm.</w:t>
      </w:r>
    </w:p>
    <w:p w14:paraId="6D9A47EE" w14:textId="248C664F" w:rsidR="001105DB" w:rsidRDefault="00FC31B6" w:rsidP="00A000D1">
      <w:pPr>
        <w:pStyle w:val="ListParagraph"/>
        <w:numPr>
          <w:ilvl w:val="0"/>
          <w:numId w:val="99"/>
        </w:numPr>
        <w:spacing w:after="0"/>
        <w:ind w:left="1080"/>
      </w:pPr>
      <w:r>
        <w:t>Check for medical ID</w:t>
      </w:r>
    </w:p>
    <w:p w14:paraId="631345CB" w14:textId="77777777" w:rsidR="000F4552" w:rsidRDefault="000F4552" w:rsidP="000F4552">
      <w:pPr>
        <w:pStyle w:val="ListParagraph"/>
        <w:spacing w:after="0"/>
        <w:ind w:left="1080"/>
      </w:pPr>
    </w:p>
    <w:p w14:paraId="4844FF9E" w14:textId="77777777" w:rsidR="001067E6" w:rsidRDefault="001105DB" w:rsidP="00F5345D">
      <w:pPr>
        <w:pStyle w:val="ListParagraph"/>
        <w:numPr>
          <w:ilvl w:val="0"/>
          <w:numId w:val="66"/>
        </w:numPr>
        <w:spacing w:after="0"/>
        <w:ind w:left="720"/>
      </w:pPr>
      <w:r>
        <w:t xml:space="preserve">Keep the person </w:t>
      </w:r>
      <w:r w:rsidRPr="00B4423D">
        <w:rPr>
          <w:b/>
          <w:bCs/>
        </w:rPr>
        <w:t>SAFE</w:t>
      </w:r>
    </w:p>
    <w:p w14:paraId="52C65BF7" w14:textId="78A198C8" w:rsidR="001105DB" w:rsidRDefault="001067E6" w:rsidP="00A000D1">
      <w:pPr>
        <w:pStyle w:val="ListParagraph"/>
        <w:numPr>
          <w:ilvl w:val="0"/>
          <w:numId w:val="99"/>
        </w:numPr>
        <w:spacing w:after="0"/>
        <w:ind w:left="1080"/>
      </w:pPr>
      <w:r>
        <w:t>M</w:t>
      </w:r>
      <w:r w:rsidR="001105DB">
        <w:t xml:space="preserve">ove or guide away from harm. </w:t>
      </w:r>
    </w:p>
    <w:p w14:paraId="26EF84EE" w14:textId="77777777" w:rsidR="000F4552" w:rsidRDefault="000F4552" w:rsidP="000F4552">
      <w:pPr>
        <w:pStyle w:val="ListParagraph"/>
        <w:spacing w:after="0"/>
        <w:ind w:left="1080"/>
      </w:pPr>
    </w:p>
    <w:p w14:paraId="1EC2E72D" w14:textId="66ED1DFA" w:rsidR="001105DB" w:rsidRDefault="001105DB" w:rsidP="0030004E">
      <w:pPr>
        <w:pStyle w:val="ListParagraph"/>
        <w:numPr>
          <w:ilvl w:val="0"/>
          <w:numId w:val="66"/>
        </w:numPr>
        <w:spacing w:after="0"/>
        <w:ind w:left="720"/>
      </w:pPr>
      <w:r w:rsidRPr="005A629B">
        <w:t xml:space="preserve">Turn the person onto their </w:t>
      </w:r>
      <w:r w:rsidRPr="005A629B">
        <w:rPr>
          <w:b/>
        </w:rPr>
        <w:t>SIDE</w:t>
      </w:r>
      <w:r w:rsidRPr="005A629B">
        <w:t xml:space="preserve"> if they are </w:t>
      </w:r>
      <w:r w:rsidR="00DA4393">
        <w:t>not awake and aware.</w:t>
      </w:r>
    </w:p>
    <w:p w14:paraId="362B7806" w14:textId="6B586970" w:rsidR="001105DB" w:rsidRDefault="001105DB" w:rsidP="0030004E">
      <w:pPr>
        <w:pStyle w:val="ListParagraph"/>
        <w:numPr>
          <w:ilvl w:val="0"/>
          <w:numId w:val="68"/>
        </w:numPr>
        <w:spacing w:after="0"/>
      </w:pPr>
      <w:r>
        <w:t>Keep airway clear.</w:t>
      </w:r>
    </w:p>
    <w:p w14:paraId="3CA84D61" w14:textId="49490362" w:rsidR="001105DB" w:rsidRDefault="001105DB" w:rsidP="0030004E">
      <w:pPr>
        <w:pStyle w:val="ListParagraph"/>
        <w:numPr>
          <w:ilvl w:val="0"/>
          <w:numId w:val="68"/>
        </w:numPr>
        <w:spacing w:after="0"/>
      </w:pPr>
      <w:r>
        <w:t>Loosen tight clothing around the neck.</w:t>
      </w:r>
    </w:p>
    <w:p w14:paraId="1FAD5BDB" w14:textId="1C588BEF" w:rsidR="001105DB" w:rsidRDefault="001105DB" w:rsidP="0030004E">
      <w:pPr>
        <w:pStyle w:val="ListParagraph"/>
        <w:numPr>
          <w:ilvl w:val="0"/>
          <w:numId w:val="68"/>
        </w:numPr>
        <w:spacing w:after="0"/>
      </w:pPr>
      <w:r>
        <w:t xml:space="preserve">Place a small and soft object under the head. </w:t>
      </w:r>
    </w:p>
    <w:p w14:paraId="22C02A5D" w14:textId="77777777" w:rsidR="00DA4393" w:rsidRDefault="00DA4393" w:rsidP="00DA4393">
      <w:pPr>
        <w:pStyle w:val="ListParagraph"/>
        <w:spacing w:after="0"/>
        <w:ind w:left="1080"/>
      </w:pPr>
    </w:p>
    <w:p w14:paraId="58A99D53" w14:textId="2EE40B09" w:rsidR="001105DB" w:rsidRDefault="001105DB" w:rsidP="0030004E">
      <w:pPr>
        <w:pStyle w:val="ListParagraph"/>
        <w:numPr>
          <w:ilvl w:val="0"/>
          <w:numId w:val="67"/>
        </w:numPr>
        <w:spacing w:after="0"/>
        <w:ind w:left="720"/>
      </w:pPr>
      <w:r w:rsidRPr="00724A8D">
        <w:t>DO NOT</w:t>
      </w:r>
      <w:r>
        <w:t xml:space="preserve"> put anything in their mouth.</w:t>
      </w:r>
    </w:p>
    <w:p w14:paraId="67C1B706" w14:textId="77777777" w:rsidR="00DA4393" w:rsidRDefault="00DA4393" w:rsidP="00DA4393">
      <w:pPr>
        <w:pStyle w:val="ListParagraph"/>
        <w:spacing w:after="0"/>
      </w:pPr>
    </w:p>
    <w:p w14:paraId="7E055EE7" w14:textId="729938E8" w:rsidR="001105DB" w:rsidRDefault="001105DB" w:rsidP="0030004E">
      <w:pPr>
        <w:pStyle w:val="ListParagraph"/>
        <w:numPr>
          <w:ilvl w:val="0"/>
          <w:numId w:val="67"/>
        </w:numPr>
        <w:spacing w:after="0"/>
        <w:ind w:left="720"/>
      </w:pPr>
      <w:r w:rsidRPr="00724A8D">
        <w:t>DO NOT</w:t>
      </w:r>
      <w:r>
        <w:t xml:space="preserve"> restrain.</w:t>
      </w:r>
    </w:p>
    <w:p w14:paraId="433B08E8" w14:textId="77777777" w:rsidR="00420850" w:rsidRDefault="00420850" w:rsidP="001105DB">
      <w:pPr>
        <w:spacing w:after="0"/>
      </w:pPr>
    </w:p>
    <w:p w14:paraId="2F16B762" w14:textId="77777777" w:rsidR="001105DB" w:rsidRDefault="001105DB" w:rsidP="001105DB">
      <w:pPr>
        <w:spacing w:after="0"/>
      </w:pPr>
      <w:r w:rsidRPr="001105DB">
        <w:rPr>
          <w:b/>
          <w:bCs/>
        </w:rPr>
        <w:t>Source:</w:t>
      </w:r>
      <w:r>
        <w:t xml:space="preserve"> UF Police Department (UFPD)/Gator Emergency Medical Response Unit (GEMRU)</w:t>
      </w:r>
    </w:p>
    <w:p w14:paraId="158600FF" w14:textId="77777777" w:rsidR="001105DB" w:rsidRDefault="001105DB" w:rsidP="001105DB">
      <w:pPr>
        <w:spacing w:after="0"/>
      </w:pPr>
      <w:r w:rsidRPr="001105DB">
        <w:rPr>
          <w:b/>
          <w:bCs/>
        </w:rPr>
        <w:t>Resources</w:t>
      </w:r>
      <w:r>
        <w:t>:</w:t>
      </w:r>
    </w:p>
    <w:p w14:paraId="50E0FAAC" w14:textId="1574E829" w:rsidR="001105DB" w:rsidRDefault="001105DB" w:rsidP="001105DB">
      <w:pPr>
        <w:spacing w:after="0"/>
      </w:pPr>
      <w:r>
        <w:t>Epilepsy Foundation</w:t>
      </w:r>
      <w:r w:rsidR="00876607">
        <w:t>-</w:t>
      </w:r>
      <w:r>
        <w:t>Seizure First Aid</w:t>
      </w:r>
    </w:p>
    <w:p w14:paraId="5DB4CEA6" w14:textId="6D44FA69" w:rsidR="001F2E1D" w:rsidRDefault="001105DB" w:rsidP="001105DB">
      <w:pPr>
        <w:spacing w:after="0"/>
      </w:pPr>
      <w:hyperlink r:id="rId56" w:history="1">
        <w:r w:rsidRPr="001105DB">
          <w:rPr>
            <w:rStyle w:val="Hyperlink"/>
          </w:rPr>
          <w:t>epilepsy.com/sites/core/files/atoms/files/SFA%20Flier_HQ_8.5x11_PDF.pdf</w:t>
        </w:r>
      </w:hyperlink>
    </w:p>
    <w:p w14:paraId="5670DEF1" w14:textId="2B6A1CBC" w:rsidR="00A22D35" w:rsidRDefault="00A22D35" w:rsidP="00A22D35">
      <w:pPr>
        <w:spacing w:after="0"/>
      </w:pPr>
      <w:r w:rsidRPr="00A22D35">
        <w:rPr>
          <w:b/>
          <w:bCs/>
        </w:rPr>
        <w:t>Version Date</w:t>
      </w:r>
      <w:r>
        <w:t>: February 2024</w:t>
      </w:r>
    </w:p>
    <w:p w14:paraId="4F3586DE" w14:textId="7C68AAE4" w:rsidR="00FB6688" w:rsidRDefault="003445A6" w:rsidP="00A22D35">
      <w:pPr>
        <w:spacing w:after="0"/>
      </w:pPr>
      <w:r>
        <w:br w:type="page"/>
      </w:r>
    </w:p>
    <w:p w14:paraId="030C1294" w14:textId="08F19F8E" w:rsidR="00521A8A" w:rsidRDefault="00521A8A" w:rsidP="0021234C">
      <w:pPr>
        <w:pStyle w:val="Headingnon-romannumerial"/>
        <w:rPr>
          <w:b w:val="0"/>
          <w:bCs w:val="0"/>
          <w:i/>
          <w:iCs/>
        </w:rPr>
      </w:pPr>
      <w:bookmarkStart w:id="59" w:name="_Toc193466406"/>
      <w:r w:rsidRPr="005C76F0">
        <w:lastRenderedPageBreak/>
        <w:t>Me</w:t>
      </w:r>
      <w:r w:rsidR="001649F8" w:rsidRPr="005C76F0">
        <w:t xml:space="preserve">dical </w:t>
      </w:r>
      <w:r w:rsidR="00AA30A7" w:rsidRPr="005C76F0">
        <w:t>Emergency</w:t>
      </w:r>
      <w:r w:rsidR="001649F8" w:rsidRPr="005C76F0">
        <w:t xml:space="preserve">-Stop </w:t>
      </w:r>
      <w:r w:rsidR="00AA30A7" w:rsidRPr="005C76F0">
        <w:t>the</w:t>
      </w:r>
      <w:r w:rsidR="001649F8" w:rsidRPr="005C76F0">
        <w:t xml:space="preserve"> </w:t>
      </w:r>
      <w:r w:rsidR="00AA30A7" w:rsidRPr="005C76F0">
        <w:t>Bleed</w:t>
      </w:r>
      <w:bookmarkEnd w:id="59"/>
    </w:p>
    <w:p w14:paraId="0062DEF1" w14:textId="77777777" w:rsidR="003445A6" w:rsidRPr="003445A6" w:rsidRDefault="003445A6" w:rsidP="003445A6">
      <w:pPr>
        <w:spacing w:after="0"/>
      </w:pPr>
    </w:p>
    <w:p w14:paraId="634A058D" w14:textId="77777777" w:rsidR="001032BE" w:rsidRDefault="001032BE" w:rsidP="001032BE">
      <w:pPr>
        <w:spacing w:after="0"/>
      </w:pPr>
      <w:r w:rsidRPr="001032BE">
        <w:rPr>
          <w:b/>
          <w:bCs/>
        </w:rPr>
        <w:t>If you encounter someone bleeding profusely</w:t>
      </w:r>
      <w:r>
        <w:t>:</w:t>
      </w:r>
    </w:p>
    <w:p w14:paraId="29C3D967" w14:textId="0019E85A" w:rsidR="001032BE" w:rsidRDefault="001032BE" w:rsidP="0030004E">
      <w:pPr>
        <w:pStyle w:val="ListParagraph"/>
        <w:numPr>
          <w:ilvl w:val="0"/>
          <w:numId w:val="69"/>
        </w:numPr>
        <w:spacing w:after="0"/>
        <w:ind w:left="720"/>
      </w:pPr>
      <w:r>
        <w:t>Call 9-1-1.</w:t>
      </w:r>
    </w:p>
    <w:p w14:paraId="0E087E1E" w14:textId="77777777" w:rsidR="00816B3C" w:rsidRDefault="00816B3C" w:rsidP="002357A2">
      <w:pPr>
        <w:pStyle w:val="ListParagraph"/>
        <w:numPr>
          <w:ilvl w:val="0"/>
          <w:numId w:val="69"/>
        </w:numPr>
        <w:spacing w:after="0"/>
        <w:ind w:left="720"/>
      </w:pPr>
      <w:r>
        <w:t>Remain calm and reassure patient that medical assistance is on the way.</w:t>
      </w:r>
    </w:p>
    <w:p w14:paraId="76DAEC02" w14:textId="77777777" w:rsidR="00816B3C" w:rsidRDefault="00816B3C" w:rsidP="002357A2">
      <w:pPr>
        <w:pStyle w:val="ListParagraph"/>
        <w:numPr>
          <w:ilvl w:val="0"/>
          <w:numId w:val="69"/>
        </w:numPr>
        <w:spacing w:after="0"/>
        <w:ind w:left="720"/>
      </w:pPr>
      <w:r>
        <w:t>Expose wound by moving or tearing clothing away.</w:t>
      </w:r>
    </w:p>
    <w:p w14:paraId="479D01E3" w14:textId="77777777" w:rsidR="00816B3C" w:rsidRDefault="00816B3C" w:rsidP="002357A2">
      <w:pPr>
        <w:pStyle w:val="ListParagraph"/>
        <w:numPr>
          <w:ilvl w:val="0"/>
          <w:numId w:val="69"/>
        </w:numPr>
        <w:spacing w:after="0"/>
        <w:ind w:left="720"/>
      </w:pPr>
      <w:r>
        <w:t>Apply firm, direct pressure to the wound using gauze or a clean cloth.</w:t>
      </w:r>
    </w:p>
    <w:p w14:paraId="33E4E441" w14:textId="7ABE52B0" w:rsidR="00816B3C" w:rsidRDefault="00816B3C" w:rsidP="002357A2">
      <w:pPr>
        <w:pStyle w:val="ListParagraph"/>
        <w:numPr>
          <w:ilvl w:val="0"/>
          <w:numId w:val="69"/>
        </w:numPr>
        <w:spacing w:after="0"/>
        <w:ind w:left="720"/>
      </w:pPr>
      <w:r>
        <w:t>If the pressure does not stop the bleeding, and the dressing becomes soaked with blood, you will need to apply a tourniquet if availabl</w:t>
      </w:r>
      <w:r w:rsidR="00A05985">
        <w:t>e.</w:t>
      </w:r>
    </w:p>
    <w:p w14:paraId="3C021801" w14:textId="77777777" w:rsidR="002357A2" w:rsidRDefault="002357A2" w:rsidP="002357A2">
      <w:pPr>
        <w:spacing w:after="0"/>
        <w:rPr>
          <w:u w:val="single"/>
        </w:rPr>
      </w:pPr>
    </w:p>
    <w:p w14:paraId="5AAC7C01" w14:textId="4DB1D18A" w:rsidR="001032BE" w:rsidRPr="00C5597B" w:rsidRDefault="001032BE" w:rsidP="002357A2">
      <w:pPr>
        <w:spacing w:after="0"/>
        <w:rPr>
          <w:b/>
        </w:rPr>
      </w:pPr>
      <w:r w:rsidRPr="00C5597B">
        <w:rPr>
          <w:b/>
        </w:rPr>
        <w:t xml:space="preserve">If a </w:t>
      </w:r>
      <w:r w:rsidRPr="002357A2">
        <w:rPr>
          <w:b/>
        </w:rPr>
        <w:t>STOP THE BLEED</w:t>
      </w:r>
      <w:r w:rsidRPr="00C5597B">
        <w:rPr>
          <w:b/>
        </w:rPr>
        <w:t xml:space="preserve"> kit is available:</w:t>
      </w:r>
    </w:p>
    <w:p w14:paraId="261E1798" w14:textId="79625EC1" w:rsidR="001032BE" w:rsidRDefault="001032BE" w:rsidP="002357A2">
      <w:pPr>
        <w:pStyle w:val="ListParagraph"/>
        <w:numPr>
          <w:ilvl w:val="0"/>
          <w:numId w:val="69"/>
        </w:numPr>
        <w:spacing w:after="0"/>
        <w:ind w:left="720"/>
      </w:pPr>
      <w:r>
        <w:t>Apply a tourniquet if direct pressure does not stop the bleeding.</w:t>
      </w:r>
    </w:p>
    <w:p w14:paraId="6B7BE4E7" w14:textId="27165103" w:rsidR="001032BE" w:rsidRDefault="00152CDA" w:rsidP="002357A2">
      <w:pPr>
        <w:pStyle w:val="ListParagraph"/>
        <w:numPr>
          <w:ilvl w:val="0"/>
          <w:numId w:val="69"/>
        </w:numPr>
        <w:spacing w:after="0"/>
        <w:ind w:left="720"/>
      </w:pPr>
      <w:r>
        <w:t xml:space="preserve">Position the tourniquet at least 2-3 inches from the </w:t>
      </w:r>
      <w:r w:rsidR="001032BE">
        <w:t>wound and between the wound and the heart</w:t>
      </w:r>
      <w:r w:rsidR="001032BE" w:rsidRPr="002357A2">
        <w:t>. DO NOT</w:t>
      </w:r>
      <w:r w:rsidR="001032BE">
        <w:t xml:space="preserve"> apply over a joint, such as </w:t>
      </w:r>
      <w:r>
        <w:t>an elbow, knee, wrist,</w:t>
      </w:r>
      <w:r w:rsidR="001032BE">
        <w:t xml:space="preserve"> or ankle. </w:t>
      </w:r>
    </w:p>
    <w:p w14:paraId="0B096516" w14:textId="019881DE" w:rsidR="001032BE" w:rsidRDefault="00D93ABB" w:rsidP="002357A2">
      <w:pPr>
        <w:pStyle w:val="ListParagraph"/>
        <w:numPr>
          <w:ilvl w:val="0"/>
          <w:numId w:val="69"/>
        </w:numPr>
        <w:spacing w:after="0"/>
        <w:ind w:left="720"/>
      </w:pPr>
      <w:r>
        <w:t>Manually turn</w:t>
      </w:r>
      <w:r w:rsidR="00152CDA">
        <w:t xml:space="preserve"> the </w:t>
      </w:r>
      <w:r w:rsidR="001032BE">
        <w:t>tourniquet as much as you can.</w:t>
      </w:r>
    </w:p>
    <w:p w14:paraId="0277B784" w14:textId="1618F90F" w:rsidR="001032BE" w:rsidRDefault="001032BE" w:rsidP="002357A2">
      <w:pPr>
        <w:pStyle w:val="ListParagraph"/>
        <w:numPr>
          <w:ilvl w:val="0"/>
          <w:numId w:val="69"/>
        </w:numPr>
        <w:spacing w:after="0"/>
        <w:ind w:left="720"/>
      </w:pPr>
      <w:r>
        <w:t xml:space="preserve">Use a rod, twisting in one direction to further tighten the tourniquet and stop the bleeding. </w:t>
      </w:r>
    </w:p>
    <w:p w14:paraId="45C7F11C" w14:textId="2574A9CB" w:rsidR="001032BE" w:rsidRDefault="001032BE" w:rsidP="002357A2">
      <w:pPr>
        <w:pStyle w:val="ListParagraph"/>
        <w:numPr>
          <w:ilvl w:val="0"/>
          <w:numId w:val="69"/>
        </w:numPr>
        <w:spacing w:after="0"/>
        <w:ind w:left="720"/>
      </w:pPr>
      <w:r>
        <w:t>Secure the rod to the tourniquet so it will not unwind.</w:t>
      </w:r>
    </w:p>
    <w:p w14:paraId="227994D2" w14:textId="52711433" w:rsidR="001032BE" w:rsidRDefault="001032BE" w:rsidP="002357A2">
      <w:pPr>
        <w:pStyle w:val="ListParagraph"/>
        <w:numPr>
          <w:ilvl w:val="0"/>
          <w:numId w:val="69"/>
        </w:numPr>
        <w:spacing w:after="0"/>
        <w:ind w:left="720"/>
      </w:pPr>
      <w:r>
        <w:t xml:space="preserve">Note the time that the tourniquet was applied. </w:t>
      </w:r>
    </w:p>
    <w:p w14:paraId="5DA608AA" w14:textId="77777777" w:rsidR="005F05B2" w:rsidRDefault="005F05B2" w:rsidP="001032BE">
      <w:pPr>
        <w:spacing w:after="0"/>
      </w:pPr>
    </w:p>
    <w:p w14:paraId="2D4EF802" w14:textId="77777777" w:rsidR="001032BE" w:rsidRDefault="001032BE" w:rsidP="001032BE">
      <w:pPr>
        <w:spacing w:after="0"/>
      </w:pPr>
      <w:r w:rsidRPr="00152CDA">
        <w:rPr>
          <w:b/>
          <w:bCs/>
        </w:rPr>
        <w:t>Source:</w:t>
      </w:r>
      <w:r>
        <w:t xml:space="preserve"> UF Police Department (UFPD)/Gator Emergency Medical Response Unit (GEMRU)</w:t>
      </w:r>
    </w:p>
    <w:p w14:paraId="498D35A6" w14:textId="77777777" w:rsidR="001032BE" w:rsidRDefault="001032BE" w:rsidP="001032BE">
      <w:pPr>
        <w:spacing w:after="0"/>
      </w:pPr>
      <w:r w:rsidRPr="00152CDA">
        <w:rPr>
          <w:b/>
          <w:bCs/>
        </w:rPr>
        <w:t>Resources</w:t>
      </w:r>
      <w:r>
        <w:t>:</w:t>
      </w:r>
    </w:p>
    <w:p w14:paraId="495001BD" w14:textId="7F184702" w:rsidR="001032BE" w:rsidRDefault="001032BE" w:rsidP="001032BE">
      <w:pPr>
        <w:spacing w:after="0"/>
      </w:pPr>
      <w:r>
        <w:t>Department of Homeland Security</w:t>
      </w:r>
      <w:r w:rsidR="009C41E7">
        <w:t>-</w:t>
      </w:r>
      <w:r>
        <w:t>Applying a Tourniquet</w:t>
      </w:r>
    </w:p>
    <w:p w14:paraId="505D752D" w14:textId="11623D03" w:rsidR="00AA30A7" w:rsidRDefault="001005B8" w:rsidP="001032BE">
      <w:pPr>
        <w:spacing w:after="0"/>
      </w:pPr>
      <w:hyperlink r:id="rId57" w:history="1">
        <w:r w:rsidRPr="00307295">
          <w:rPr>
            <w:rStyle w:val="Hyperlink"/>
          </w:rPr>
          <w:t>dhs.gov/sites/default/files/publications/STB_Applying_Tourniquet_08-06-2018_0.pdf</w:t>
        </w:r>
      </w:hyperlink>
    </w:p>
    <w:p w14:paraId="5077B598" w14:textId="2BD1688E" w:rsidR="002D2A9E" w:rsidRDefault="002D2A9E" w:rsidP="001032BE">
      <w:pPr>
        <w:spacing w:after="0"/>
      </w:pPr>
      <w:r w:rsidRPr="002D2A9E">
        <w:rPr>
          <w:b/>
          <w:bCs/>
        </w:rPr>
        <w:t>Version Date</w:t>
      </w:r>
      <w:r>
        <w:t>: February 2024</w:t>
      </w:r>
    </w:p>
    <w:p w14:paraId="62059FFD" w14:textId="4B5D4415" w:rsidR="00CC6358" w:rsidRDefault="00CC6358">
      <w:r>
        <w:br w:type="page"/>
      </w:r>
    </w:p>
    <w:p w14:paraId="66B2B351" w14:textId="675C4923" w:rsidR="000B6E59" w:rsidRDefault="00F3445A" w:rsidP="002C2E0D">
      <w:pPr>
        <w:pStyle w:val="Headingnon-romannumerial"/>
      </w:pPr>
      <w:bookmarkStart w:id="60" w:name="_Toc193466407"/>
      <w:r>
        <w:lastRenderedPageBreak/>
        <w:t>Suspicious</w:t>
      </w:r>
      <w:r w:rsidR="004D1521">
        <w:t>/Unattended Item</w:t>
      </w:r>
      <w:bookmarkEnd w:id="60"/>
    </w:p>
    <w:p w14:paraId="5D1D6815" w14:textId="77777777" w:rsidR="009615BA" w:rsidRDefault="009615BA" w:rsidP="002A5EE1">
      <w:pPr>
        <w:spacing w:after="0"/>
      </w:pPr>
    </w:p>
    <w:p w14:paraId="7BA725E5" w14:textId="765967A9" w:rsidR="002A5EE1" w:rsidRPr="002A5EE1" w:rsidRDefault="002A5EE1" w:rsidP="002A5EE1">
      <w:pPr>
        <w:spacing w:after="0"/>
        <w:rPr>
          <w:b/>
          <w:bCs/>
        </w:rPr>
      </w:pPr>
      <w:r w:rsidRPr="002A5EE1">
        <w:rPr>
          <w:b/>
          <w:bCs/>
        </w:rPr>
        <w:t>If you encounter a SUSPICIOUS item unexpectedly:</w:t>
      </w:r>
    </w:p>
    <w:p w14:paraId="5665B7AE" w14:textId="77777777" w:rsidR="002A5EE1" w:rsidRDefault="002A5EE1" w:rsidP="00A000D1">
      <w:pPr>
        <w:pStyle w:val="ListParagraph"/>
        <w:numPr>
          <w:ilvl w:val="0"/>
          <w:numId w:val="70"/>
        </w:numPr>
        <w:spacing w:after="0"/>
        <w:ind w:left="720"/>
      </w:pPr>
      <w:r>
        <w:t>Remain calm.</w:t>
      </w:r>
    </w:p>
    <w:p w14:paraId="174460DC" w14:textId="77777777" w:rsidR="002A5EE1" w:rsidRDefault="002A5EE1" w:rsidP="00A000D1">
      <w:pPr>
        <w:pStyle w:val="ListParagraph"/>
        <w:numPr>
          <w:ilvl w:val="0"/>
          <w:numId w:val="70"/>
        </w:numPr>
        <w:spacing w:after="0"/>
        <w:ind w:left="720"/>
      </w:pPr>
      <w:r>
        <w:t>Do not touch, tamper with, or move the item.</w:t>
      </w:r>
    </w:p>
    <w:p w14:paraId="354498D0" w14:textId="77777777" w:rsidR="002A5EE1" w:rsidRDefault="002A5EE1" w:rsidP="00A000D1">
      <w:pPr>
        <w:pStyle w:val="ListParagraph"/>
        <w:numPr>
          <w:ilvl w:val="0"/>
          <w:numId w:val="70"/>
        </w:numPr>
        <w:spacing w:after="0"/>
        <w:ind w:left="720"/>
      </w:pPr>
      <w:r>
        <w:t>Call 9-1-1.</w:t>
      </w:r>
    </w:p>
    <w:p w14:paraId="23A72294" w14:textId="77777777" w:rsidR="002A5EE1" w:rsidRDefault="002A5EE1" w:rsidP="00A000D1">
      <w:pPr>
        <w:pStyle w:val="ListParagraph"/>
        <w:numPr>
          <w:ilvl w:val="0"/>
          <w:numId w:val="70"/>
        </w:numPr>
        <w:spacing w:after="0"/>
        <w:ind w:left="720"/>
      </w:pPr>
      <w:r>
        <w:t>If you feel that you are in immediate danger, calmly evacuate the area.</w:t>
      </w:r>
    </w:p>
    <w:p w14:paraId="5DE65863" w14:textId="77777777" w:rsidR="002A5EE1" w:rsidRDefault="002A5EE1" w:rsidP="00A000D1">
      <w:pPr>
        <w:pStyle w:val="ListParagraph"/>
        <w:numPr>
          <w:ilvl w:val="0"/>
          <w:numId w:val="70"/>
        </w:numPr>
        <w:spacing w:after="0"/>
        <w:ind w:left="720"/>
      </w:pPr>
      <w:r>
        <w:t>Follow instructions from public safety officials.</w:t>
      </w:r>
    </w:p>
    <w:p w14:paraId="1F375204" w14:textId="77777777" w:rsidR="002A5EE1" w:rsidRDefault="002A5EE1" w:rsidP="002A5EE1">
      <w:pPr>
        <w:spacing w:after="0"/>
      </w:pPr>
    </w:p>
    <w:p w14:paraId="0396BE07" w14:textId="328E668A" w:rsidR="002A5EE1" w:rsidRPr="002A5EE1" w:rsidRDefault="002A5EE1" w:rsidP="002A5EE1">
      <w:pPr>
        <w:spacing w:after="0"/>
        <w:rPr>
          <w:b/>
          <w:bCs/>
        </w:rPr>
      </w:pPr>
      <w:r w:rsidRPr="002A5EE1">
        <w:rPr>
          <w:b/>
          <w:bCs/>
        </w:rPr>
        <w:t>If you encounter an UNATTENDED item:</w:t>
      </w:r>
    </w:p>
    <w:p w14:paraId="4904B2B0" w14:textId="77777777" w:rsidR="002A5EE1" w:rsidRDefault="002A5EE1" w:rsidP="00A000D1">
      <w:pPr>
        <w:pStyle w:val="ListParagraph"/>
        <w:numPr>
          <w:ilvl w:val="0"/>
          <w:numId w:val="70"/>
        </w:numPr>
        <w:spacing w:after="0"/>
        <w:ind w:left="720"/>
      </w:pPr>
      <w:r>
        <w:t>Treat with caution.</w:t>
      </w:r>
    </w:p>
    <w:p w14:paraId="5447E0DA" w14:textId="77777777" w:rsidR="002A5EE1" w:rsidRDefault="002A5EE1" w:rsidP="00A000D1">
      <w:pPr>
        <w:pStyle w:val="ListParagraph"/>
        <w:numPr>
          <w:ilvl w:val="0"/>
          <w:numId w:val="70"/>
        </w:numPr>
        <w:spacing w:after="0"/>
        <w:ind w:left="720"/>
      </w:pPr>
      <w:r>
        <w:t>Try to determine the owner.</w:t>
      </w:r>
    </w:p>
    <w:p w14:paraId="648A0002" w14:textId="77777777" w:rsidR="002A5EE1" w:rsidRDefault="002A5EE1" w:rsidP="00A000D1">
      <w:pPr>
        <w:pStyle w:val="ListParagraph"/>
        <w:numPr>
          <w:ilvl w:val="0"/>
          <w:numId w:val="70"/>
        </w:numPr>
        <w:spacing w:after="0"/>
        <w:ind w:left="720"/>
      </w:pPr>
      <w:r>
        <w:t>Report to supervisor or building official.</w:t>
      </w:r>
    </w:p>
    <w:p w14:paraId="73C14269" w14:textId="77777777" w:rsidR="002A5EE1" w:rsidRDefault="002A5EE1" w:rsidP="002A5EE1">
      <w:pPr>
        <w:spacing w:after="0"/>
      </w:pPr>
    </w:p>
    <w:p w14:paraId="35ECEE94" w14:textId="34A7EC69" w:rsidR="002A5EE1" w:rsidRPr="00090E2E" w:rsidRDefault="002A5EE1" w:rsidP="002A5EE1">
      <w:pPr>
        <w:spacing w:after="0"/>
        <w:rPr>
          <w:b/>
          <w:bCs/>
        </w:rPr>
      </w:pPr>
      <w:r w:rsidRPr="00090E2E">
        <w:rPr>
          <w:b/>
          <w:bCs/>
        </w:rPr>
        <w:t>Use the HOT process to help you determine if an item is suspicious or unattended</w:t>
      </w:r>
      <w:r w:rsidR="00090E2E">
        <w:rPr>
          <w:b/>
          <w:bCs/>
        </w:rPr>
        <w:t>:</w:t>
      </w:r>
    </w:p>
    <w:p w14:paraId="5D8985C5" w14:textId="737F7EE5" w:rsidR="002A5EE1" w:rsidRDefault="002A5EE1" w:rsidP="00A000D1">
      <w:pPr>
        <w:pStyle w:val="ListParagraph"/>
        <w:numPr>
          <w:ilvl w:val="0"/>
          <w:numId w:val="70"/>
        </w:numPr>
        <w:spacing w:after="0"/>
        <w:ind w:left="720"/>
      </w:pPr>
      <w:r w:rsidRPr="00090E2E">
        <w:rPr>
          <w:b/>
          <w:bCs/>
        </w:rPr>
        <w:t>H</w:t>
      </w:r>
      <w:r>
        <w:t>idden</w:t>
      </w:r>
      <w:r w:rsidR="00891190">
        <w:t>-</w:t>
      </w:r>
      <w:r>
        <w:t xml:space="preserve">Is the item placed out of </w:t>
      </w:r>
      <w:proofErr w:type="gramStart"/>
      <w:r>
        <w:t>sight</w:t>
      </w:r>
      <w:proofErr w:type="gramEnd"/>
      <w:r>
        <w:t xml:space="preserve"> or does it appear to have been purposely concealed?</w:t>
      </w:r>
    </w:p>
    <w:p w14:paraId="7FDDC6E1" w14:textId="77777777" w:rsidR="002A5EE1" w:rsidRDefault="002A5EE1" w:rsidP="00A000D1">
      <w:pPr>
        <w:pStyle w:val="ListParagraph"/>
        <w:numPr>
          <w:ilvl w:val="0"/>
          <w:numId w:val="70"/>
        </w:numPr>
        <w:spacing w:after="0"/>
        <w:ind w:left="720"/>
      </w:pPr>
      <w:r w:rsidRPr="00090E2E">
        <w:rPr>
          <w:b/>
          <w:bCs/>
        </w:rPr>
        <w:t>O</w:t>
      </w:r>
      <w:r>
        <w:t>bviously suspicious – Does the item contain unexplainable wires or electronics, or other bomb-like components?</w:t>
      </w:r>
    </w:p>
    <w:p w14:paraId="46671E20" w14:textId="7A23B0A7" w:rsidR="009615BA" w:rsidRDefault="002A5EE1" w:rsidP="00A000D1">
      <w:pPr>
        <w:pStyle w:val="ListParagraph"/>
        <w:numPr>
          <w:ilvl w:val="0"/>
          <w:numId w:val="70"/>
        </w:numPr>
        <w:spacing w:after="0"/>
        <w:ind w:left="720"/>
      </w:pPr>
      <w:r>
        <w:t xml:space="preserve">Not </w:t>
      </w:r>
      <w:r w:rsidRPr="008F436D">
        <w:rPr>
          <w:b/>
          <w:bCs/>
        </w:rPr>
        <w:t>T</w:t>
      </w:r>
      <w:r>
        <w:t>ypical- Is the item out of place for this location or potentially related to a threat?</w:t>
      </w:r>
    </w:p>
    <w:p w14:paraId="2C48EAFD" w14:textId="77777777" w:rsidR="008F436D" w:rsidRDefault="008F436D" w:rsidP="002A5EE1">
      <w:pPr>
        <w:spacing w:after="0"/>
      </w:pPr>
    </w:p>
    <w:p w14:paraId="7C373CA3" w14:textId="77777777" w:rsidR="008F436D" w:rsidRDefault="008F436D" w:rsidP="008F436D">
      <w:pPr>
        <w:spacing w:after="0"/>
      </w:pPr>
      <w:r w:rsidRPr="008F436D">
        <w:rPr>
          <w:b/>
          <w:bCs/>
        </w:rPr>
        <w:t>Source:</w:t>
      </w:r>
      <w:r>
        <w:t xml:space="preserve"> UF Police Department (UFPD)</w:t>
      </w:r>
    </w:p>
    <w:p w14:paraId="08676FCD" w14:textId="6E1E3CB6" w:rsidR="008F436D" w:rsidRPr="008F436D" w:rsidRDefault="008F436D" w:rsidP="008F436D">
      <w:pPr>
        <w:spacing w:after="0"/>
        <w:rPr>
          <w:b/>
          <w:bCs/>
        </w:rPr>
      </w:pPr>
      <w:r w:rsidRPr="008F436D">
        <w:rPr>
          <w:b/>
          <w:bCs/>
        </w:rPr>
        <w:t>Resources:</w:t>
      </w:r>
    </w:p>
    <w:p w14:paraId="24C84BE3" w14:textId="7DDD854D" w:rsidR="00D373E8" w:rsidRDefault="00D373E8" w:rsidP="002A5EE1">
      <w:pPr>
        <w:spacing w:after="0"/>
      </w:pPr>
      <w:r w:rsidRPr="00D373E8">
        <w:t>Department of Homeland Security</w:t>
      </w:r>
      <w:r w:rsidR="00E27906">
        <w:t>-</w:t>
      </w:r>
      <w:r w:rsidR="00FF2C12">
        <w:t>Un</w:t>
      </w:r>
      <w:r w:rsidR="002709AA">
        <w:t xml:space="preserve">attended </w:t>
      </w:r>
      <w:r w:rsidRPr="00D373E8">
        <w:t>vs. Suspicious Item Poster</w:t>
      </w:r>
    </w:p>
    <w:p w14:paraId="259DCDD0" w14:textId="0EEE0FF9" w:rsidR="008E71F9" w:rsidRDefault="007E592D" w:rsidP="002A5EE1">
      <w:pPr>
        <w:spacing w:after="0"/>
      </w:pPr>
      <w:hyperlink r:id="rId58" w:history="1">
        <w:r w:rsidRPr="004F57ED">
          <w:rPr>
            <w:rStyle w:val="Hyperlink"/>
          </w:rPr>
          <w:t>cisa.gov/sites/default/files/2023-04/Unattended%20vs%20Suspicious%20Poster%20Digital%20Final%20v2.1.pdf</w:t>
        </w:r>
      </w:hyperlink>
      <w:r>
        <w:t xml:space="preserve"> </w:t>
      </w:r>
    </w:p>
    <w:p w14:paraId="13A91CF9" w14:textId="7377ED74" w:rsidR="00EA45E6" w:rsidRDefault="008E71F9" w:rsidP="002A5EE1">
      <w:pPr>
        <w:spacing w:after="0"/>
      </w:pPr>
      <w:r w:rsidRPr="0020177E">
        <w:rPr>
          <w:b/>
        </w:rPr>
        <w:t>Version Date</w:t>
      </w:r>
      <w:r w:rsidR="0020177E">
        <w:t>: March 2024</w:t>
      </w:r>
    </w:p>
    <w:p w14:paraId="46F1A92A" w14:textId="590799EE" w:rsidR="00F3445A" w:rsidRDefault="008E71F9" w:rsidP="002A5EE1">
      <w:pPr>
        <w:spacing w:after="0"/>
        <w:rPr>
          <w:rFonts w:asciiTheme="majorHAnsi" w:eastAsiaTheme="majorEastAsia" w:hAnsiTheme="majorHAnsi" w:cstheme="majorBidi"/>
          <w:b/>
          <w:bCs/>
          <w:color w:val="0F4761" w:themeColor="accent1" w:themeShade="BF"/>
          <w:sz w:val="28"/>
          <w:szCs w:val="28"/>
        </w:rPr>
      </w:pPr>
      <w:r>
        <w:t xml:space="preserve"> </w:t>
      </w:r>
      <w:r w:rsidR="00F3445A">
        <w:br w:type="page"/>
      </w:r>
    </w:p>
    <w:p w14:paraId="196D9870" w14:textId="6678E4E2" w:rsidR="002D7556" w:rsidRDefault="002D7556" w:rsidP="002C2E0D">
      <w:pPr>
        <w:pStyle w:val="Headingnon-romannumerial"/>
        <w:rPr>
          <w:b w:val="0"/>
          <w:bCs w:val="0"/>
          <w:i/>
          <w:iCs/>
        </w:rPr>
      </w:pPr>
      <w:bookmarkStart w:id="61" w:name="_Toc193466408"/>
      <w:r w:rsidRPr="005C76F0">
        <w:lastRenderedPageBreak/>
        <w:t>Suspicious Packages/Mail</w:t>
      </w:r>
      <w:bookmarkEnd w:id="61"/>
    </w:p>
    <w:p w14:paraId="7D25D58E" w14:textId="77777777" w:rsidR="00DD1667" w:rsidRPr="00DD1667" w:rsidRDefault="00DD1667" w:rsidP="00E84051">
      <w:pPr>
        <w:spacing w:after="0"/>
      </w:pPr>
    </w:p>
    <w:p w14:paraId="0D0937BF" w14:textId="1AB1B182" w:rsidR="00860101" w:rsidRDefault="00246B6C" w:rsidP="00A15753">
      <w:pPr>
        <w:spacing w:after="0"/>
      </w:pPr>
      <w:r w:rsidRPr="00246B6C">
        <w:rPr>
          <w:b/>
          <w:bCs/>
        </w:rPr>
        <w:t xml:space="preserve">If you </w:t>
      </w:r>
      <w:r w:rsidR="008C0142">
        <w:rPr>
          <w:b/>
          <w:bCs/>
        </w:rPr>
        <w:t>receive a suspicious package or mail</w:t>
      </w:r>
      <w:r>
        <w:t>:</w:t>
      </w:r>
    </w:p>
    <w:p w14:paraId="35AC43F9" w14:textId="52CFEAE5" w:rsidR="00860101" w:rsidRDefault="00860101" w:rsidP="00A000D1">
      <w:pPr>
        <w:pStyle w:val="ListParagraph"/>
        <w:numPr>
          <w:ilvl w:val="0"/>
          <w:numId w:val="100"/>
        </w:numPr>
        <w:spacing w:after="0"/>
      </w:pPr>
      <w:r>
        <w:t>Remain calm.</w:t>
      </w:r>
    </w:p>
    <w:p w14:paraId="2CB87A08" w14:textId="1742C787" w:rsidR="00860101" w:rsidRDefault="00860101" w:rsidP="00A000D1">
      <w:pPr>
        <w:pStyle w:val="ListParagraph"/>
        <w:numPr>
          <w:ilvl w:val="0"/>
          <w:numId w:val="100"/>
        </w:numPr>
        <w:spacing w:after="0"/>
      </w:pPr>
      <w:r>
        <w:t>If an option, do not accept delivery of package or envelope.</w:t>
      </w:r>
    </w:p>
    <w:p w14:paraId="3C2E3ED4" w14:textId="33558874" w:rsidR="00860101" w:rsidRDefault="00860101" w:rsidP="00A000D1">
      <w:pPr>
        <w:pStyle w:val="ListParagraph"/>
        <w:numPr>
          <w:ilvl w:val="0"/>
          <w:numId w:val="100"/>
        </w:numPr>
        <w:spacing w:after="0"/>
      </w:pPr>
      <w:r>
        <w:t>Do not handle or open the package or envelope.</w:t>
      </w:r>
    </w:p>
    <w:p w14:paraId="552D0E27" w14:textId="17BFE7BA" w:rsidR="00860101" w:rsidRDefault="00860101" w:rsidP="00A000D1">
      <w:pPr>
        <w:pStyle w:val="ListParagraph"/>
        <w:numPr>
          <w:ilvl w:val="0"/>
          <w:numId w:val="100"/>
        </w:numPr>
        <w:spacing w:after="0"/>
      </w:pPr>
      <w:r>
        <w:t>Do not smell, touch, or taste.</w:t>
      </w:r>
    </w:p>
    <w:p w14:paraId="3C84BE6B" w14:textId="79ECEF0C" w:rsidR="00860101" w:rsidRDefault="00860101" w:rsidP="00A000D1">
      <w:pPr>
        <w:pStyle w:val="ListParagraph"/>
        <w:numPr>
          <w:ilvl w:val="0"/>
          <w:numId w:val="100"/>
        </w:numPr>
        <w:spacing w:after="0"/>
      </w:pPr>
      <w:r>
        <w:t>Do not touch eyes, nose, or other parts of your body.</w:t>
      </w:r>
    </w:p>
    <w:p w14:paraId="4B89D6F4" w14:textId="56CD437C" w:rsidR="00860101" w:rsidRDefault="00860101" w:rsidP="00A000D1">
      <w:pPr>
        <w:pStyle w:val="ListParagraph"/>
        <w:numPr>
          <w:ilvl w:val="0"/>
          <w:numId w:val="100"/>
        </w:numPr>
        <w:spacing w:after="0"/>
      </w:pPr>
      <w:r>
        <w:t>Isolate the area by shutting all doors and windows.</w:t>
      </w:r>
    </w:p>
    <w:p w14:paraId="02081E72" w14:textId="0E1BE1A9" w:rsidR="00860101" w:rsidRDefault="00860101" w:rsidP="00A000D1">
      <w:pPr>
        <w:pStyle w:val="ListParagraph"/>
        <w:numPr>
          <w:ilvl w:val="0"/>
          <w:numId w:val="100"/>
        </w:numPr>
        <w:spacing w:after="0"/>
      </w:pPr>
      <w:r>
        <w:t>Thoroughly wash hands with soap and water.</w:t>
      </w:r>
    </w:p>
    <w:p w14:paraId="0C8499B0" w14:textId="78537088" w:rsidR="00860101" w:rsidRDefault="00860101" w:rsidP="00A000D1">
      <w:pPr>
        <w:pStyle w:val="ListParagraph"/>
        <w:numPr>
          <w:ilvl w:val="0"/>
          <w:numId w:val="100"/>
        </w:numPr>
        <w:spacing w:after="0"/>
      </w:pPr>
      <w:r>
        <w:t>Report to supervisor and call 9-1-1.</w:t>
      </w:r>
    </w:p>
    <w:p w14:paraId="5608B71A" w14:textId="5EE4D769" w:rsidR="00860101" w:rsidRDefault="00860101" w:rsidP="00A000D1">
      <w:pPr>
        <w:pStyle w:val="ListParagraph"/>
        <w:numPr>
          <w:ilvl w:val="0"/>
          <w:numId w:val="100"/>
        </w:numPr>
        <w:spacing w:after="0"/>
      </w:pPr>
      <w:r>
        <w:t>Advise others to avoid the area.</w:t>
      </w:r>
    </w:p>
    <w:p w14:paraId="276539D4" w14:textId="57B2D3E3" w:rsidR="00860101" w:rsidRDefault="00860101" w:rsidP="00A000D1">
      <w:pPr>
        <w:pStyle w:val="ListParagraph"/>
        <w:numPr>
          <w:ilvl w:val="0"/>
          <w:numId w:val="100"/>
        </w:numPr>
        <w:spacing w:after="0"/>
      </w:pPr>
      <w:r>
        <w:t>Do not leave the area until told to do so by responding public safety officials.</w:t>
      </w:r>
    </w:p>
    <w:p w14:paraId="5D94686E" w14:textId="60530F79" w:rsidR="00860101" w:rsidRDefault="00860101" w:rsidP="00A000D1">
      <w:pPr>
        <w:pStyle w:val="ListParagraph"/>
        <w:numPr>
          <w:ilvl w:val="0"/>
          <w:numId w:val="100"/>
        </w:numPr>
        <w:spacing w:after="0"/>
      </w:pPr>
      <w:r>
        <w:t>Make a list of all persons who touched the letter or package and who were in the area when the letter was opened.</w:t>
      </w:r>
    </w:p>
    <w:p w14:paraId="3DDD6A7B" w14:textId="77777777" w:rsidR="0078580D" w:rsidRDefault="0078580D" w:rsidP="00246B6C">
      <w:pPr>
        <w:spacing w:after="0"/>
      </w:pPr>
    </w:p>
    <w:p w14:paraId="7DC6C214" w14:textId="77777777" w:rsidR="00246B6C" w:rsidRDefault="00246B6C" w:rsidP="00246B6C">
      <w:pPr>
        <w:spacing w:after="0"/>
      </w:pPr>
      <w:r w:rsidRPr="00165B1A">
        <w:rPr>
          <w:b/>
          <w:bCs/>
        </w:rPr>
        <w:t>Source:</w:t>
      </w:r>
      <w:r>
        <w:t xml:space="preserve"> UF Police Department (UFPD)</w:t>
      </w:r>
    </w:p>
    <w:p w14:paraId="4D107306" w14:textId="77777777" w:rsidR="00246B6C" w:rsidRDefault="00246B6C" w:rsidP="00246B6C">
      <w:pPr>
        <w:spacing w:after="0"/>
      </w:pPr>
      <w:r w:rsidRPr="00165B1A">
        <w:rPr>
          <w:b/>
          <w:bCs/>
        </w:rPr>
        <w:t>Resources</w:t>
      </w:r>
      <w:r>
        <w:t>:</w:t>
      </w:r>
    </w:p>
    <w:p w14:paraId="0B198D77" w14:textId="2D30BF25" w:rsidR="00246B6C" w:rsidRDefault="00246B6C" w:rsidP="00246B6C">
      <w:pPr>
        <w:spacing w:after="0"/>
      </w:pPr>
      <w:r>
        <w:t>USPS</w:t>
      </w:r>
      <w:r w:rsidR="00483B2C">
        <w:t>-</w:t>
      </w:r>
      <w:r>
        <w:t>Suspicious Mail or Packages Poster</w:t>
      </w:r>
    </w:p>
    <w:p w14:paraId="2E00E74D" w14:textId="300D95E6" w:rsidR="00C7199C" w:rsidRDefault="00246B6C" w:rsidP="00246B6C">
      <w:pPr>
        <w:spacing w:after="0"/>
      </w:pPr>
      <w:hyperlink r:id="rId59" w:history="1">
        <w:r w:rsidRPr="00165B1A">
          <w:rPr>
            <w:rStyle w:val="Hyperlink"/>
          </w:rPr>
          <w:t>about.usps.com/posters/pos84.pdf</w:t>
        </w:r>
      </w:hyperlink>
      <w:r>
        <w:t xml:space="preserve"> </w:t>
      </w:r>
    </w:p>
    <w:p w14:paraId="525C565A" w14:textId="1A53DE4B" w:rsidR="005142AD" w:rsidRDefault="005142AD" w:rsidP="00246B6C">
      <w:pPr>
        <w:spacing w:after="0"/>
      </w:pPr>
      <w:r w:rsidRPr="002C2E0D">
        <w:rPr>
          <w:b/>
        </w:rPr>
        <w:t>Version Date</w:t>
      </w:r>
      <w:r w:rsidR="002C2E0D">
        <w:t>: February 2024</w:t>
      </w:r>
    </w:p>
    <w:p w14:paraId="78745086" w14:textId="328AFA15" w:rsidR="001E3BCD" w:rsidRDefault="001E3BCD">
      <w:r>
        <w:br w:type="page"/>
      </w:r>
    </w:p>
    <w:p w14:paraId="0FBD20A6" w14:textId="27DEC899" w:rsidR="006C0FDE" w:rsidRDefault="006C0FDE" w:rsidP="0080605C">
      <w:pPr>
        <w:pStyle w:val="Headingnon-romannumerial"/>
        <w:rPr>
          <w:b w:val="0"/>
          <w:bCs w:val="0"/>
          <w:i/>
          <w:iCs/>
        </w:rPr>
      </w:pPr>
      <w:bookmarkStart w:id="62" w:name="_Toc193466409"/>
      <w:r w:rsidRPr="005C76F0">
        <w:lastRenderedPageBreak/>
        <w:t>Thunderstorm Warning</w:t>
      </w:r>
      <w:r w:rsidR="00AA18BA" w:rsidRPr="005C76F0">
        <w:t>/Tornado Warning</w:t>
      </w:r>
      <w:bookmarkEnd w:id="62"/>
    </w:p>
    <w:p w14:paraId="0174A585" w14:textId="77777777" w:rsidR="00F601C3" w:rsidRPr="00F601C3" w:rsidRDefault="00F601C3" w:rsidP="00F601C3">
      <w:pPr>
        <w:spacing w:after="0"/>
      </w:pPr>
    </w:p>
    <w:p w14:paraId="27EB994E" w14:textId="6E9221A4" w:rsidR="00FB5606" w:rsidRDefault="00FB5606" w:rsidP="00FB5606">
      <w:pPr>
        <w:spacing w:after="0"/>
      </w:pPr>
      <w:r w:rsidRPr="00FB5606">
        <w:rPr>
          <w:b/>
          <w:bCs/>
        </w:rPr>
        <w:t xml:space="preserve">If a </w:t>
      </w:r>
      <w:r w:rsidR="00DC5320">
        <w:rPr>
          <w:b/>
          <w:bCs/>
        </w:rPr>
        <w:t>T</w:t>
      </w:r>
      <w:r w:rsidRPr="00FB5606">
        <w:rPr>
          <w:b/>
          <w:bCs/>
        </w:rPr>
        <w:t xml:space="preserve">hunderstorm </w:t>
      </w:r>
      <w:r w:rsidR="00DC5320">
        <w:rPr>
          <w:b/>
          <w:bCs/>
        </w:rPr>
        <w:t>W</w:t>
      </w:r>
      <w:r w:rsidRPr="00FB5606">
        <w:rPr>
          <w:b/>
          <w:bCs/>
        </w:rPr>
        <w:t xml:space="preserve">arning or </w:t>
      </w:r>
      <w:r w:rsidR="00DC5320">
        <w:rPr>
          <w:b/>
          <w:bCs/>
        </w:rPr>
        <w:t>T</w:t>
      </w:r>
      <w:r w:rsidRPr="00FB5606">
        <w:rPr>
          <w:b/>
          <w:bCs/>
        </w:rPr>
        <w:t xml:space="preserve">ornado </w:t>
      </w:r>
      <w:r w:rsidR="00DC5320">
        <w:rPr>
          <w:b/>
          <w:bCs/>
        </w:rPr>
        <w:t>W</w:t>
      </w:r>
      <w:r w:rsidRPr="00FB5606">
        <w:rPr>
          <w:b/>
          <w:bCs/>
        </w:rPr>
        <w:t>arning is issued</w:t>
      </w:r>
      <w:r>
        <w:t>:</w:t>
      </w:r>
    </w:p>
    <w:p w14:paraId="1465022E" w14:textId="57CED104" w:rsidR="00FB5606" w:rsidRDefault="00FB5606" w:rsidP="00A000D1">
      <w:pPr>
        <w:pStyle w:val="ListParagraph"/>
        <w:numPr>
          <w:ilvl w:val="0"/>
          <w:numId w:val="71"/>
        </w:numPr>
        <w:spacing w:after="0"/>
        <w:ind w:left="720"/>
      </w:pPr>
      <w:r>
        <w:t>Seek shelter in a sturdy building. Vehicles, trailers, and modular buildings may not provide good protection.</w:t>
      </w:r>
    </w:p>
    <w:p w14:paraId="02116513" w14:textId="3614A190" w:rsidR="00FB5606" w:rsidRDefault="00FB5606" w:rsidP="00A000D1">
      <w:pPr>
        <w:pStyle w:val="ListParagraph"/>
        <w:numPr>
          <w:ilvl w:val="0"/>
          <w:numId w:val="71"/>
        </w:numPr>
        <w:spacing w:after="0"/>
        <w:ind w:left="720"/>
      </w:pPr>
      <w:r>
        <w:t>Move to interior areas away from windows, doors, and outside walls.</w:t>
      </w:r>
    </w:p>
    <w:p w14:paraId="705F2C84" w14:textId="712C0E9D" w:rsidR="00FB5606" w:rsidRDefault="00FB5606" w:rsidP="00A000D1">
      <w:pPr>
        <w:pStyle w:val="ListParagraph"/>
        <w:numPr>
          <w:ilvl w:val="0"/>
          <w:numId w:val="71"/>
        </w:numPr>
        <w:spacing w:after="0"/>
        <w:ind w:left="720"/>
      </w:pPr>
      <w:r>
        <w:t xml:space="preserve">Stay indoors until the warning has expired. </w:t>
      </w:r>
    </w:p>
    <w:p w14:paraId="0E3BC104" w14:textId="4465E860" w:rsidR="00FB5606" w:rsidRDefault="00FB5606" w:rsidP="00A000D1">
      <w:pPr>
        <w:pStyle w:val="ListParagraph"/>
        <w:numPr>
          <w:ilvl w:val="0"/>
          <w:numId w:val="71"/>
        </w:numPr>
        <w:spacing w:after="0"/>
        <w:ind w:left="720"/>
      </w:pPr>
      <w:r>
        <w:t>Report campus damages to the UF Police Department (352) 392-1111.</w:t>
      </w:r>
    </w:p>
    <w:p w14:paraId="29F99EC8" w14:textId="77777777" w:rsidR="00B47931" w:rsidRDefault="00B47931" w:rsidP="00FB5606">
      <w:pPr>
        <w:spacing w:after="0"/>
      </w:pPr>
    </w:p>
    <w:p w14:paraId="256860A4" w14:textId="77777777" w:rsidR="00FB5606" w:rsidRDefault="00FB5606" w:rsidP="00FB5606">
      <w:pPr>
        <w:spacing w:after="0"/>
      </w:pPr>
      <w:r w:rsidRPr="00FB5606">
        <w:rPr>
          <w:b/>
          <w:bCs/>
        </w:rPr>
        <w:t>Source</w:t>
      </w:r>
      <w:r>
        <w:t>: UF Department of Emergency Management (UFDEM)</w:t>
      </w:r>
    </w:p>
    <w:p w14:paraId="3050312C" w14:textId="77777777" w:rsidR="00FB5606" w:rsidRDefault="00FB5606" w:rsidP="00FB5606">
      <w:pPr>
        <w:spacing w:after="0"/>
      </w:pPr>
      <w:r w:rsidRPr="00FB5606">
        <w:rPr>
          <w:b/>
          <w:bCs/>
        </w:rPr>
        <w:t>Resources</w:t>
      </w:r>
      <w:r>
        <w:t>:</w:t>
      </w:r>
    </w:p>
    <w:p w14:paraId="0F7B244D" w14:textId="3F5CA385" w:rsidR="00FB5606" w:rsidRDefault="00FB5606" w:rsidP="00FB5606">
      <w:pPr>
        <w:spacing w:after="0"/>
      </w:pPr>
      <w:r>
        <w:t>NWS</w:t>
      </w:r>
      <w:r w:rsidR="00D159CC">
        <w:t>-</w:t>
      </w:r>
      <w:r>
        <w:t>Severe Thunderstorm Safety</w:t>
      </w:r>
    </w:p>
    <w:p w14:paraId="022C641C" w14:textId="0F41614A" w:rsidR="00FB5606" w:rsidRDefault="008A6F33" w:rsidP="00FB5606">
      <w:pPr>
        <w:spacing w:after="0"/>
      </w:pPr>
      <w:hyperlink r:id="rId60" w:history="1">
        <w:r w:rsidRPr="00307295">
          <w:rPr>
            <w:rStyle w:val="Hyperlink"/>
          </w:rPr>
          <w:t>weather.gov/safety/thunderstorm</w:t>
        </w:r>
      </w:hyperlink>
    </w:p>
    <w:p w14:paraId="7C093A3E" w14:textId="05F71CFD" w:rsidR="00FB5606" w:rsidRDefault="00FB5606" w:rsidP="00FB5606">
      <w:pPr>
        <w:spacing w:after="0"/>
      </w:pPr>
      <w:r>
        <w:t>Ready.</w:t>
      </w:r>
      <w:r w:rsidR="0039651C">
        <w:t xml:space="preserve"> </w:t>
      </w:r>
      <w:r>
        <w:t>gov</w:t>
      </w:r>
      <w:r w:rsidR="0039651C">
        <w:t>-</w:t>
      </w:r>
      <w:r>
        <w:t>Thunderstorms and Lightning</w:t>
      </w:r>
    </w:p>
    <w:p w14:paraId="090C65F3" w14:textId="1BEC8A30" w:rsidR="00FB5606" w:rsidRDefault="00B05F0F" w:rsidP="00FB5606">
      <w:pPr>
        <w:spacing w:after="0"/>
      </w:pPr>
      <w:hyperlink r:id="rId61" w:history="1">
        <w:r w:rsidRPr="00307295">
          <w:rPr>
            <w:rStyle w:val="Hyperlink"/>
          </w:rPr>
          <w:t>ready.gov/thunderstorms-lightning</w:t>
        </w:r>
      </w:hyperlink>
    </w:p>
    <w:p w14:paraId="3BAFC46A" w14:textId="526624C2" w:rsidR="00FB5606" w:rsidRDefault="00FB5606" w:rsidP="00FB5606">
      <w:pPr>
        <w:spacing w:after="0"/>
      </w:pPr>
      <w:r>
        <w:t>NWS</w:t>
      </w:r>
      <w:r w:rsidR="003E7563">
        <w:t>-</w:t>
      </w:r>
      <w:r>
        <w:t>Tornado Safety</w:t>
      </w:r>
    </w:p>
    <w:p w14:paraId="610EE5A1" w14:textId="5FBFAF2F" w:rsidR="00FB5606" w:rsidRDefault="00B05F0F" w:rsidP="00FB5606">
      <w:pPr>
        <w:spacing w:after="0"/>
      </w:pPr>
      <w:hyperlink r:id="rId62" w:history="1">
        <w:r w:rsidRPr="00307295">
          <w:rPr>
            <w:rStyle w:val="Hyperlink"/>
          </w:rPr>
          <w:t>weather.gov/safety/tornado</w:t>
        </w:r>
      </w:hyperlink>
    </w:p>
    <w:p w14:paraId="138C4A80" w14:textId="0121C5E8" w:rsidR="00FB5606" w:rsidRDefault="00FB5606" w:rsidP="00FB5606">
      <w:pPr>
        <w:spacing w:after="0"/>
      </w:pPr>
      <w:r>
        <w:t>Ready.</w:t>
      </w:r>
      <w:r w:rsidR="0039651C">
        <w:t xml:space="preserve"> </w:t>
      </w:r>
      <w:r>
        <w:t>gov</w:t>
      </w:r>
      <w:r w:rsidR="003E7563">
        <w:t>-</w:t>
      </w:r>
      <w:r>
        <w:t>Tornadoes</w:t>
      </w:r>
    </w:p>
    <w:p w14:paraId="0812D164" w14:textId="182FAB26" w:rsidR="00FB5606" w:rsidRDefault="00B05F0F" w:rsidP="00FB5606">
      <w:pPr>
        <w:spacing w:after="0"/>
      </w:pPr>
      <w:hyperlink r:id="rId63" w:history="1">
        <w:r w:rsidRPr="00307295">
          <w:rPr>
            <w:rStyle w:val="Hyperlink"/>
          </w:rPr>
          <w:t>ready.gov/tornadoes</w:t>
        </w:r>
      </w:hyperlink>
      <w:r w:rsidR="00FB5606">
        <w:t xml:space="preserve"> </w:t>
      </w:r>
    </w:p>
    <w:p w14:paraId="54F7A858" w14:textId="3DD9B4C3" w:rsidR="00FB5606" w:rsidRDefault="00FB5606" w:rsidP="00FB5606">
      <w:pPr>
        <w:spacing w:after="0"/>
      </w:pPr>
      <w:r>
        <w:t xml:space="preserve">UFDEM </w:t>
      </w:r>
      <w:r w:rsidR="00B05F0F">
        <w:t>Storm</w:t>
      </w:r>
      <w:r>
        <w:t xml:space="preserve"> Ready</w:t>
      </w:r>
      <w:r w:rsidR="0039651C">
        <w:t>-</w:t>
      </w:r>
      <w:r>
        <w:t>Severe Thunderstorm</w:t>
      </w:r>
    </w:p>
    <w:p w14:paraId="3C020898" w14:textId="51C17A94" w:rsidR="00FB5606" w:rsidRDefault="00FB5606" w:rsidP="00FB5606">
      <w:pPr>
        <w:spacing w:after="0"/>
      </w:pPr>
      <w:hyperlink r:id="rId64" w:history="1">
        <w:r w:rsidRPr="00FB5606">
          <w:rPr>
            <w:rStyle w:val="Hyperlink"/>
          </w:rPr>
          <w:t>emergency.ufl.edu/storm-ready/weather-hazards/severe-thunderstorm/</w:t>
        </w:r>
      </w:hyperlink>
    </w:p>
    <w:p w14:paraId="351073C7" w14:textId="31B97644" w:rsidR="00FB5606" w:rsidRDefault="00FB5606" w:rsidP="00FB5606">
      <w:pPr>
        <w:spacing w:after="0"/>
      </w:pPr>
      <w:r>
        <w:t xml:space="preserve">UFDEM </w:t>
      </w:r>
      <w:r w:rsidR="00B05F0F">
        <w:t>Storm</w:t>
      </w:r>
      <w:r>
        <w:t xml:space="preserve"> Ready</w:t>
      </w:r>
      <w:r w:rsidR="001B49CA">
        <w:t>-</w:t>
      </w:r>
      <w:r>
        <w:t>Tornado</w:t>
      </w:r>
    </w:p>
    <w:p w14:paraId="1A687358" w14:textId="5CBEDBBE" w:rsidR="00670165" w:rsidRDefault="00FB5606" w:rsidP="00FB5606">
      <w:pPr>
        <w:spacing w:after="0"/>
      </w:pPr>
      <w:hyperlink r:id="rId65" w:history="1">
        <w:r w:rsidRPr="00FB5606">
          <w:rPr>
            <w:rStyle w:val="Hyperlink"/>
          </w:rPr>
          <w:t>emergency.ufl.edu/storm-ready/weather-hazards/tornado/</w:t>
        </w:r>
      </w:hyperlink>
    </w:p>
    <w:p w14:paraId="6C13C3B3" w14:textId="77777777" w:rsidR="00FB5606" w:rsidRDefault="00FB5606" w:rsidP="00FB5606">
      <w:pPr>
        <w:spacing w:after="0"/>
      </w:pPr>
      <w:r w:rsidRPr="00CB614C">
        <w:rPr>
          <w:b/>
          <w:bCs/>
        </w:rPr>
        <w:t>Training</w:t>
      </w:r>
      <w:r>
        <w:t>:</w:t>
      </w:r>
    </w:p>
    <w:p w14:paraId="4D47A74F" w14:textId="77777777" w:rsidR="00FB5606" w:rsidRDefault="00FB5606" w:rsidP="00FB5606">
      <w:pPr>
        <w:spacing w:after="0"/>
      </w:pPr>
      <w:r>
        <w:t>Local Weather Hazards for BECs</w:t>
      </w:r>
    </w:p>
    <w:p w14:paraId="386ED1C8" w14:textId="5950E3E2" w:rsidR="00AA18BA" w:rsidRDefault="00FB5606" w:rsidP="00FB5606">
      <w:pPr>
        <w:spacing w:after="0"/>
      </w:pPr>
      <w:hyperlink r:id="rId66" w:history="1">
        <w:r w:rsidRPr="00CB614C">
          <w:rPr>
            <w:rStyle w:val="Hyperlink"/>
          </w:rPr>
          <w:t>mytraining-</w:t>
        </w:r>
        <w:proofErr w:type="gramStart"/>
        <w:r w:rsidRPr="00CB614C">
          <w:rPr>
            <w:rStyle w:val="Hyperlink"/>
          </w:rPr>
          <w:t>ufshands.sumtotal</w:t>
        </w:r>
        <w:proofErr w:type="gramEnd"/>
        <w:r w:rsidRPr="00CB614C">
          <w:rPr>
            <w:rStyle w:val="Hyperlink"/>
          </w:rPr>
          <w:t>.host/core/pillarRedirect?relyingParty=LM&amp;url=app%2Fmanagement%2FLMS_ActDetails.aspx%3FActivityId%3D824%26UserMode%3D0</w:t>
        </w:r>
      </w:hyperlink>
      <w:r>
        <w:t xml:space="preserve"> </w:t>
      </w:r>
    </w:p>
    <w:p w14:paraId="0D462FA5" w14:textId="24F84F87" w:rsidR="009F4B7E" w:rsidRDefault="009F4B7E" w:rsidP="00FB5606">
      <w:pPr>
        <w:spacing w:after="0"/>
      </w:pPr>
      <w:r w:rsidRPr="009F4B7E">
        <w:rPr>
          <w:b/>
          <w:bCs/>
        </w:rPr>
        <w:t>Version Date</w:t>
      </w:r>
      <w:r>
        <w:t>: February 2024</w:t>
      </w:r>
    </w:p>
    <w:p w14:paraId="32667B0C" w14:textId="7FE143AC" w:rsidR="001E3BCD" w:rsidRDefault="001E3BCD">
      <w:r>
        <w:br w:type="page"/>
      </w:r>
    </w:p>
    <w:p w14:paraId="720B6ECC" w14:textId="60C16C61" w:rsidR="00C123EB" w:rsidRDefault="00C123EB" w:rsidP="0080605C">
      <w:pPr>
        <w:pStyle w:val="Headingnon-romannumerial"/>
        <w:rPr>
          <w:b w:val="0"/>
          <w:bCs w:val="0"/>
          <w:i/>
          <w:iCs/>
        </w:rPr>
      </w:pPr>
      <w:bookmarkStart w:id="63" w:name="_Toc193466410"/>
      <w:r w:rsidRPr="005C76F0">
        <w:lastRenderedPageBreak/>
        <w:t>Utility Outage/Dis</w:t>
      </w:r>
      <w:r w:rsidR="00182340" w:rsidRPr="005C76F0">
        <w:t>ruption</w:t>
      </w:r>
      <w:bookmarkEnd w:id="63"/>
    </w:p>
    <w:p w14:paraId="2D9B72B6" w14:textId="77777777" w:rsidR="001E15E7" w:rsidRPr="001E15E7" w:rsidRDefault="001E15E7" w:rsidP="001E15E7">
      <w:pPr>
        <w:spacing w:after="0"/>
      </w:pPr>
    </w:p>
    <w:p w14:paraId="5DA21CA0" w14:textId="77777777" w:rsidR="00157D19" w:rsidRDefault="00157D19" w:rsidP="00157D19">
      <w:pPr>
        <w:spacing w:after="0"/>
      </w:pPr>
      <w:r w:rsidRPr="00157D19">
        <w:rPr>
          <w:b/>
          <w:bCs/>
        </w:rPr>
        <w:t>In the event of an EMERGENCY utility outage or disruption</w:t>
      </w:r>
      <w:r>
        <w:t>:</w:t>
      </w:r>
    </w:p>
    <w:p w14:paraId="2F3105A9" w14:textId="3268C19A" w:rsidR="00157D19" w:rsidRDefault="00157D19" w:rsidP="00A000D1">
      <w:pPr>
        <w:pStyle w:val="ListParagraph"/>
        <w:numPr>
          <w:ilvl w:val="0"/>
          <w:numId w:val="72"/>
        </w:numPr>
        <w:spacing w:after="0"/>
        <w:ind w:left="720"/>
      </w:pPr>
      <w:r>
        <w:t>Call 9-1-1.</w:t>
      </w:r>
    </w:p>
    <w:p w14:paraId="06B2EE94" w14:textId="77777777" w:rsidR="00157D19" w:rsidRDefault="00157D19" w:rsidP="00872F84">
      <w:pPr>
        <w:spacing w:after="0"/>
      </w:pPr>
      <w:r w:rsidRPr="00872F84">
        <w:rPr>
          <w:b/>
          <w:bCs/>
        </w:rPr>
        <w:t>In the event of a POWER OUTAGE</w:t>
      </w:r>
      <w:r>
        <w:t>:</w:t>
      </w:r>
    </w:p>
    <w:p w14:paraId="19775080" w14:textId="2C213015" w:rsidR="00157D19" w:rsidRDefault="00157D19" w:rsidP="00A000D1">
      <w:pPr>
        <w:pStyle w:val="ListParagraph"/>
        <w:numPr>
          <w:ilvl w:val="0"/>
          <w:numId w:val="72"/>
        </w:numPr>
        <w:spacing w:after="0"/>
        <w:ind w:left="720"/>
      </w:pPr>
      <w:r>
        <w:t xml:space="preserve">If you are in an unlit area, proceed cautiously to an area </w:t>
      </w:r>
      <w:r w:rsidR="006311E5">
        <w:t>with</w:t>
      </w:r>
      <w:r>
        <w:t xml:space="preserve"> emergency lighting.</w:t>
      </w:r>
    </w:p>
    <w:p w14:paraId="115802D6" w14:textId="26A76DA6" w:rsidR="00157D19" w:rsidRDefault="00157D19" w:rsidP="00A000D1">
      <w:pPr>
        <w:pStyle w:val="ListParagraph"/>
        <w:numPr>
          <w:ilvl w:val="0"/>
          <w:numId w:val="72"/>
        </w:numPr>
        <w:spacing w:after="0"/>
        <w:ind w:left="720"/>
      </w:pPr>
      <w:r>
        <w:t>If instructed to evacuate, proceed cautiously to the nearest exit.</w:t>
      </w:r>
    </w:p>
    <w:p w14:paraId="78719864" w14:textId="0C54F4C3" w:rsidR="00157D19" w:rsidRDefault="00157D19" w:rsidP="00A000D1">
      <w:pPr>
        <w:pStyle w:val="ListParagraph"/>
        <w:numPr>
          <w:ilvl w:val="0"/>
          <w:numId w:val="72"/>
        </w:numPr>
        <w:spacing w:after="0"/>
        <w:ind w:left="720"/>
      </w:pPr>
      <w:r>
        <w:t xml:space="preserve">Notify </w:t>
      </w:r>
      <w:r w:rsidR="006311E5">
        <w:t xml:space="preserve">the </w:t>
      </w:r>
      <w:r>
        <w:t>appropriate work management center.</w:t>
      </w:r>
    </w:p>
    <w:p w14:paraId="38F02D90" w14:textId="77777777" w:rsidR="00157D19" w:rsidRDefault="00157D19" w:rsidP="00831A49">
      <w:pPr>
        <w:spacing w:after="0"/>
      </w:pPr>
      <w:r w:rsidRPr="00831A49">
        <w:rPr>
          <w:b/>
          <w:bCs/>
        </w:rPr>
        <w:t>In the event of a WATER LEAK</w:t>
      </w:r>
      <w:r>
        <w:t>:</w:t>
      </w:r>
    </w:p>
    <w:p w14:paraId="7110C341" w14:textId="037B33A0" w:rsidR="00157D19" w:rsidRDefault="00157D19" w:rsidP="00A000D1">
      <w:pPr>
        <w:pStyle w:val="ListParagraph"/>
        <w:numPr>
          <w:ilvl w:val="0"/>
          <w:numId w:val="73"/>
        </w:numPr>
        <w:spacing w:after="0"/>
        <w:ind w:left="720"/>
      </w:pPr>
      <w:r>
        <w:t>Shut down and protect critical equipment</w:t>
      </w:r>
      <w:r w:rsidR="0099646A">
        <w:t>,</w:t>
      </w:r>
      <w:r>
        <w:t xml:space="preserve"> if safe to do so.</w:t>
      </w:r>
    </w:p>
    <w:p w14:paraId="2B1F7B91" w14:textId="2921B09E" w:rsidR="00157D19" w:rsidRDefault="00157D19" w:rsidP="00A000D1">
      <w:pPr>
        <w:pStyle w:val="ListParagraph"/>
        <w:numPr>
          <w:ilvl w:val="0"/>
          <w:numId w:val="73"/>
        </w:numPr>
        <w:spacing w:after="0"/>
        <w:ind w:left="720"/>
      </w:pPr>
      <w:r>
        <w:t xml:space="preserve">Notify </w:t>
      </w:r>
      <w:r w:rsidR="006311E5">
        <w:t xml:space="preserve">the </w:t>
      </w:r>
      <w:r>
        <w:t>appropriate work management center.</w:t>
      </w:r>
    </w:p>
    <w:p w14:paraId="71D43354" w14:textId="77777777" w:rsidR="00157D19" w:rsidRDefault="00157D19" w:rsidP="009D5863">
      <w:pPr>
        <w:spacing w:after="0"/>
      </w:pPr>
      <w:r w:rsidRPr="009D5863">
        <w:rPr>
          <w:b/>
          <w:bCs/>
        </w:rPr>
        <w:t>In the event of a NATURAL GAS smell or leak</w:t>
      </w:r>
      <w:r>
        <w:t>:</w:t>
      </w:r>
    </w:p>
    <w:p w14:paraId="74C20C8E" w14:textId="75F2D4C9" w:rsidR="00157D19" w:rsidRDefault="00157D19" w:rsidP="00A000D1">
      <w:pPr>
        <w:pStyle w:val="ListParagraph"/>
        <w:numPr>
          <w:ilvl w:val="0"/>
          <w:numId w:val="74"/>
        </w:numPr>
        <w:spacing w:after="0"/>
        <w:ind w:left="720"/>
      </w:pPr>
      <w:r>
        <w:t xml:space="preserve">Notify </w:t>
      </w:r>
      <w:r w:rsidR="006311E5">
        <w:t xml:space="preserve">the </w:t>
      </w:r>
      <w:r>
        <w:t>appropriate work management center.</w:t>
      </w:r>
    </w:p>
    <w:p w14:paraId="5368AB48" w14:textId="16118DEA" w:rsidR="00157D19" w:rsidRDefault="00157D19" w:rsidP="00A000D1">
      <w:pPr>
        <w:pStyle w:val="ListParagraph"/>
        <w:numPr>
          <w:ilvl w:val="0"/>
          <w:numId w:val="74"/>
        </w:numPr>
        <w:spacing w:after="0"/>
        <w:ind w:left="720"/>
      </w:pPr>
      <w:r>
        <w:t>If you begin to feel ill or suspect a leak, evacuate the building/leave the area and call</w:t>
      </w:r>
      <w:r w:rsidR="00633A5E">
        <w:t xml:space="preserve"> </w:t>
      </w:r>
      <w:r>
        <w:t>9-1-1.</w:t>
      </w:r>
    </w:p>
    <w:p w14:paraId="0A41A615" w14:textId="77777777" w:rsidR="00B47931" w:rsidRDefault="00B47931" w:rsidP="00DE3667">
      <w:pPr>
        <w:spacing w:after="0"/>
        <w:ind w:left="720" w:hanging="720"/>
      </w:pPr>
    </w:p>
    <w:p w14:paraId="7AF70E40" w14:textId="4D532388" w:rsidR="00AC6AB4" w:rsidRDefault="00157D19" w:rsidP="00157D19">
      <w:pPr>
        <w:spacing w:after="0"/>
      </w:pPr>
      <w:r w:rsidRPr="00661F13">
        <w:rPr>
          <w:b/>
          <w:bCs/>
        </w:rPr>
        <w:t>Source:</w:t>
      </w:r>
      <w:r>
        <w:t xml:space="preserve"> UF Police Department (UFPD)</w:t>
      </w:r>
    </w:p>
    <w:p w14:paraId="66C1FCDC" w14:textId="4320AE01" w:rsidR="00157D19" w:rsidRPr="00661F13" w:rsidRDefault="00157D19" w:rsidP="00157D19">
      <w:pPr>
        <w:spacing w:after="0"/>
        <w:rPr>
          <w:b/>
          <w:bCs/>
        </w:rPr>
      </w:pPr>
      <w:r w:rsidRPr="00661F13">
        <w:rPr>
          <w:b/>
          <w:bCs/>
        </w:rPr>
        <w:t>Resources:</w:t>
      </w:r>
    </w:p>
    <w:p w14:paraId="75ED3065" w14:textId="77777777" w:rsidR="00B64D31" w:rsidRDefault="00157D19" w:rsidP="00157D19">
      <w:pPr>
        <w:spacing w:after="0"/>
      </w:pPr>
      <w:r>
        <w:t>Facility Services</w:t>
      </w:r>
      <w:r w:rsidR="00357BAE">
        <w:t>-</w:t>
      </w:r>
      <w:r>
        <w:t>Utility and Energy Services</w:t>
      </w:r>
    </w:p>
    <w:p w14:paraId="35EFBCCF" w14:textId="27668B41" w:rsidR="00157D19" w:rsidRDefault="00F511A0" w:rsidP="00157D19">
      <w:pPr>
        <w:spacing w:after="0"/>
      </w:pPr>
      <w:hyperlink r:id="rId67" w:history="1">
        <w:bookmarkStart w:id="64" w:name="_Hlt193456126"/>
        <w:bookmarkStart w:id="65" w:name="_Hlt193456127"/>
        <w:bookmarkStart w:id="66" w:name="_Hlt193456129"/>
        <w:bookmarkStart w:id="67" w:name="_Hlt193456130"/>
        <w:bookmarkEnd w:id="64"/>
        <w:bookmarkEnd w:id="65"/>
        <w:bookmarkEnd w:id="66"/>
        <w:bookmarkEnd w:id="67"/>
        <w:r w:rsidRPr="00307295">
          <w:rPr>
            <w:rStyle w:val="Hyperlink"/>
          </w:rPr>
          <w:t>facilitiesservices.ufl.edu/departments/utilities</w:t>
        </w:r>
      </w:hyperlink>
      <w:r w:rsidR="004157A6">
        <w:t xml:space="preserve"> </w:t>
      </w:r>
    </w:p>
    <w:p w14:paraId="2851257C" w14:textId="77777777" w:rsidR="00D801C6" w:rsidRDefault="00D801C6" w:rsidP="00174B87">
      <w:pPr>
        <w:spacing w:after="0"/>
        <w:ind w:firstLine="720"/>
      </w:pPr>
    </w:p>
    <w:p w14:paraId="492B19BB" w14:textId="716AC695" w:rsidR="00157D19" w:rsidRDefault="00157D19" w:rsidP="00174B87">
      <w:pPr>
        <w:spacing w:after="0"/>
        <w:ind w:firstLine="720"/>
      </w:pPr>
      <w:r>
        <w:t xml:space="preserve">Submit a Work Request to a Work Management Center: </w:t>
      </w:r>
    </w:p>
    <w:p w14:paraId="55BDB6D2" w14:textId="533FEE1C" w:rsidR="00174B87" w:rsidRDefault="00157D19" w:rsidP="00A000D1">
      <w:pPr>
        <w:pStyle w:val="ListParagraph"/>
        <w:numPr>
          <w:ilvl w:val="0"/>
          <w:numId w:val="79"/>
        </w:numPr>
        <w:spacing w:after="0"/>
      </w:pPr>
      <w:r>
        <w:t xml:space="preserve">Facility Services (352) 392-1121 </w:t>
      </w:r>
    </w:p>
    <w:p w14:paraId="746C2CFB" w14:textId="799E2E5F" w:rsidR="00157D19" w:rsidRDefault="00F511A0" w:rsidP="008C0A9D">
      <w:pPr>
        <w:spacing w:after="0"/>
        <w:ind w:left="1440"/>
      </w:pPr>
      <w:hyperlink r:id="rId68" w:history="1">
        <w:r w:rsidRPr="00307295">
          <w:rPr>
            <w:rStyle w:val="Hyperlink"/>
          </w:rPr>
          <w:t>facilitiesservices.ufl.edu/facility-maintenance-and-project-request/</w:t>
        </w:r>
      </w:hyperlink>
      <w:r w:rsidR="00157D19">
        <w:t xml:space="preserve"> </w:t>
      </w:r>
    </w:p>
    <w:p w14:paraId="750683F4" w14:textId="569E97BD" w:rsidR="00157D19" w:rsidRDefault="00157D19" w:rsidP="00A000D1">
      <w:pPr>
        <w:pStyle w:val="ListParagraph"/>
        <w:numPr>
          <w:ilvl w:val="0"/>
          <w:numId w:val="79"/>
        </w:numPr>
        <w:spacing w:after="0"/>
      </w:pPr>
      <w:r>
        <w:t>IFAS Facilities Operations (352) 392-1984</w:t>
      </w:r>
    </w:p>
    <w:p w14:paraId="160121B4" w14:textId="796CE283" w:rsidR="00157D19" w:rsidRDefault="00157D19" w:rsidP="00DB5C35">
      <w:pPr>
        <w:spacing w:after="0"/>
        <w:ind w:left="720" w:firstLine="720"/>
      </w:pPr>
      <w:hyperlink r:id="rId69" w:history="1">
        <w:r w:rsidRPr="00415C07">
          <w:rPr>
            <w:rStyle w:val="Hyperlink"/>
          </w:rPr>
          <w:t>fpo.ifas.ufl.edu/</w:t>
        </w:r>
      </w:hyperlink>
    </w:p>
    <w:p w14:paraId="63764825" w14:textId="495EA8BD" w:rsidR="00182340" w:rsidRPr="00E126E7" w:rsidRDefault="00661F13" w:rsidP="00A000D1">
      <w:pPr>
        <w:pStyle w:val="ListParagraph"/>
        <w:numPr>
          <w:ilvl w:val="0"/>
          <w:numId w:val="79"/>
        </w:numPr>
        <w:spacing w:after="0"/>
      </w:pPr>
      <w:r w:rsidRPr="00E126E7">
        <w:t>Off-campus areas</w:t>
      </w:r>
      <w:r w:rsidR="00157D19" w:rsidRPr="00E126E7">
        <w:t xml:space="preserve"> or units not served by Facilities Services, IFAS, or Housing &amp; Residence Life should contact appropriate utility providers</w:t>
      </w:r>
      <w:r w:rsidR="00157D19" w:rsidRPr="008C0A9D">
        <w:rPr>
          <w:i/>
        </w:rPr>
        <w:t>.</w:t>
      </w:r>
    </w:p>
    <w:p w14:paraId="3E8BD479" w14:textId="73A35B02" w:rsidR="00C123EB" w:rsidRDefault="0023295C">
      <w:r w:rsidRPr="0023295C">
        <w:rPr>
          <w:b/>
          <w:bCs/>
        </w:rPr>
        <w:t>Version Date</w:t>
      </w:r>
      <w:r>
        <w:t>: October 2021</w:t>
      </w:r>
    </w:p>
    <w:p w14:paraId="0C4BFC1B" w14:textId="33B79692" w:rsidR="001E3BCD" w:rsidRDefault="001E3BCD">
      <w:r>
        <w:br w:type="page"/>
      </w:r>
    </w:p>
    <w:p w14:paraId="4907052F" w14:textId="5A9EDD39" w:rsidR="00C24959" w:rsidRDefault="00C24959" w:rsidP="0080605C">
      <w:pPr>
        <w:pStyle w:val="Headingnon-romannumerial"/>
        <w:rPr>
          <w:b w:val="0"/>
          <w:bCs w:val="0"/>
          <w:i/>
          <w:iCs/>
        </w:rPr>
      </w:pPr>
      <w:bookmarkStart w:id="68" w:name="_Toc193466411"/>
      <w:r w:rsidRPr="00E04E2B">
        <w:lastRenderedPageBreak/>
        <w:t>Winter Weather</w:t>
      </w:r>
      <w:bookmarkEnd w:id="68"/>
    </w:p>
    <w:p w14:paraId="07CF50A0" w14:textId="77777777" w:rsidR="000372D7" w:rsidRPr="000372D7" w:rsidRDefault="000372D7" w:rsidP="000372D7">
      <w:pPr>
        <w:spacing w:after="0"/>
      </w:pPr>
    </w:p>
    <w:p w14:paraId="7F1734AF" w14:textId="5CE76605" w:rsidR="001A512D" w:rsidRPr="008F7758" w:rsidRDefault="001A512D" w:rsidP="000372D7">
      <w:pPr>
        <w:spacing w:after="0"/>
        <w:rPr>
          <w:b/>
          <w:bCs/>
        </w:rPr>
      </w:pPr>
      <w:r w:rsidRPr="008F7758">
        <w:rPr>
          <w:b/>
          <w:bCs/>
        </w:rPr>
        <w:t>In the event of Winter Weather with temperatures below 32° F for several hours</w:t>
      </w:r>
      <w:r w:rsidR="000372D7">
        <w:rPr>
          <w:b/>
          <w:bCs/>
        </w:rPr>
        <w:t>,</w:t>
      </w:r>
      <w:r w:rsidR="002B15CA" w:rsidRPr="008F7758">
        <w:rPr>
          <w:b/>
          <w:bCs/>
        </w:rPr>
        <w:t xml:space="preserve"> follow</w:t>
      </w:r>
      <w:r w:rsidRPr="008F7758">
        <w:rPr>
          <w:b/>
          <w:bCs/>
        </w:rPr>
        <w:t xml:space="preserve"> the 5 P’s</w:t>
      </w:r>
      <w:r w:rsidR="006D012C">
        <w:rPr>
          <w:b/>
          <w:bCs/>
        </w:rPr>
        <w:t>:</w:t>
      </w:r>
      <w:r w:rsidRPr="008F7758">
        <w:rPr>
          <w:b/>
          <w:bCs/>
        </w:rPr>
        <w:t xml:space="preserve"> </w:t>
      </w:r>
    </w:p>
    <w:p w14:paraId="384D1FA7" w14:textId="18175D77" w:rsidR="001A512D" w:rsidRDefault="001A512D" w:rsidP="00A000D1">
      <w:pPr>
        <w:pStyle w:val="ListParagraph"/>
        <w:numPr>
          <w:ilvl w:val="0"/>
          <w:numId w:val="75"/>
        </w:numPr>
        <w:spacing w:after="0" w:line="276" w:lineRule="auto"/>
        <w:ind w:left="720"/>
        <w:jc w:val="both"/>
      </w:pPr>
      <w:r w:rsidRPr="007C13B0">
        <w:rPr>
          <w:b/>
        </w:rPr>
        <w:t>Protect People:</w:t>
      </w:r>
      <w:r>
        <w:t xml:space="preserve"> </w:t>
      </w:r>
      <w:r w:rsidR="00F52A12">
        <w:t>Dress in</w:t>
      </w:r>
      <w:r>
        <w:t xml:space="preserve"> warm layers and wear a hat and gloves. </w:t>
      </w:r>
      <w:r w:rsidR="000A402A">
        <w:t>S</w:t>
      </w:r>
      <w:r>
        <w:t xml:space="preserve">tay out of the wind and </w:t>
      </w:r>
      <w:r w:rsidR="000A402A">
        <w:t xml:space="preserve">stay </w:t>
      </w:r>
      <w:r>
        <w:t>dry. Also, remember to check on young children and the elderly</w:t>
      </w:r>
      <w:r w:rsidR="00830B8D">
        <w:t>,</w:t>
      </w:r>
      <w:r>
        <w:t xml:space="preserve"> who are the most sensitive to cold weather.</w:t>
      </w:r>
    </w:p>
    <w:p w14:paraId="01C409BC" w14:textId="5189881B" w:rsidR="001A512D" w:rsidRPr="003218D5" w:rsidRDefault="001A512D" w:rsidP="00A000D1">
      <w:pPr>
        <w:pStyle w:val="ListParagraph"/>
        <w:numPr>
          <w:ilvl w:val="0"/>
          <w:numId w:val="75"/>
        </w:numPr>
        <w:spacing w:after="0" w:line="276" w:lineRule="auto"/>
        <w:ind w:left="720"/>
        <w:jc w:val="both"/>
      </w:pPr>
      <w:r w:rsidRPr="007C13B0">
        <w:rPr>
          <w:b/>
        </w:rPr>
        <w:t>Protect Pets:</w:t>
      </w:r>
      <w:r w:rsidRPr="003218D5">
        <w:t xml:space="preserve"> Bring outdoor pets inside or give them a warm shelter</w:t>
      </w:r>
      <w:r w:rsidR="00A20103">
        <w:t xml:space="preserve"> to stay in</w:t>
      </w:r>
      <w:r w:rsidRPr="003218D5">
        <w:t>.</w:t>
      </w:r>
    </w:p>
    <w:p w14:paraId="58B63063" w14:textId="77777777" w:rsidR="001A512D" w:rsidRPr="003218D5" w:rsidRDefault="001A512D" w:rsidP="00A000D1">
      <w:pPr>
        <w:pStyle w:val="ListParagraph"/>
        <w:numPr>
          <w:ilvl w:val="0"/>
          <w:numId w:val="75"/>
        </w:numPr>
        <w:spacing w:after="0" w:line="276" w:lineRule="auto"/>
        <w:ind w:left="720"/>
        <w:jc w:val="both"/>
      </w:pPr>
      <w:r w:rsidRPr="007C13B0">
        <w:rPr>
          <w:b/>
        </w:rPr>
        <w:t>Protect Plants:</w:t>
      </w:r>
      <w:r w:rsidRPr="003218D5">
        <w:t xml:space="preserve"> Cover cold-sensitive plants to protect them.</w:t>
      </w:r>
    </w:p>
    <w:p w14:paraId="606B1D8F" w14:textId="4A1750EF" w:rsidR="001A512D" w:rsidRPr="003218D5" w:rsidRDefault="001A512D" w:rsidP="00A000D1">
      <w:pPr>
        <w:pStyle w:val="ListParagraph"/>
        <w:numPr>
          <w:ilvl w:val="0"/>
          <w:numId w:val="75"/>
        </w:numPr>
        <w:spacing w:after="0" w:line="276" w:lineRule="auto"/>
        <w:ind w:left="720"/>
        <w:jc w:val="both"/>
      </w:pPr>
      <w:r w:rsidRPr="007C13B0">
        <w:rPr>
          <w:b/>
        </w:rPr>
        <w:t>Protect Pipes:</w:t>
      </w:r>
      <w:r w:rsidRPr="003218D5">
        <w:t xml:space="preserve"> Cover pipes and allow outdoor faucets to </w:t>
      </w:r>
      <w:r w:rsidR="00830B8D">
        <w:t>drip slowly</w:t>
      </w:r>
      <w:r w:rsidRPr="003218D5">
        <w:t xml:space="preserve"> to prevent freezing and breaking.</w:t>
      </w:r>
    </w:p>
    <w:p w14:paraId="0859CE65" w14:textId="5F7089AC" w:rsidR="001A512D" w:rsidRDefault="001A512D" w:rsidP="00A000D1">
      <w:pPr>
        <w:pStyle w:val="ListParagraph"/>
        <w:numPr>
          <w:ilvl w:val="0"/>
          <w:numId w:val="75"/>
        </w:numPr>
        <w:spacing w:after="0" w:line="276" w:lineRule="auto"/>
        <w:ind w:left="720"/>
        <w:jc w:val="both"/>
      </w:pPr>
      <w:r w:rsidRPr="007C13B0">
        <w:rPr>
          <w:b/>
        </w:rPr>
        <w:t>Practice Fire Safety:</w:t>
      </w:r>
      <w:r w:rsidRPr="003218D5">
        <w:t xml:space="preserve"> </w:t>
      </w:r>
      <w:r w:rsidR="00F2416B">
        <w:t>Only use</w:t>
      </w:r>
      <w:r w:rsidRPr="003218D5">
        <w:t xml:space="preserve"> safe heating sources indoors. </w:t>
      </w:r>
      <w:r w:rsidR="003930CC">
        <w:t xml:space="preserve">Use space heaters according to the manufacturer’s instructions </w:t>
      </w:r>
    </w:p>
    <w:p w14:paraId="3623B302" w14:textId="77777777" w:rsidR="009E1558" w:rsidRPr="003218D5" w:rsidRDefault="009E1558" w:rsidP="009E1558">
      <w:pPr>
        <w:pStyle w:val="ListParagraph"/>
        <w:spacing w:after="0" w:line="276" w:lineRule="auto"/>
        <w:ind w:left="360"/>
        <w:jc w:val="both"/>
      </w:pPr>
    </w:p>
    <w:p w14:paraId="784FAB31" w14:textId="2641D8B7" w:rsidR="001A512D" w:rsidRDefault="001A512D" w:rsidP="009A39FD">
      <w:pPr>
        <w:spacing w:after="0"/>
      </w:pPr>
      <w:r w:rsidRPr="003218D5">
        <w:rPr>
          <w:b/>
        </w:rPr>
        <w:t>Source:</w:t>
      </w:r>
      <w:r>
        <w:t>  UF Department of Emergency Management (UFDEM)</w:t>
      </w:r>
    </w:p>
    <w:p w14:paraId="236760FA" w14:textId="3EF33C5C" w:rsidR="001A512D" w:rsidRPr="003218D5" w:rsidRDefault="001A512D" w:rsidP="009A39FD">
      <w:pPr>
        <w:spacing w:after="0"/>
        <w:rPr>
          <w:b/>
        </w:rPr>
      </w:pPr>
      <w:r w:rsidRPr="003218D5">
        <w:rPr>
          <w:b/>
        </w:rPr>
        <w:t>Resources:</w:t>
      </w:r>
    </w:p>
    <w:p w14:paraId="50001922" w14:textId="2A86111A" w:rsidR="001A512D" w:rsidRPr="003218D5" w:rsidRDefault="001A512D" w:rsidP="009A39FD">
      <w:pPr>
        <w:spacing w:after="0"/>
      </w:pPr>
      <w:r w:rsidRPr="003218D5">
        <w:t>NWS</w:t>
      </w:r>
      <w:r w:rsidR="00F2416B">
        <w:t>-</w:t>
      </w:r>
      <w:r w:rsidRPr="003218D5">
        <w:t>Winter Safety</w:t>
      </w:r>
    </w:p>
    <w:p w14:paraId="2ED0FDAD" w14:textId="0EC634DE" w:rsidR="001A512D" w:rsidRPr="003218D5" w:rsidRDefault="0084118D" w:rsidP="009A39FD">
      <w:pPr>
        <w:spacing w:after="0"/>
        <w:rPr>
          <w:rStyle w:val="Hyperlink"/>
        </w:rPr>
      </w:pPr>
      <w:hyperlink r:id="rId70" w:history="1">
        <w:r w:rsidRPr="00307295">
          <w:rPr>
            <w:rStyle w:val="Hyperlink"/>
          </w:rPr>
          <w:t>weather.gov/safety/winter</w:t>
        </w:r>
      </w:hyperlink>
    </w:p>
    <w:p w14:paraId="22A0A4E6" w14:textId="2148E8E3" w:rsidR="001A512D" w:rsidRPr="003218D5" w:rsidRDefault="001A512D" w:rsidP="009A39FD">
      <w:pPr>
        <w:spacing w:after="0"/>
      </w:pPr>
      <w:r w:rsidRPr="003218D5">
        <w:t>Ready.</w:t>
      </w:r>
      <w:r w:rsidR="008362E4">
        <w:t xml:space="preserve"> </w:t>
      </w:r>
      <w:r w:rsidRPr="003218D5">
        <w:t>gov</w:t>
      </w:r>
      <w:r w:rsidR="0058535F">
        <w:t>-</w:t>
      </w:r>
      <w:r w:rsidRPr="003218D5">
        <w:t xml:space="preserve">Winter Weather </w:t>
      </w:r>
    </w:p>
    <w:p w14:paraId="56E1933A" w14:textId="16313745" w:rsidR="00B545E1" w:rsidRDefault="0084118D" w:rsidP="00183ED5">
      <w:pPr>
        <w:spacing w:after="0"/>
      </w:pPr>
      <w:hyperlink r:id="rId71" w:history="1">
        <w:r w:rsidRPr="00307295">
          <w:rPr>
            <w:rStyle w:val="Hyperlink"/>
          </w:rPr>
          <w:t>ready.gov/winter-weather</w:t>
        </w:r>
      </w:hyperlink>
    </w:p>
    <w:p w14:paraId="72D0CEC5" w14:textId="6561AC76" w:rsidR="00136426" w:rsidRDefault="00136426" w:rsidP="00136426">
      <w:pPr>
        <w:spacing w:after="0"/>
      </w:pPr>
      <w:r>
        <w:t>UFDEM Storm Ready-Winter Weather</w:t>
      </w:r>
    </w:p>
    <w:p w14:paraId="528C7E29" w14:textId="02C82AE2" w:rsidR="00136426" w:rsidRDefault="00136426" w:rsidP="00183ED5">
      <w:pPr>
        <w:spacing w:after="0"/>
      </w:pPr>
      <w:hyperlink r:id="rId72" w:history="1">
        <w:r w:rsidRPr="00307295">
          <w:rPr>
            <w:rStyle w:val="Hyperlink"/>
          </w:rPr>
          <w:t>emergency.ufl.edu/storm-ready/weather-hazards/winter-weather</w:t>
        </w:r>
      </w:hyperlink>
      <w:r>
        <w:t xml:space="preserve"> </w:t>
      </w:r>
    </w:p>
    <w:p w14:paraId="3DBB3D3F" w14:textId="763C5BA7" w:rsidR="00466670" w:rsidRDefault="00CB0F7D" w:rsidP="00183ED5">
      <w:pPr>
        <w:spacing w:after="0"/>
      </w:pPr>
      <w:r w:rsidRPr="00CB0F7D">
        <w:rPr>
          <w:b/>
          <w:bCs/>
        </w:rPr>
        <w:t>Version Date</w:t>
      </w:r>
      <w:r>
        <w:t>: February 2024</w:t>
      </w:r>
    </w:p>
    <w:p w14:paraId="4E06857D" w14:textId="77777777" w:rsidR="005A7CF9" w:rsidRDefault="005A7CF9" w:rsidP="00183ED5">
      <w:pPr>
        <w:spacing w:after="0"/>
      </w:pPr>
    </w:p>
    <w:p w14:paraId="04D700FC" w14:textId="77777777" w:rsidR="009F367D" w:rsidRDefault="009F367D">
      <w:pPr>
        <w:sectPr w:rsidR="009F367D" w:rsidSect="00492CF0">
          <w:pgSz w:w="12240" w:h="15840" w:code="1"/>
          <w:pgMar w:top="1440" w:right="1440" w:bottom="1440" w:left="1440" w:header="720" w:footer="720" w:gutter="0"/>
          <w:cols w:space="720"/>
          <w:docGrid w:linePitch="360"/>
        </w:sectPr>
      </w:pPr>
    </w:p>
    <w:p w14:paraId="56EE4E3A" w14:textId="66B80359" w:rsidR="00D13049" w:rsidRDefault="00D13049">
      <w:r>
        <w:br w:type="page"/>
      </w:r>
    </w:p>
    <w:p w14:paraId="31B34CC2" w14:textId="660AFAF4" w:rsidR="002C343A" w:rsidRPr="00087CF4" w:rsidRDefault="002C343A" w:rsidP="00BC1072">
      <w:pPr>
        <w:pStyle w:val="Headingnon-romannumerial"/>
        <w:jc w:val="center"/>
        <w:rPr>
          <w:sz w:val="40"/>
          <w:szCs w:val="40"/>
        </w:rPr>
      </w:pPr>
      <w:bookmarkStart w:id="69" w:name="_Toc193466412"/>
      <w:r w:rsidRPr="00087CF4">
        <w:rPr>
          <w:sz w:val="40"/>
          <w:szCs w:val="40"/>
        </w:rPr>
        <w:lastRenderedPageBreak/>
        <w:t>Appendix B</w:t>
      </w:r>
      <w:r w:rsidR="00FC6451" w:rsidRPr="00087CF4">
        <w:rPr>
          <w:sz w:val="40"/>
          <w:szCs w:val="40"/>
        </w:rPr>
        <w:t>: Tropical Weather Plan</w:t>
      </w:r>
      <w:bookmarkEnd w:id="69"/>
    </w:p>
    <w:p w14:paraId="67908064" w14:textId="77777777" w:rsidR="00F028B7" w:rsidRDefault="00F028B7" w:rsidP="00D243EF">
      <w:pPr>
        <w:spacing w:after="0"/>
        <w:sectPr w:rsidR="00F028B7" w:rsidSect="00902AA5">
          <w:footerReference w:type="default" r:id="rId73"/>
          <w:type w:val="continuous"/>
          <w:pgSz w:w="12240" w:h="15840"/>
          <w:pgMar w:top="1440" w:right="1440" w:bottom="1440" w:left="1440" w:header="720" w:footer="720" w:gutter="0"/>
          <w:cols w:space="720"/>
          <w:vAlign w:val="center"/>
          <w:titlePg/>
          <w:docGrid w:linePitch="360"/>
        </w:sectPr>
      </w:pPr>
    </w:p>
    <w:p w14:paraId="637A1995" w14:textId="1DEB83A8" w:rsidR="004F75BA" w:rsidRPr="00975B92" w:rsidRDefault="00340D5E" w:rsidP="00A000D1">
      <w:pPr>
        <w:pStyle w:val="Headingnon-romannumerial"/>
        <w:numPr>
          <w:ilvl w:val="0"/>
          <w:numId w:val="117"/>
        </w:numPr>
        <w:spacing w:before="0" w:after="0"/>
        <w:ind w:left="-72"/>
        <w:rPr>
          <w:b w:val="0"/>
          <w:bCs w:val="0"/>
        </w:rPr>
      </w:pPr>
      <w:bookmarkStart w:id="70" w:name="_Toc193466413"/>
      <w:r w:rsidRPr="004D21B3">
        <w:lastRenderedPageBreak/>
        <w:t>Introduction and Purpose</w:t>
      </w:r>
      <w:bookmarkEnd w:id="70"/>
    </w:p>
    <w:p w14:paraId="57D6F114" w14:textId="1D417508" w:rsidR="00340D5E" w:rsidRDefault="00340D5E" w:rsidP="00DE5EDB">
      <w:pPr>
        <w:pStyle w:val="SmallHeading2"/>
      </w:pPr>
      <w:r w:rsidRPr="00DE5EDB">
        <w:t xml:space="preserve">The University of Florida (UF) </w:t>
      </w:r>
      <w:r w:rsidR="00AE71B6" w:rsidRPr="00DE5EDB">
        <w:t>c</w:t>
      </w:r>
      <w:r w:rsidRPr="00DE5EDB">
        <w:t>ampus is vulnerable to impacts from tropical storms and hurricanes. Th</w:t>
      </w:r>
      <w:r w:rsidR="00A90C79" w:rsidRPr="00DE5EDB">
        <w:t>is</w:t>
      </w:r>
      <w:r w:rsidRPr="00DE5EDB">
        <w:t xml:space="preserve"> </w:t>
      </w:r>
      <w:r w:rsidR="00AB0CE8" w:rsidRPr="00DE5EDB">
        <w:t>appendix establishes</w:t>
      </w:r>
      <w:r w:rsidRPr="00DE5EDB">
        <w:t xml:space="preserve"> procedures to protect students, staff</w:t>
      </w:r>
      <w:r w:rsidR="00BF3620" w:rsidRPr="00DE5EDB">
        <w:t xml:space="preserve"> and faculty, minimize storm-related damage to UF property, and facilitate recovery,</w:t>
      </w:r>
      <w:r w:rsidRPr="00DE5EDB">
        <w:t xml:space="preserve"> including adequate documentation for insurance and</w:t>
      </w:r>
      <w:r w:rsidR="00AB0CE8" w:rsidRPr="00DE5EDB">
        <w:t xml:space="preserve"> Federal Emergency Management Agency (FEMA)</w:t>
      </w:r>
      <w:r w:rsidRPr="00DE5EDB">
        <w:t xml:space="preserve"> reimbursement.</w:t>
      </w:r>
    </w:p>
    <w:p w14:paraId="7A33B955" w14:textId="77777777" w:rsidR="00E86448" w:rsidRPr="00DE5EDB" w:rsidRDefault="00E86448" w:rsidP="00DE5EDB">
      <w:pPr>
        <w:pStyle w:val="SmallHeading2"/>
      </w:pPr>
    </w:p>
    <w:p w14:paraId="38C07CFB" w14:textId="61BEF2E4" w:rsidR="00486A45" w:rsidRPr="00BF3620" w:rsidRDefault="004F3786" w:rsidP="00DD42BD">
      <w:pPr>
        <w:pStyle w:val="SmallHeading2"/>
      </w:pPr>
      <w:r w:rsidRPr="005D746A">
        <w:t>All UF units must</w:t>
      </w:r>
      <w:r w:rsidR="00340D5E" w:rsidRPr="005D746A">
        <w:t xml:space="preserve"> be prepared for the impacts of tropical weather. This plan serves as a tool to assist departments in responding to and recovering from potential and actual </w:t>
      </w:r>
      <w:r w:rsidR="002F60FF" w:rsidRPr="005D746A">
        <w:t>effects</w:t>
      </w:r>
      <w:r w:rsidR="00340D5E" w:rsidRPr="005D746A">
        <w:t xml:space="preserve">. </w:t>
      </w:r>
    </w:p>
    <w:p w14:paraId="140FD503" w14:textId="77777777" w:rsidR="0082117F" w:rsidRPr="00BF3620" w:rsidRDefault="0082117F" w:rsidP="00DD42BD">
      <w:pPr>
        <w:pStyle w:val="SmallHeading2"/>
      </w:pPr>
    </w:p>
    <w:p w14:paraId="76D75C5E" w14:textId="49A2313F" w:rsidR="004F75BA" w:rsidRPr="00420B5E" w:rsidRDefault="00340D5E" w:rsidP="00A000D1">
      <w:pPr>
        <w:pStyle w:val="Headingnon-romannumerial"/>
        <w:numPr>
          <w:ilvl w:val="0"/>
          <w:numId w:val="117"/>
        </w:numPr>
        <w:spacing w:before="0" w:after="0"/>
        <w:ind w:left="-72"/>
        <w:rPr>
          <w:b w:val="0"/>
          <w:bCs w:val="0"/>
        </w:rPr>
      </w:pPr>
      <w:bookmarkStart w:id="71" w:name="_Toc193466414"/>
      <w:r w:rsidRPr="00420B5E">
        <w:t>Situation and Assumptions</w:t>
      </w:r>
      <w:bookmarkEnd w:id="71"/>
    </w:p>
    <w:p w14:paraId="5261A766" w14:textId="1196B6A9" w:rsidR="005D746A" w:rsidRPr="00593F2D" w:rsidRDefault="00340D5E" w:rsidP="00A000D1">
      <w:pPr>
        <w:pStyle w:val="SmallHeading2"/>
        <w:numPr>
          <w:ilvl w:val="0"/>
          <w:numId w:val="102"/>
        </w:numPr>
        <w:ind w:left="792"/>
      </w:pPr>
      <w:r w:rsidRPr="00593F2D">
        <w:t>Tropical weather will impact UF</w:t>
      </w:r>
      <w:r w:rsidR="0046629F" w:rsidRPr="00593F2D">
        <w:t xml:space="preserve">, requiring units to take protective actions and forecasts </w:t>
      </w:r>
      <w:r w:rsidR="00D767BC">
        <w:t>will</w:t>
      </w:r>
      <w:r w:rsidRPr="00593F2D">
        <w:t xml:space="preserve"> provide advance notice of potential tropical weather.</w:t>
      </w:r>
    </w:p>
    <w:p w14:paraId="7B09347C" w14:textId="445CBB49" w:rsidR="00340D5E" w:rsidRPr="00593F2D" w:rsidRDefault="00340D5E" w:rsidP="00A000D1">
      <w:pPr>
        <w:pStyle w:val="SmallHeading2"/>
        <w:numPr>
          <w:ilvl w:val="0"/>
          <w:numId w:val="102"/>
        </w:numPr>
        <w:ind w:left="792"/>
      </w:pPr>
      <w:r w:rsidRPr="00593F2D">
        <w:t>Primary concern will be life-safety issues</w:t>
      </w:r>
      <w:r w:rsidR="0046629F" w:rsidRPr="00593F2D">
        <w:t>,</w:t>
      </w:r>
      <w:r w:rsidRPr="00593F2D">
        <w:t xml:space="preserve"> followed by </w:t>
      </w:r>
      <w:r w:rsidR="0046629F" w:rsidRPr="00593F2D">
        <w:t>protecting</w:t>
      </w:r>
      <w:r w:rsidRPr="00593F2D">
        <w:t xml:space="preserve"> UF property and </w:t>
      </w:r>
      <w:r w:rsidR="0046629F" w:rsidRPr="00593F2D">
        <w:t xml:space="preserve">the </w:t>
      </w:r>
      <w:r w:rsidRPr="00593F2D">
        <w:t>environment.</w:t>
      </w:r>
    </w:p>
    <w:p w14:paraId="2B2F6C83" w14:textId="4E05C3F8" w:rsidR="00340D5E" w:rsidRPr="00593F2D" w:rsidRDefault="00340D5E" w:rsidP="00A000D1">
      <w:pPr>
        <w:pStyle w:val="SmallHeading2"/>
        <w:numPr>
          <w:ilvl w:val="0"/>
          <w:numId w:val="102"/>
        </w:numPr>
        <w:ind w:left="792"/>
      </w:pPr>
      <w:r w:rsidRPr="00593F2D">
        <w:t xml:space="preserve">Each department is responsible for executing </w:t>
      </w:r>
      <w:r w:rsidR="0046629F" w:rsidRPr="00593F2D">
        <w:t>its own preparedness and recovery actions,</w:t>
      </w:r>
      <w:r w:rsidRPr="00593F2D">
        <w:t xml:space="preserve"> including monitoring information provided by the </w:t>
      </w:r>
      <w:r w:rsidR="00671BB0">
        <w:t>u</w:t>
      </w:r>
      <w:r w:rsidRPr="00593F2D">
        <w:t>niversity.</w:t>
      </w:r>
    </w:p>
    <w:p w14:paraId="59CB5D94" w14:textId="793C0B40" w:rsidR="00486A45" w:rsidRPr="00593F2D" w:rsidRDefault="002F6904" w:rsidP="00A000D1">
      <w:pPr>
        <w:pStyle w:val="SmallHeading2"/>
        <w:numPr>
          <w:ilvl w:val="0"/>
          <w:numId w:val="102"/>
        </w:numPr>
        <w:ind w:left="792"/>
      </w:pPr>
      <w:r w:rsidRPr="00593F2D">
        <w:t>If adequate warning time is available, this plan may be activated for extratropical storms and other high-wind events</w:t>
      </w:r>
      <w:r w:rsidR="00340D5E" w:rsidRPr="00593F2D">
        <w:t>.</w:t>
      </w:r>
    </w:p>
    <w:p w14:paraId="64E72FA6" w14:textId="77777777" w:rsidR="0082117F" w:rsidRPr="00593F2D" w:rsidRDefault="0082117F" w:rsidP="005E317B">
      <w:pPr>
        <w:pStyle w:val="SmallHeading2"/>
        <w:ind w:left="432"/>
      </w:pPr>
    </w:p>
    <w:p w14:paraId="76E47826" w14:textId="68A3769E" w:rsidR="004F75BA" w:rsidRPr="00420B5E" w:rsidRDefault="00340D5E" w:rsidP="00A000D1">
      <w:pPr>
        <w:pStyle w:val="Headingnon-romannumerial"/>
        <w:numPr>
          <w:ilvl w:val="0"/>
          <w:numId w:val="117"/>
        </w:numPr>
        <w:spacing w:before="0" w:after="0"/>
        <w:ind w:left="-72"/>
        <w:rPr>
          <w:b w:val="0"/>
          <w:bCs w:val="0"/>
        </w:rPr>
      </w:pPr>
      <w:bookmarkStart w:id="72" w:name="_Toc193466415"/>
      <w:r w:rsidRPr="00420B5E">
        <w:t>Concept of Operations</w:t>
      </w:r>
      <w:bookmarkEnd w:id="72"/>
      <w:r w:rsidRPr="00420B5E">
        <w:t xml:space="preserve"> </w:t>
      </w:r>
    </w:p>
    <w:p w14:paraId="722DC145" w14:textId="5DEA3714" w:rsidR="00340D5E" w:rsidRPr="00711DC4" w:rsidRDefault="00340D5E" w:rsidP="001E1138">
      <w:pPr>
        <w:pStyle w:val="SmallHeading2"/>
        <w:numPr>
          <w:ilvl w:val="0"/>
          <w:numId w:val="29"/>
        </w:numPr>
        <w:rPr>
          <w:color w:val="153D63" w:themeColor="text2" w:themeTint="E6"/>
          <w:sz w:val="26"/>
          <w:szCs w:val="26"/>
        </w:rPr>
      </w:pPr>
      <w:r w:rsidRPr="0064388D">
        <w:t>Weather Monitoring</w:t>
      </w:r>
    </w:p>
    <w:p w14:paraId="605C576B" w14:textId="2EE9DE51" w:rsidR="00340D5E" w:rsidRPr="00A3060A" w:rsidRDefault="00340D5E" w:rsidP="001E1138">
      <w:pPr>
        <w:pStyle w:val="SmallHeading3"/>
        <w:ind w:left="792"/>
      </w:pPr>
      <w:r w:rsidRPr="00A3060A">
        <w:t xml:space="preserve">Hurricane Season occurs </w:t>
      </w:r>
      <w:r w:rsidR="00C03BE7" w:rsidRPr="00A3060A">
        <w:t xml:space="preserve">from </w:t>
      </w:r>
      <w:r w:rsidRPr="00A3060A">
        <w:t>June 1st through November 30th of each year.</w:t>
      </w:r>
      <w:r w:rsidR="00222ED9" w:rsidRPr="00A3060A">
        <w:t xml:space="preserve"> </w:t>
      </w:r>
      <w:r w:rsidRPr="00A3060A">
        <w:t>Departments will monitor the weather throughout hurricane season for the possibility of any local impacts.</w:t>
      </w:r>
    </w:p>
    <w:p w14:paraId="048AB1BE" w14:textId="02965D76" w:rsidR="000C7BAB" w:rsidRDefault="00340D5E" w:rsidP="001E1138">
      <w:pPr>
        <w:pStyle w:val="SmallHeading3"/>
        <w:ind w:left="792"/>
      </w:pPr>
      <w:r w:rsidRPr="004B0391">
        <w:t>Tropical weather information is available</w:t>
      </w:r>
      <w:r w:rsidR="004B0391" w:rsidRPr="004B0391">
        <w:t xml:space="preserve"> from </w:t>
      </w:r>
      <w:r w:rsidR="001B49D0">
        <w:t xml:space="preserve">numerous resources, including </w:t>
      </w:r>
      <w:r w:rsidR="004B0391" w:rsidRPr="004B0391">
        <w:t xml:space="preserve">local media </w:t>
      </w:r>
      <w:r w:rsidR="001B49D0">
        <w:t>and</w:t>
      </w:r>
      <w:r w:rsidR="004B0391" w:rsidRPr="004B0391">
        <w:t xml:space="preserve"> </w:t>
      </w:r>
      <w:r w:rsidR="001B49D0">
        <w:t>online</w:t>
      </w:r>
      <w:r w:rsidRPr="004B0391">
        <w:t xml:space="preserve"> weather sources. Below are suggested websites to monitor during hurricane </w:t>
      </w:r>
      <w:r w:rsidR="008D2BBC" w:rsidRPr="004B0391">
        <w:t>season</w:t>
      </w:r>
      <w:r w:rsidR="008D2BBC" w:rsidRPr="00711DC4">
        <w:t>.</w:t>
      </w:r>
      <w:r w:rsidR="000C7BAB" w:rsidRPr="00711DC4">
        <w:t xml:space="preserve"> </w:t>
      </w:r>
    </w:p>
    <w:p w14:paraId="5551023B" w14:textId="77777777" w:rsidR="003535DC" w:rsidRPr="00711DC4" w:rsidRDefault="003535DC" w:rsidP="001D443E">
      <w:pPr>
        <w:pStyle w:val="SmallHeading2"/>
        <w:ind w:left="720"/>
      </w:pPr>
    </w:p>
    <w:p w14:paraId="7FDA384D" w14:textId="77777777" w:rsidR="005A6B52" w:rsidRPr="009529C5" w:rsidRDefault="005A6B52" w:rsidP="001E1138">
      <w:pPr>
        <w:pStyle w:val="ListParagraph"/>
        <w:spacing w:after="0" w:line="276" w:lineRule="auto"/>
        <w:ind w:left="792"/>
      </w:pPr>
      <w:r w:rsidRPr="009529C5">
        <w:t>National Hurricane Center:</w:t>
      </w:r>
    </w:p>
    <w:p w14:paraId="71AEDF66" w14:textId="114EB67E" w:rsidR="005A6B52" w:rsidRPr="009529C5" w:rsidRDefault="005A6B52" w:rsidP="001E1138">
      <w:pPr>
        <w:pStyle w:val="ListParagraph"/>
        <w:spacing w:after="0" w:line="276" w:lineRule="auto"/>
        <w:ind w:left="792"/>
      </w:pPr>
      <w:hyperlink r:id="rId74" w:history="1">
        <w:r w:rsidRPr="009529C5">
          <w:rPr>
            <w:rStyle w:val="Hyperlink"/>
          </w:rPr>
          <w:t>hurricanes.gov</w:t>
        </w:r>
      </w:hyperlink>
    </w:p>
    <w:p w14:paraId="5CBD4EF4" w14:textId="0F83E85F" w:rsidR="005A6B52" w:rsidRPr="009529C5" w:rsidRDefault="005A6B52" w:rsidP="001E1138">
      <w:pPr>
        <w:pStyle w:val="ListParagraph"/>
        <w:spacing w:after="0" w:line="276" w:lineRule="auto"/>
        <w:ind w:left="792"/>
      </w:pPr>
      <w:r w:rsidRPr="009529C5">
        <w:t>N</w:t>
      </w:r>
      <w:r w:rsidR="0015674F">
        <w:t xml:space="preserve">ational </w:t>
      </w:r>
      <w:r w:rsidRPr="009529C5">
        <w:t>W</w:t>
      </w:r>
      <w:r w:rsidR="0015674F">
        <w:t xml:space="preserve">eather </w:t>
      </w:r>
      <w:r w:rsidRPr="009529C5">
        <w:t>S</w:t>
      </w:r>
      <w:r w:rsidR="0015674F">
        <w:t>ervice</w:t>
      </w:r>
      <w:r w:rsidRPr="009529C5">
        <w:t>-Jacksonville:</w:t>
      </w:r>
    </w:p>
    <w:p w14:paraId="658ACD11" w14:textId="2E091485" w:rsidR="005A6B52" w:rsidRPr="009529C5" w:rsidRDefault="005A6B52" w:rsidP="001E1138">
      <w:pPr>
        <w:pStyle w:val="ListParagraph"/>
        <w:spacing w:after="0" w:line="276" w:lineRule="auto"/>
        <w:ind w:left="792"/>
      </w:pPr>
      <w:hyperlink r:id="rId75" w:history="1">
        <w:r w:rsidRPr="009529C5">
          <w:rPr>
            <w:rStyle w:val="Hyperlink"/>
          </w:rPr>
          <w:t>weather.gov/</w:t>
        </w:r>
        <w:proofErr w:type="spellStart"/>
        <w:r w:rsidRPr="009529C5">
          <w:rPr>
            <w:rStyle w:val="Hyperlink"/>
          </w:rPr>
          <w:t>jax</w:t>
        </w:r>
        <w:proofErr w:type="spellEnd"/>
      </w:hyperlink>
      <w:r w:rsidRPr="009529C5">
        <w:t xml:space="preserve"> </w:t>
      </w:r>
    </w:p>
    <w:p w14:paraId="18E9EAA2" w14:textId="77777777" w:rsidR="005A6B52" w:rsidRPr="009529C5" w:rsidRDefault="005A6B52" w:rsidP="001E1138">
      <w:pPr>
        <w:pStyle w:val="ListParagraph"/>
        <w:spacing w:after="0" w:line="276" w:lineRule="auto"/>
        <w:ind w:left="792"/>
      </w:pPr>
      <w:r w:rsidRPr="009529C5">
        <w:t>UF Emergency Management Hurricane Tracking:</w:t>
      </w:r>
    </w:p>
    <w:p w14:paraId="4C15F004" w14:textId="0E368C1F" w:rsidR="000C70B8" w:rsidRDefault="005A6B52" w:rsidP="001E1138">
      <w:pPr>
        <w:pStyle w:val="SmallHeading2"/>
        <w:ind w:left="792"/>
      </w:pPr>
      <w:hyperlink r:id="rId76" w:history="1">
        <w:r w:rsidRPr="009529C5">
          <w:rPr>
            <w:rStyle w:val="Hyperlink"/>
          </w:rPr>
          <w:t>emergency.ufl.edu/emergency-information/hurricane-tracking/</w:t>
        </w:r>
      </w:hyperlink>
    </w:p>
    <w:p w14:paraId="6CC2E324" w14:textId="77777777" w:rsidR="003535DC" w:rsidRPr="000409A3" w:rsidRDefault="003535DC" w:rsidP="00851101">
      <w:pPr>
        <w:pStyle w:val="SmallHeading2"/>
        <w:ind w:left="720"/>
      </w:pPr>
    </w:p>
    <w:p w14:paraId="6A789EA9" w14:textId="77777777" w:rsidR="00340D5E" w:rsidRPr="00A70935" w:rsidRDefault="00340D5E" w:rsidP="001E1138">
      <w:pPr>
        <w:pStyle w:val="SmallHeading2"/>
        <w:numPr>
          <w:ilvl w:val="0"/>
          <w:numId w:val="29"/>
        </w:numPr>
      </w:pPr>
      <w:r w:rsidRPr="00A70935">
        <w:t>Weather Statements</w:t>
      </w:r>
    </w:p>
    <w:p w14:paraId="111C79E5" w14:textId="07EAAD1B" w:rsidR="001E3BCD" w:rsidRDefault="00095654" w:rsidP="001E1138">
      <w:pPr>
        <w:pStyle w:val="SmallHeading3"/>
        <w:numPr>
          <w:ilvl w:val="0"/>
          <w:numId w:val="42"/>
        </w:numPr>
        <w:ind w:left="792"/>
      </w:pPr>
      <w:r w:rsidRPr="00711DC4">
        <w:lastRenderedPageBreak/>
        <w:t>For decision-making purposes, UF will follow the official advisories and forecasts issued by the National Hurricane Center and the National Weather Service-Jacksonville</w:t>
      </w:r>
      <w:r w:rsidR="00496951">
        <w:t xml:space="preserve">, or </w:t>
      </w:r>
      <w:r w:rsidR="006403C5">
        <w:t xml:space="preserve">the </w:t>
      </w:r>
      <w:r w:rsidR="00496951">
        <w:t>appropriate NWS forecast office for the UF fac</w:t>
      </w:r>
      <w:r w:rsidR="006403C5">
        <w:t>ility’s location</w:t>
      </w:r>
      <w:r w:rsidRPr="00711DC4">
        <w:t>. (Reference websites in Section III.A.2 above)</w:t>
      </w:r>
    </w:p>
    <w:p w14:paraId="4A42C908" w14:textId="1C9E0F87" w:rsidR="001D443E" w:rsidRPr="00711DC4" w:rsidRDefault="00095654" w:rsidP="001E1138">
      <w:pPr>
        <w:pStyle w:val="SmallHeading3"/>
        <w:ind w:left="792"/>
      </w:pPr>
      <w:r w:rsidRPr="00711DC4">
        <w:t>Tropical depression, tropical storm and hurricane forecasts are issued by the National Hurricane Center every six hours for an active</w:t>
      </w:r>
      <w:r w:rsidR="00D90F5E">
        <w:t xml:space="preserve"> or potential</w:t>
      </w:r>
      <w:r w:rsidRPr="00711DC4">
        <w:t xml:space="preserve"> storm. Normally, forecasts are available at </w:t>
      </w:r>
      <w:r w:rsidR="00D90F5E">
        <w:t>5 AM</w:t>
      </w:r>
      <w:r w:rsidRPr="00711DC4">
        <w:t>, 11</w:t>
      </w:r>
      <w:r w:rsidR="00D90F5E">
        <w:t xml:space="preserve"> AM</w:t>
      </w:r>
      <w:r w:rsidRPr="00711DC4">
        <w:t>, 5</w:t>
      </w:r>
      <w:r w:rsidR="00D90F5E">
        <w:t xml:space="preserve"> PM</w:t>
      </w:r>
      <w:r w:rsidRPr="00711DC4">
        <w:t xml:space="preserve"> and 11</w:t>
      </w:r>
      <w:r w:rsidR="00D90F5E">
        <w:t xml:space="preserve"> PM</w:t>
      </w:r>
      <w:r w:rsidRPr="00711DC4">
        <w:t xml:space="preserve"> EDT (or 4</w:t>
      </w:r>
      <w:r w:rsidR="00BA61E3">
        <w:t xml:space="preserve"> PM</w:t>
      </w:r>
      <w:r w:rsidRPr="00711DC4">
        <w:t>, 10</w:t>
      </w:r>
      <w:r w:rsidR="00BA61E3">
        <w:t xml:space="preserve"> AM,</w:t>
      </w:r>
      <w:r w:rsidRPr="00711DC4">
        <w:t xml:space="preserve"> 4 </w:t>
      </w:r>
      <w:r w:rsidR="00BA61E3">
        <w:t xml:space="preserve">PM </w:t>
      </w:r>
      <w:r w:rsidRPr="00711DC4">
        <w:t>and 10</w:t>
      </w:r>
      <w:r w:rsidR="00BA61E3">
        <w:t xml:space="preserve"> PM</w:t>
      </w:r>
      <w:r w:rsidRPr="00711DC4">
        <w:t xml:space="preserve"> EST). The forecast packages project the path and intensity of the storm for a five-day period. If required, watches and warnings </w:t>
      </w:r>
      <w:r w:rsidR="002F03A8" w:rsidRPr="00711DC4">
        <w:t>are included</w:t>
      </w:r>
      <w:r w:rsidRPr="00711DC4">
        <w:t xml:space="preserve">. Intermediate public advisories may be issued every three hours when coastal watches or </w:t>
      </w:r>
      <w:r w:rsidR="00B079DA" w:rsidRPr="00711DC4">
        <w:t>warnings are in effect</w:t>
      </w:r>
      <w:r w:rsidRPr="00711DC4">
        <w:t xml:space="preserve"> and every two hours when coastal watches or warnings are in effect and </w:t>
      </w:r>
      <w:r w:rsidR="00E22293">
        <w:t>radar</w:t>
      </w:r>
      <w:r w:rsidRPr="00711DC4">
        <w:t xml:space="preserve"> ha</w:t>
      </w:r>
      <w:r w:rsidR="00E22293">
        <w:t>s</w:t>
      </w:r>
      <w:r w:rsidRPr="00711DC4">
        <w:t xml:space="preserve"> identified a reliable storm center.</w:t>
      </w:r>
    </w:p>
    <w:p w14:paraId="5079E2F3" w14:textId="77777777" w:rsidR="00586916" w:rsidRDefault="00586916" w:rsidP="00B92470">
      <w:pPr>
        <w:spacing w:after="0"/>
        <w:ind w:left="360"/>
        <w:rPr>
          <w:b/>
          <w:bCs/>
        </w:rPr>
      </w:pPr>
    </w:p>
    <w:p w14:paraId="7E9C79EC" w14:textId="2D55D284" w:rsidR="00404688" w:rsidRPr="009E220F" w:rsidRDefault="00404688" w:rsidP="001E1138">
      <w:pPr>
        <w:spacing w:after="0"/>
        <w:ind w:left="792"/>
        <w:rPr>
          <w:b/>
          <w:bCs/>
        </w:rPr>
      </w:pPr>
      <w:r w:rsidRPr="009E220F">
        <w:rPr>
          <w:b/>
          <w:bCs/>
        </w:rPr>
        <w:t>Tropical Cyclone Classifications</w:t>
      </w:r>
    </w:p>
    <w:p w14:paraId="53FE4E71" w14:textId="6B61F30C" w:rsidR="00404688" w:rsidRDefault="00404688" w:rsidP="001E1138">
      <w:pPr>
        <w:pStyle w:val="ListParagraph"/>
        <w:numPr>
          <w:ilvl w:val="0"/>
          <w:numId w:val="39"/>
        </w:numPr>
        <w:spacing w:after="0"/>
        <w:ind w:left="1224"/>
      </w:pPr>
      <w:r>
        <w:t>Tropical Depression – 38</w:t>
      </w:r>
      <w:r w:rsidR="00506D48">
        <w:t xml:space="preserve"> MPH</w:t>
      </w:r>
      <w:r>
        <w:t xml:space="preserve"> or less sustained wind speed</w:t>
      </w:r>
    </w:p>
    <w:p w14:paraId="5E141AB1" w14:textId="46BDE4E7" w:rsidR="00404688" w:rsidRDefault="00404688" w:rsidP="001E1138">
      <w:pPr>
        <w:pStyle w:val="ListParagraph"/>
        <w:numPr>
          <w:ilvl w:val="0"/>
          <w:numId w:val="39"/>
        </w:numPr>
        <w:spacing w:after="0"/>
        <w:ind w:left="1224"/>
      </w:pPr>
      <w:r>
        <w:t>Tropical Storm – 39</w:t>
      </w:r>
      <w:r w:rsidR="00506D48">
        <w:t xml:space="preserve"> MPH</w:t>
      </w:r>
      <w:r>
        <w:t xml:space="preserve"> to 73</w:t>
      </w:r>
      <w:r w:rsidR="00506D48">
        <w:t xml:space="preserve"> MPH</w:t>
      </w:r>
      <w:r>
        <w:t xml:space="preserve"> sustained wind speed</w:t>
      </w:r>
    </w:p>
    <w:p w14:paraId="136432D6" w14:textId="7FB74E65" w:rsidR="0081760B" w:rsidRDefault="00404688" w:rsidP="001E1138">
      <w:pPr>
        <w:pStyle w:val="ListParagraph"/>
        <w:numPr>
          <w:ilvl w:val="0"/>
          <w:numId w:val="39"/>
        </w:numPr>
        <w:spacing w:after="0"/>
        <w:ind w:left="1224"/>
      </w:pPr>
      <w:r>
        <w:t>Hurricane – 74</w:t>
      </w:r>
      <w:r w:rsidR="00506D48">
        <w:t xml:space="preserve"> MPH </w:t>
      </w:r>
      <w:r>
        <w:t>or greater sustained wind speed</w:t>
      </w:r>
    </w:p>
    <w:p w14:paraId="17A3BF2A" w14:textId="77777777" w:rsidR="00586916" w:rsidRDefault="00586916" w:rsidP="00B92470">
      <w:pPr>
        <w:spacing w:after="0"/>
        <w:ind w:left="360"/>
      </w:pPr>
    </w:p>
    <w:p w14:paraId="3BAD9432" w14:textId="111B49FD" w:rsidR="00F928B5" w:rsidRPr="00943780" w:rsidRDefault="004E6CB1" w:rsidP="00F971B2">
      <w:pPr>
        <w:pStyle w:val="SmallHeading3"/>
        <w:ind w:left="792"/>
      </w:pPr>
      <w:r w:rsidRPr="00943780">
        <w:t xml:space="preserve">The National Weather Service-Jacksonville issues local weather watches and warnings covering the UF </w:t>
      </w:r>
      <w:r w:rsidR="001D360D" w:rsidRPr="00943780">
        <w:t>c</w:t>
      </w:r>
      <w:r w:rsidRPr="00943780">
        <w:t>ampus</w:t>
      </w:r>
      <w:r w:rsidR="004B5AFE" w:rsidRPr="00943780">
        <w:t>. The forecast office will generate Tropical Storm and Hurricane watches and warnings</w:t>
      </w:r>
      <w:r w:rsidR="001D360D" w:rsidRPr="00943780">
        <w:t xml:space="preserve"> </w:t>
      </w:r>
      <w:r w:rsidR="004B5AFE" w:rsidRPr="00943780">
        <w:t>if Alachua County is forecast to be impacted. Additionally, a Hurricane Local Statement will be issued at least every six hours when a tropical storm</w:t>
      </w:r>
      <w:r w:rsidR="00A87EB7" w:rsidRPr="00943780">
        <w:t xml:space="preserve"> or hurricane, watch</w:t>
      </w:r>
      <w:r w:rsidR="004B5AFE" w:rsidRPr="00943780">
        <w:t xml:space="preserve"> or warning is in effect for the NWS-Jacksonville County Warning Area.</w:t>
      </w:r>
    </w:p>
    <w:p w14:paraId="47EA46CF" w14:textId="77777777" w:rsidR="00943780" w:rsidRDefault="00943780" w:rsidP="00943780">
      <w:pPr>
        <w:pStyle w:val="ListParagraph"/>
        <w:spacing w:after="0"/>
        <w:ind w:left="882"/>
      </w:pPr>
    </w:p>
    <w:p w14:paraId="60D39CBE" w14:textId="56780304" w:rsidR="00631798" w:rsidRPr="00962B04" w:rsidRDefault="00A06480" w:rsidP="00F971B2">
      <w:pPr>
        <w:pStyle w:val="SmallHeading2"/>
        <w:numPr>
          <w:ilvl w:val="0"/>
          <w:numId w:val="29"/>
        </w:numPr>
      </w:pPr>
      <w:r w:rsidRPr="00962B04">
        <w:t>Protective Action Decisions</w:t>
      </w:r>
    </w:p>
    <w:p w14:paraId="6EBC8176" w14:textId="3391DD69" w:rsidR="00631798" w:rsidRDefault="00631798" w:rsidP="00F971B2">
      <w:pPr>
        <w:pStyle w:val="SmallHeading3"/>
        <w:numPr>
          <w:ilvl w:val="0"/>
          <w:numId w:val="43"/>
        </w:numPr>
        <w:ind w:left="792"/>
      </w:pPr>
      <w:r>
        <w:t xml:space="preserve">When tropical weather threatens the area, </w:t>
      </w:r>
      <w:r w:rsidR="00792412">
        <w:t xml:space="preserve">UF may need to suspend some or all operations </w:t>
      </w:r>
      <w:r>
        <w:t xml:space="preserve">to </w:t>
      </w:r>
      <w:r w:rsidR="00C86188">
        <w:t>safeguard</w:t>
      </w:r>
      <w:r>
        <w:t xml:space="preserve"> lives and property. Closure decisions will be made according to the UF Comprehensive Emergency Management Plan.</w:t>
      </w:r>
    </w:p>
    <w:p w14:paraId="29E23A86" w14:textId="68B3BFF4" w:rsidR="005539BD" w:rsidRDefault="00631798" w:rsidP="00F971B2">
      <w:pPr>
        <w:pStyle w:val="SmallHeading3"/>
        <w:ind w:left="792"/>
      </w:pPr>
      <w:r>
        <w:t xml:space="preserve">Units will monitor </w:t>
      </w:r>
      <w:r w:rsidR="00792412">
        <w:t xml:space="preserve">the </w:t>
      </w:r>
      <w:r w:rsidR="006604D5">
        <w:t>u</w:t>
      </w:r>
      <w:r w:rsidR="00792412">
        <w:t>niversity's information</w:t>
      </w:r>
      <w:r>
        <w:t xml:space="preserve"> regarding potential or actual closures and be prepared to suspend departmental operations. Some departments will be required to continue certain essential functions. </w:t>
      </w:r>
    </w:p>
    <w:p w14:paraId="23FF33DE" w14:textId="7DF5AD62" w:rsidR="00780E4F" w:rsidRDefault="00780E4F" w:rsidP="00F971B2">
      <w:pPr>
        <w:pStyle w:val="SmallHeading3"/>
        <w:ind w:left="792"/>
      </w:pPr>
      <w:r>
        <w:t xml:space="preserve">The official source for UF emergency information is the </w:t>
      </w:r>
      <w:r w:rsidR="009C56F8">
        <w:t>u</w:t>
      </w:r>
      <w:r>
        <w:t>niversity’s home page</w:t>
      </w:r>
      <w:r w:rsidR="002704DE">
        <w:t xml:space="preserve">, </w:t>
      </w:r>
      <w:hyperlink r:id="rId77" w:history="1">
        <w:r w:rsidR="009C56F8" w:rsidRPr="00C779E9">
          <w:rPr>
            <w:rStyle w:val="Hyperlink"/>
          </w:rPr>
          <w:t>ufl.edu</w:t>
        </w:r>
      </w:hyperlink>
      <w:r w:rsidR="002704DE">
        <w:t>.</w:t>
      </w:r>
      <w:r w:rsidR="009C56F8">
        <w:t xml:space="preserve"> </w:t>
      </w:r>
      <w:r w:rsidR="002704DE">
        <w:t>Closure and opening information</w:t>
      </w:r>
      <w:r w:rsidR="00B45CB7">
        <w:t xml:space="preserve"> and other important statements</w:t>
      </w:r>
      <w:r w:rsidR="002704DE">
        <w:t xml:space="preserve"> will be posted on the website and sent through various UF Alert methods. </w:t>
      </w:r>
    </w:p>
    <w:p w14:paraId="7B811439" w14:textId="49F3AAA7" w:rsidR="004F744A" w:rsidRDefault="00846432" w:rsidP="00F971B2">
      <w:pPr>
        <w:pStyle w:val="SmallHeading3"/>
        <w:ind w:left="792"/>
      </w:pPr>
      <w:r>
        <w:lastRenderedPageBreak/>
        <w:t xml:space="preserve">UF locations </w:t>
      </w:r>
      <w:r w:rsidR="002704DE">
        <w:t xml:space="preserve">outside of Alachua County will follow </w:t>
      </w:r>
      <w:r w:rsidR="007503CE">
        <w:t xml:space="preserve">directions from their department </w:t>
      </w:r>
      <w:r w:rsidR="002704DE">
        <w:t xml:space="preserve">regarding operational status. </w:t>
      </w:r>
      <w:r w:rsidR="00326C8D">
        <w:t>Facilities outside of Alachua County should</w:t>
      </w:r>
      <w:r w:rsidR="002704DE">
        <w:t xml:space="preserve"> </w:t>
      </w:r>
      <w:r w:rsidR="00326C8D">
        <w:t>follow</w:t>
      </w:r>
      <w:r w:rsidR="002704DE">
        <w:t xml:space="preserve"> the closure schedule of the</w:t>
      </w:r>
      <w:r w:rsidR="00326C8D">
        <w:t>ir</w:t>
      </w:r>
      <w:r w:rsidR="002704DE">
        <w:t xml:space="preserve"> local </w:t>
      </w:r>
      <w:r w:rsidR="00326C8D">
        <w:t xml:space="preserve">county </w:t>
      </w:r>
      <w:r w:rsidR="002704DE">
        <w:t>governments</w:t>
      </w:r>
      <w:r w:rsidR="00326C8D">
        <w:t>.</w:t>
      </w:r>
    </w:p>
    <w:p w14:paraId="75C8F853" w14:textId="6CEF2BFE" w:rsidR="001E3BCD" w:rsidRDefault="001E3BCD" w:rsidP="00EC7ECD">
      <w:pPr>
        <w:spacing w:after="0"/>
        <w:ind w:left="288"/>
      </w:pPr>
    </w:p>
    <w:p w14:paraId="188D839F" w14:textId="43DB99A3" w:rsidR="00962B04" w:rsidRPr="00420B5E" w:rsidRDefault="00694FD9" w:rsidP="00A000D1">
      <w:pPr>
        <w:pStyle w:val="Headingnon-romannumerial"/>
        <w:numPr>
          <w:ilvl w:val="0"/>
          <w:numId w:val="117"/>
        </w:numPr>
        <w:spacing w:before="0" w:after="0"/>
        <w:ind w:left="-72"/>
        <w:rPr>
          <w:b w:val="0"/>
          <w:bCs w:val="0"/>
        </w:rPr>
      </w:pPr>
      <w:bookmarkStart w:id="73" w:name="_Toc193466416"/>
      <w:r w:rsidRPr="00420B5E">
        <w:t>Assignment of Responsibilities</w:t>
      </w:r>
      <w:bookmarkEnd w:id="73"/>
    </w:p>
    <w:p w14:paraId="7D1EE689" w14:textId="788B86A6" w:rsidR="00687770" w:rsidRPr="008A652D" w:rsidRDefault="00687770" w:rsidP="00A000D1">
      <w:pPr>
        <w:pStyle w:val="SmallHeading2"/>
        <w:numPr>
          <w:ilvl w:val="0"/>
          <w:numId w:val="115"/>
        </w:numPr>
      </w:pPr>
      <w:r w:rsidRPr="008A652D">
        <w:t>Pre-Storm</w:t>
      </w:r>
    </w:p>
    <w:p w14:paraId="257F18BF" w14:textId="01C8B5A8" w:rsidR="00687770" w:rsidRDefault="00687770" w:rsidP="005048D3">
      <w:pPr>
        <w:pStyle w:val="SmallHeading3"/>
        <w:numPr>
          <w:ilvl w:val="0"/>
          <w:numId w:val="44"/>
        </w:numPr>
        <w:ind w:left="792"/>
      </w:pPr>
      <w:r>
        <w:t>Units will review t</w:t>
      </w:r>
      <w:r w:rsidR="007204A2">
        <w:t>his plan</w:t>
      </w:r>
      <w:r>
        <w:t xml:space="preserve"> </w:t>
      </w:r>
      <w:r w:rsidR="00782647">
        <w:t>and</w:t>
      </w:r>
      <w:r>
        <w:t xml:space="preserve"> related </w:t>
      </w:r>
      <w:r w:rsidR="00B45CB7">
        <w:t>department</w:t>
      </w:r>
      <w:r w:rsidR="007204A2">
        <w:t xml:space="preserve">al </w:t>
      </w:r>
      <w:r>
        <w:t>emergency plans.</w:t>
      </w:r>
    </w:p>
    <w:p w14:paraId="4BC9F055" w14:textId="19AB1204" w:rsidR="00687770" w:rsidRDefault="00E83942" w:rsidP="005048D3">
      <w:pPr>
        <w:pStyle w:val="SmallHeading3"/>
        <w:ind w:left="792"/>
      </w:pPr>
      <w:r>
        <w:t>Units</w:t>
      </w:r>
      <w:r w:rsidR="00687770">
        <w:t xml:space="preserve"> will alert personnel with essential functions and specific roles to ensure their ability to fulfill obligations.</w:t>
      </w:r>
    </w:p>
    <w:p w14:paraId="1D15C8F8" w14:textId="2ABACB0C" w:rsidR="00687770" w:rsidRDefault="00E83942" w:rsidP="005048D3">
      <w:pPr>
        <w:pStyle w:val="SmallHeading3"/>
        <w:ind w:left="792"/>
      </w:pPr>
      <w:r>
        <w:t>Units</w:t>
      </w:r>
      <w:r w:rsidR="00687770">
        <w:t xml:space="preserve"> will make necessary preparations for the possibility of UF suspending normal operations.</w:t>
      </w:r>
    </w:p>
    <w:p w14:paraId="7A9C83BD" w14:textId="32A57E0C" w:rsidR="008620BB" w:rsidRDefault="00E83942" w:rsidP="005048D3">
      <w:pPr>
        <w:pStyle w:val="SmallHeading3"/>
        <w:ind w:left="792"/>
      </w:pPr>
      <w:r>
        <w:t>Units</w:t>
      </w:r>
      <w:r w:rsidR="00687770">
        <w:t xml:space="preserve"> will fuel state vehicles. (During hurricane season, it is recommended </w:t>
      </w:r>
      <w:r w:rsidR="00C93A07">
        <w:t xml:space="preserve">that departments maintain </w:t>
      </w:r>
      <w:r w:rsidR="00687770">
        <w:t>half-full tanks in vehicles during normal conditions.)</w:t>
      </w:r>
    </w:p>
    <w:p w14:paraId="4E34BDAF" w14:textId="617D1CAD" w:rsidR="00976C18" w:rsidRPr="00976C18" w:rsidRDefault="00976C18" w:rsidP="005048D3">
      <w:pPr>
        <w:pStyle w:val="SmallHeading3"/>
        <w:ind w:left="792"/>
        <w:rPr>
          <w:color w:val="FF0000"/>
        </w:rPr>
      </w:pPr>
      <w:r w:rsidRPr="00976C18">
        <w:rPr>
          <w:color w:val="FF0000"/>
        </w:rPr>
        <w:t>[insert other actions as appropriate]</w:t>
      </w:r>
    </w:p>
    <w:p w14:paraId="452F3F57" w14:textId="77777777" w:rsidR="00A47EEA" w:rsidRDefault="00A47EEA" w:rsidP="00B92470">
      <w:pPr>
        <w:spacing w:after="0"/>
      </w:pPr>
    </w:p>
    <w:p w14:paraId="7C728C9E" w14:textId="44F6D9C4" w:rsidR="002B318A" w:rsidRPr="008A652D" w:rsidRDefault="002B318A" w:rsidP="00A000D1">
      <w:pPr>
        <w:pStyle w:val="SmallHeading2"/>
        <w:numPr>
          <w:ilvl w:val="0"/>
          <w:numId w:val="115"/>
        </w:numPr>
      </w:pPr>
      <w:r w:rsidRPr="008A652D">
        <w:t>UF Suspension of Normal Operations (Closure)</w:t>
      </w:r>
    </w:p>
    <w:p w14:paraId="7D892908" w14:textId="6A772046" w:rsidR="00B873BA" w:rsidRDefault="00B873BA" w:rsidP="005048D3">
      <w:pPr>
        <w:pStyle w:val="SmallHeading3"/>
        <w:numPr>
          <w:ilvl w:val="0"/>
          <w:numId w:val="45"/>
        </w:numPr>
        <w:ind w:left="792"/>
      </w:pPr>
      <w:r>
        <w:t xml:space="preserve">Units will complete the appropriate checklist for securing administrative/office areas and/or laboratory/research areas. </w:t>
      </w:r>
      <w:r w:rsidRPr="00D33821">
        <w:rPr>
          <w:color w:val="FF0000"/>
        </w:rPr>
        <w:t>(Checklists are included as Attachments A and B of this document)</w:t>
      </w:r>
    </w:p>
    <w:p w14:paraId="77B5E56A" w14:textId="23C8AD9C" w:rsidR="00B873BA" w:rsidRDefault="00B873BA" w:rsidP="005048D3">
      <w:pPr>
        <w:pStyle w:val="SmallHeading3"/>
        <w:ind w:left="792"/>
      </w:pPr>
      <w:r>
        <w:t>Units will complete a general survey around each building and rooftop where accessible. Loose items should be brought inside or secured. Departments in shared facilities should coordinate actions.</w:t>
      </w:r>
    </w:p>
    <w:p w14:paraId="5E148151" w14:textId="78A180D4" w:rsidR="00B873BA" w:rsidRDefault="00B873BA" w:rsidP="005048D3">
      <w:pPr>
        <w:pStyle w:val="SmallHeading3"/>
        <w:ind w:left="792"/>
      </w:pPr>
      <w:r>
        <w:t xml:space="preserve">Units should follow guidance from their IT provider </w:t>
      </w:r>
      <w:r w:rsidR="009C59EF">
        <w:t>regarding</w:t>
      </w:r>
      <w:r w:rsidR="00955165">
        <w:t xml:space="preserve"> </w:t>
      </w:r>
      <w:r>
        <w:t>computer and data systems, including data backu</w:t>
      </w:r>
      <w:r w:rsidR="00583E8C">
        <w:t>p</w:t>
      </w:r>
      <w:r>
        <w:t>.</w:t>
      </w:r>
    </w:p>
    <w:p w14:paraId="5C5B6292" w14:textId="296BF1C4" w:rsidR="00B873BA" w:rsidRDefault="00B873BA" w:rsidP="005048D3">
      <w:pPr>
        <w:pStyle w:val="SmallHeading3"/>
        <w:ind w:left="792"/>
        <w:rPr>
          <w:color w:val="FF0000"/>
        </w:rPr>
      </w:pPr>
      <w:r w:rsidRPr="002429A0">
        <w:rPr>
          <w:color w:val="FF0000"/>
        </w:rPr>
        <w:t>Units will park fueled vehicles in a secure location</w:t>
      </w:r>
      <w:r w:rsidR="00583E8C" w:rsidRPr="002429A0">
        <w:rPr>
          <w:color w:val="FF0000"/>
        </w:rPr>
        <w:t>, if possible</w:t>
      </w:r>
      <w:r w:rsidRPr="002429A0">
        <w:rPr>
          <w:color w:val="FF0000"/>
        </w:rPr>
        <w:t xml:space="preserve">. Interior sections of parking garages or parking lots away from trees are appropriate locations. Normally, this task should be completed by the vehicle’s primary user. Vehicle </w:t>
      </w:r>
      <w:r w:rsidR="00BC2151" w:rsidRPr="002429A0">
        <w:rPr>
          <w:color w:val="FF0000"/>
        </w:rPr>
        <w:t>actions should be logged in Attachment C of this document and posted in the department/unit area.</w:t>
      </w:r>
    </w:p>
    <w:p w14:paraId="0B78E2B6" w14:textId="59148D5F" w:rsidR="00976C18" w:rsidRPr="00976C18" w:rsidRDefault="00976C18" w:rsidP="005048D3">
      <w:pPr>
        <w:pStyle w:val="SmallHeading3"/>
        <w:ind w:left="792"/>
        <w:rPr>
          <w:color w:val="FF0000"/>
        </w:rPr>
      </w:pPr>
      <w:r w:rsidRPr="00976C18">
        <w:rPr>
          <w:color w:val="FF0000"/>
        </w:rPr>
        <w:t>[insert other actions as appropriate]</w:t>
      </w:r>
    </w:p>
    <w:p w14:paraId="5010D270" w14:textId="77777777" w:rsidR="005C21E7" w:rsidRDefault="005C21E7" w:rsidP="00B92470">
      <w:pPr>
        <w:spacing w:after="0"/>
      </w:pPr>
    </w:p>
    <w:p w14:paraId="4E8A1784" w14:textId="5801E8CC" w:rsidR="00F971B2" w:rsidRPr="008A652D" w:rsidRDefault="00F85DD2" w:rsidP="00A000D1">
      <w:pPr>
        <w:pStyle w:val="SmallHeading2"/>
        <w:numPr>
          <w:ilvl w:val="0"/>
          <w:numId w:val="115"/>
        </w:numPr>
      </w:pPr>
      <w:r w:rsidRPr="008A652D">
        <w:t>During Storm</w:t>
      </w:r>
    </w:p>
    <w:p w14:paraId="6A5FDB17" w14:textId="2041D5C9" w:rsidR="00021504" w:rsidRPr="00D33821" w:rsidRDefault="00021504" w:rsidP="005048D3">
      <w:pPr>
        <w:pStyle w:val="SmallHeading3"/>
        <w:numPr>
          <w:ilvl w:val="0"/>
          <w:numId w:val="46"/>
        </w:numPr>
        <w:ind w:left="792"/>
      </w:pPr>
      <w:r w:rsidRPr="00D33821">
        <w:t xml:space="preserve">During a storm, when UF normal operations are suspended, only those performing essential functions, on-campus residents or those in UF shelters should be on </w:t>
      </w:r>
      <w:r w:rsidR="00130B5D" w:rsidRPr="00D33821">
        <w:t>c</w:t>
      </w:r>
      <w:r w:rsidRPr="00D33821">
        <w:t xml:space="preserve">ampus. During </w:t>
      </w:r>
      <w:r w:rsidR="00055E8B" w:rsidRPr="00D33821">
        <w:t xml:space="preserve">periods of </w:t>
      </w:r>
      <w:r w:rsidRPr="00D33821">
        <w:t>high winds</w:t>
      </w:r>
      <w:r w:rsidR="00702F60" w:rsidRPr="00D33821">
        <w:t>,</w:t>
      </w:r>
      <w:r w:rsidRPr="00D33821">
        <w:t xml:space="preserve"> everyone should shelter i</w:t>
      </w:r>
      <w:r w:rsidR="00652A88" w:rsidRPr="00D33821">
        <w:t xml:space="preserve">n a sturdy location </w:t>
      </w:r>
      <w:r w:rsidRPr="00D33821">
        <w:t>and not travel</w:t>
      </w:r>
      <w:r w:rsidR="00652A88" w:rsidRPr="00D33821">
        <w:t xml:space="preserve"> around</w:t>
      </w:r>
      <w:r w:rsidRPr="00D33821">
        <w:t>.</w:t>
      </w:r>
    </w:p>
    <w:p w14:paraId="7A64EB13" w14:textId="38C0E56D" w:rsidR="00021504" w:rsidRPr="00D33821" w:rsidRDefault="00021504" w:rsidP="005048D3">
      <w:pPr>
        <w:pStyle w:val="SmallHeading3"/>
        <w:ind w:left="792"/>
      </w:pPr>
      <w:r w:rsidRPr="00D33821">
        <w:lastRenderedPageBreak/>
        <w:t xml:space="preserve">Faculty, staff, students and their families may choose to stay in hurricane shelters open at UF. (University Housing residents should follow the instructions of UF Department of Housing and Residence </w:t>
      </w:r>
      <w:r w:rsidR="009B33FB" w:rsidRPr="00D33821">
        <w:t>Life</w:t>
      </w:r>
      <w:r w:rsidRPr="00D33821">
        <w:t xml:space="preserve"> regarding sheltering procedures.)</w:t>
      </w:r>
    </w:p>
    <w:p w14:paraId="75531DC5" w14:textId="73D77985" w:rsidR="006D4F7A" w:rsidRDefault="00021504" w:rsidP="005048D3">
      <w:pPr>
        <w:pStyle w:val="SmallHeading3"/>
        <w:ind w:left="792"/>
      </w:pPr>
      <w:r w:rsidRPr="00D33821">
        <w:t xml:space="preserve">Units with employees conducting essential functions during the storm will complete the contact information form and email </w:t>
      </w:r>
      <w:r w:rsidR="00B93D99" w:rsidRPr="00D33821">
        <w:t>it to the U</w:t>
      </w:r>
      <w:r w:rsidR="005A7CF9" w:rsidRPr="00D33821">
        <w:t xml:space="preserve">F </w:t>
      </w:r>
      <w:r w:rsidR="00B93D99" w:rsidRPr="00D33821">
        <w:t xml:space="preserve">Police Department (UFPD). (The </w:t>
      </w:r>
      <w:r w:rsidR="00AD6D36" w:rsidRPr="00D33821">
        <w:t xml:space="preserve">form is included </w:t>
      </w:r>
      <w:r w:rsidR="00307F95" w:rsidRPr="00D33821">
        <w:t>as</w:t>
      </w:r>
      <w:r w:rsidRPr="00D33821">
        <w:t xml:space="preserve"> Attachment D of this document.)</w:t>
      </w:r>
    </w:p>
    <w:p w14:paraId="49AFDFB2" w14:textId="2AF870EC" w:rsidR="00804B9E" w:rsidRPr="00804B9E" w:rsidRDefault="00804B9E" w:rsidP="005048D3">
      <w:pPr>
        <w:pStyle w:val="SmallHeading3"/>
        <w:ind w:left="792"/>
        <w:rPr>
          <w:color w:val="FF0000"/>
        </w:rPr>
      </w:pPr>
      <w:r w:rsidRPr="00804B9E">
        <w:rPr>
          <w:color w:val="FF0000"/>
        </w:rPr>
        <w:t>[insert other actions as appropriate]</w:t>
      </w:r>
    </w:p>
    <w:p w14:paraId="0D8A922A" w14:textId="4DBF49F6" w:rsidR="001E3BCD" w:rsidRDefault="001E3BCD" w:rsidP="00B92470">
      <w:pPr>
        <w:spacing w:after="0"/>
      </w:pPr>
    </w:p>
    <w:p w14:paraId="1915F082" w14:textId="60AB9218" w:rsidR="00AD6D36" w:rsidRPr="00AD7A7F" w:rsidRDefault="00DA27EB" w:rsidP="00A000D1">
      <w:pPr>
        <w:pStyle w:val="SmallHeading2"/>
        <w:numPr>
          <w:ilvl w:val="0"/>
          <w:numId w:val="115"/>
        </w:numPr>
      </w:pPr>
      <w:r w:rsidRPr="00AD7A7F">
        <w:t>Post-Storm</w:t>
      </w:r>
    </w:p>
    <w:p w14:paraId="6E625703" w14:textId="155BF92C" w:rsidR="00E71295" w:rsidRDefault="00307F95" w:rsidP="005048D3">
      <w:pPr>
        <w:pStyle w:val="SmallHeading3"/>
        <w:ind w:left="792"/>
      </w:pPr>
      <w:r w:rsidRPr="00D33821">
        <w:t>F</w:t>
      </w:r>
      <w:r w:rsidR="001D1E51" w:rsidRPr="00D33821">
        <w:t xml:space="preserve">ollow the damage assessment process outlined in </w:t>
      </w:r>
      <w:r w:rsidR="00CF2D52" w:rsidRPr="00D33821">
        <w:t>S</w:t>
      </w:r>
      <w:r w:rsidR="001D1E51" w:rsidRPr="00D33821">
        <w:t>ection III.C</w:t>
      </w:r>
      <w:r w:rsidR="00CF2D52" w:rsidRPr="00D33821">
        <w:t xml:space="preserve"> </w:t>
      </w:r>
      <w:r w:rsidR="001D1E51" w:rsidRPr="00D33821">
        <w:t xml:space="preserve">of the </w:t>
      </w:r>
      <w:r w:rsidR="001D1E51" w:rsidRPr="005048D3">
        <w:rPr>
          <w:color w:val="FF0000"/>
        </w:rPr>
        <w:t xml:space="preserve">[insert department] </w:t>
      </w:r>
      <w:r w:rsidR="001D1E51" w:rsidRPr="00D33821">
        <w:t>Emergency Plan if needed</w:t>
      </w:r>
      <w:r w:rsidR="00E71295" w:rsidRPr="00D33821">
        <w:t>.</w:t>
      </w:r>
    </w:p>
    <w:p w14:paraId="36BDEA0B" w14:textId="755101F6" w:rsidR="002E4379" w:rsidRDefault="00E71295" w:rsidP="005048D3">
      <w:pPr>
        <w:pStyle w:val="SmallHeading3"/>
        <w:ind w:left="792"/>
      </w:pPr>
      <w:r w:rsidRPr="00D33821">
        <w:t xml:space="preserve">Take safe, protective actions that mitigate or reduce hazards in buildings and areas. (Example - placing barricade tape around a dangerous area in a building to prevent people from entering the area.) Faculty and staff should not take any actions which </w:t>
      </w:r>
      <w:r w:rsidR="00E45C56" w:rsidRPr="00D33821">
        <w:t>place</w:t>
      </w:r>
      <w:r w:rsidR="005E1539" w:rsidRPr="00D33821">
        <w:t xml:space="preserve"> themselves or others in danger</w:t>
      </w:r>
      <w:r w:rsidR="00E45C56" w:rsidRPr="00D33821">
        <w:t>.</w:t>
      </w:r>
      <w:r>
        <w:t xml:space="preserve"> </w:t>
      </w:r>
    </w:p>
    <w:p w14:paraId="35D97E5E" w14:textId="6CA6D7C5" w:rsidR="00A514F1" w:rsidRDefault="00E71295" w:rsidP="005048D3">
      <w:pPr>
        <w:pStyle w:val="SmallHeading3"/>
        <w:ind w:left="792"/>
      </w:pPr>
      <w:r>
        <w:t xml:space="preserve">Monitor and follow guidance from the </w:t>
      </w:r>
      <w:r w:rsidR="00671BB0">
        <w:t>u</w:t>
      </w:r>
      <w:r>
        <w:t xml:space="preserve">niversity and local officials regarding any special policies and procedures that may </w:t>
      </w:r>
      <w:r w:rsidR="007A362D">
        <w:t>be in place</w:t>
      </w:r>
      <w:r>
        <w:t xml:space="preserve"> following a storm</w:t>
      </w:r>
      <w:r w:rsidR="00D33821">
        <w:t>.</w:t>
      </w:r>
    </w:p>
    <w:p w14:paraId="48D90D01" w14:textId="161B35CC" w:rsidR="00E71295" w:rsidRDefault="0011779A" w:rsidP="005048D3">
      <w:pPr>
        <w:pStyle w:val="SmallHeading3"/>
        <w:ind w:left="792"/>
      </w:pPr>
      <w:r>
        <w:t>Once UF has resumed normal operations, account for the well-being of all faculty and staff at the unit level</w:t>
      </w:r>
      <w:r w:rsidR="00E71295">
        <w:t>.</w:t>
      </w:r>
    </w:p>
    <w:p w14:paraId="4F0F3B21" w14:textId="73DA1DD0" w:rsidR="00262EB3" w:rsidRDefault="00E71295" w:rsidP="005048D3">
      <w:pPr>
        <w:pStyle w:val="SmallHeading3"/>
        <w:ind w:left="792"/>
      </w:pPr>
      <w:r>
        <w:t xml:space="preserve">If a department </w:t>
      </w:r>
      <w:r w:rsidR="00EB51C0">
        <w:t>cannot fulfill its functions due to</w:t>
      </w:r>
      <w:r>
        <w:t xml:space="preserve"> damaged facilities or equipment, </w:t>
      </w:r>
      <w:r w:rsidR="00052F36">
        <w:t>it</w:t>
      </w:r>
      <w:r>
        <w:t xml:space="preserve"> may need to activate its Continuity of Operations </w:t>
      </w:r>
      <w:r w:rsidR="002D2FFA">
        <w:t xml:space="preserve">Plan </w:t>
      </w:r>
      <w:r>
        <w:t xml:space="preserve">(COOP).  (Reference Appendix C) </w:t>
      </w:r>
    </w:p>
    <w:p w14:paraId="3A946F51" w14:textId="2D63B744" w:rsidR="00804B9E" w:rsidRPr="00804B9E" w:rsidRDefault="00804B9E" w:rsidP="005048D3">
      <w:pPr>
        <w:pStyle w:val="SmallHeading3"/>
        <w:ind w:left="792"/>
        <w:rPr>
          <w:color w:val="FF0000"/>
        </w:rPr>
      </w:pPr>
      <w:r w:rsidRPr="00804B9E">
        <w:rPr>
          <w:color w:val="FF0000"/>
        </w:rPr>
        <w:t>[insert other actions as appropriate]</w:t>
      </w:r>
    </w:p>
    <w:p w14:paraId="774DCFAA" w14:textId="77777777" w:rsidR="009C59EF" w:rsidRDefault="009C59EF" w:rsidP="00B92470">
      <w:pPr>
        <w:spacing w:after="0"/>
      </w:pPr>
    </w:p>
    <w:p w14:paraId="63B744E7" w14:textId="42700766" w:rsidR="00223DE6" w:rsidRPr="00420B5E" w:rsidRDefault="006A0B2E" w:rsidP="00A000D1">
      <w:pPr>
        <w:pStyle w:val="Headingnon-romannumerial"/>
        <w:numPr>
          <w:ilvl w:val="0"/>
          <w:numId w:val="117"/>
        </w:numPr>
        <w:spacing w:before="0" w:after="0"/>
        <w:ind w:left="-72"/>
        <w:rPr>
          <w:b w:val="0"/>
          <w:bCs w:val="0"/>
        </w:rPr>
      </w:pPr>
      <w:bookmarkStart w:id="74" w:name="_Toc193466417"/>
      <w:r w:rsidRPr="00420B5E">
        <w:t>Logistics</w:t>
      </w:r>
      <w:bookmarkEnd w:id="74"/>
      <w:r w:rsidRPr="00420B5E">
        <w:t xml:space="preserve"> </w:t>
      </w:r>
    </w:p>
    <w:p w14:paraId="6465D881" w14:textId="2D659661" w:rsidR="0053783D" w:rsidRDefault="004728DE" w:rsidP="005048D3">
      <w:pPr>
        <w:spacing w:after="0"/>
      </w:pPr>
      <w:r w:rsidRPr="004728DE">
        <w:t>The materials listed below are attachments to this document and are intended to aid its execution.</w:t>
      </w:r>
    </w:p>
    <w:p w14:paraId="216DD845" w14:textId="45747795" w:rsidR="000839C7" w:rsidRDefault="000839C7" w:rsidP="005048D3">
      <w:pPr>
        <w:pStyle w:val="SmallHeading2"/>
        <w:numPr>
          <w:ilvl w:val="0"/>
          <w:numId w:val="41"/>
        </w:numPr>
        <w:ind w:left="792"/>
      </w:pPr>
      <w:r w:rsidRPr="001F274D">
        <w:t>Laboratory and Research Areas Checklist</w:t>
      </w:r>
      <w:r w:rsidR="001F274D">
        <w:rPr>
          <w:i/>
        </w:rPr>
        <w:t>-</w:t>
      </w:r>
      <w:r>
        <w:rPr>
          <w:i/>
        </w:rPr>
        <w:t xml:space="preserve"> </w:t>
      </w:r>
      <w:r w:rsidR="004D585E">
        <w:t>The document</w:t>
      </w:r>
      <w:r>
        <w:t xml:space="preserve"> outlines tasks that should be completed as appropriate when UF suspends operations due to tropical weather. (Reference Attachment A)</w:t>
      </w:r>
    </w:p>
    <w:p w14:paraId="0E0E9940" w14:textId="430DE9A6" w:rsidR="000839C7" w:rsidRDefault="000839C7" w:rsidP="005048D3">
      <w:pPr>
        <w:pStyle w:val="SmallHeading2"/>
        <w:numPr>
          <w:ilvl w:val="0"/>
          <w:numId w:val="41"/>
        </w:numPr>
        <w:ind w:left="792"/>
      </w:pPr>
      <w:r w:rsidRPr="00AC019D">
        <w:t>Administrative and Office Areas Checklist</w:t>
      </w:r>
      <w:r w:rsidR="001F274D" w:rsidRPr="00AC019D">
        <w:rPr>
          <w:iCs/>
        </w:rPr>
        <w:t>-</w:t>
      </w:r>
      <w:r>
        <w:t xml:space="preserve"> </w:t>
      </w:r>
      <w:r w:rsidR="004D585E">
        <w:t>The document</w:t>
      </w:r>
      <w:r>
        <w:t xml:space="preserve"> outlines tasks that should be completed as appropriate when UF suspends operations due to tropical weather. (Reference Attachment B)</w:t>
      </w:r>
    </w:p>
    <w:p w14:paraId="6119D8FB" w14:textId="37AE35AA" w:rsidR="000839C7" w:rsidRDefault="000839C7" w:rsidP="005048D3">
      <w:pPr>
        <w:pStyle w:val="SmallHeading2"/>
        <w:numPr>
          <w:ilvl w:val="0"/>
          <w:numId w:val="41"/>
        </w:numPr>
        <w:ind w:left="792"/>
      </w:pPr>
      <w:r w:rsidRPr="00AC019D">
        <w:t>Tropical Weather Vehicle Assignments</w:t>
      </w:r>
      <w:r w:rsidR="00B836FE">
        <w:t>-</w:t>
      </w:r>
      <w:r>
        <w:t>Form for logging where vehicles have been parked and key</w:t>
      </w:r>
      <w:r w:rsidR="0001498E">
        <w:t>s</w:t>
      </w:r>
      <w:r>
        <w:t xml:space="preserve"> located in preparation for tropical weather. (Reference Attachment C)</w:t>
      </w:r>
    </w:p>
    <w:p w14:paraId="37A5FFE2" w14:textId="41C8061C" w:rsidR="000839C7" w:rsidRDefault="000839C7" w:rsidP="005048D3">
      <w:pPr>
        <w:pStyle w:val="SmallHeading2"/>
        <w:numPr>
          <w:ilvl w:val="0"/>
          <w:numId w:val="41"/>
        </w:numPr>
        <w:ind w:left="792"/>
      </w:pPr>
      <w:r w:rsidRPr="00AC019D">
        <w:lastRenderedPageBreak/>
        <w:t>Essential Contacts during Suspended Operations</w:t>
      </w:r>
      <w:r w:rsidR="00B836FE">
        <w:t>-</w:t>
      </w:r>
      <w:r w:rsidR="00804E32">
        <w:t>Documents should be completed and emailed to UFPD if employees remain on campus</w:t>
      </w:r>
      <w:r>
        <w:t xml:space="preserve"> during tropical weather when UF has suspended operations. (Reference Attachment D)</w:t>
      </w:r>
    </w:p>
    <w:p w14:paraId="6335A254" w14:textId="77777777" w:rsidR="00622672" w:rsidRDefault="00622672">
      <w:pPr>
        <w:sectPr w:rsidR="00622672" w:rsidSect="00F028B7">
          <w:pgSz w:w="12240" w:h="15840"/>
          <w:pgMar w:top="1440" w:right="1440" w:bottom="1440" w:left="1440" w:header="720" w:footer="720" w:gutter="0"/>
          <w:cols w:space="720"/>
          <w:titlePg/>
          <w:docGrid w:linePitch="360"/>
        </w:sectPr>
      </w:pPr>
    </w:p>
    <w:p w14:paraId="73703B21" w14:textId="6F923FF8" w:rsidR="009630EF" w:rsidRDefault="009630EF">
      <w:r>
        <w:br w:type="page"/>
      </w:r>
    </w:p>
    <w:p w14:paraId="1876049E" w14:textId="6EF63A5A" w:rsidR="008D53CB" w:rsidRPr="00087CF4" w:rsidRDefault="008D53CB" w:rsidP="00EB0FA4">
      <w:pPr>
        <w:pStyle w:val="Headingnon-romannumerial"/>
        <w:jc w:val="center"/>
        <w:rPr>
          <w:sz w:val="48"/>
          <w:szCs w:val="48"/>
        </w:rPr>
      </w:pPr>
      <w:bookmarkStart w:id="75" w:name="_Toc193466418"/>
      <w:r w:rsidRPr="00087CF4">
        <w:rPr>
          <w:sz w:val="48"/>
          <w:szCs w:val="48"/>
        </w:rPr>
        <w:lastRenderedPageBreak/>
        <w:t>Appendix C: C</w:t>
      </w:r>
      <w:r w:rsidR="00940484">
        <w:rPr>
          <w:sz w:val="48"/>
          <w:szCs w:val="48"/>
        </w:rPr>
        <w:t>ontinuity of Operations</w:t>
      </w:r>
      <w:r w:rsidR="00EB0FA4" w:rsidRPr="00087CF4">
        <w:rPr>
          <w:sz w:val="48"/>
          <w:szCs w:val="48"/>
        </w:rPr>
        <w:t xml:space="preserve"> Plan</w:t>
      </w:r>
      <w:bookmarkEnd w:id="75"/>
    </w:p>
    <w:p w14:paraId="36E3482A" w14:textId="77777777" w:rsidR="00281566" w:rsidRDefault="00281566" w:rsidP="009D7EE8">
      <w:pPr>
        <w:sectPr w:rsidR="00281566" w:rsidSect="00281566">
          <w:footerReference w:type="default" r:id="rId78"/>
          <w:type w:val="continuous"/>
          <w:pgSz w:w="12240" w:h="15840"/>
          <w:pgMar w:top="1440" w:right="1440" w:bottom="1440" w:left="1440" w:header="720" w:footer="720" w:gutter="0"/>
          <w:cols w:space="720"/>
          <w:vAlign w:val="center"/>
          <w:titlePg/>
          <w:docGrid w:linePitch="360"/>
        </w:sectPr>
      </w:pPr>
    </w:p>
    <w:p w14:paraId="15E218F9" w14:textId="478A1CBB" w:rsidR="008C42BE" w:rsidRPr="008233F9" w:rsidRDefault="008C42BE" w:rsidP="00451F99">
      <w:pPr>
        <w:pStyle w:val="Heading1"/>
        <w:numPr>
          <w:ilvl w:val="0"/>
          <w:numId w:val="10"/>
        </w:numPr>
        <w:spacing w:before="0" w:after="0"/>
        <w:ind w:left="-72"/>
        <w:rPr>
          <w:b/>
          <w:bCs/>
          <w:sz w:val="28"/>
          <w:szCs w:val="28"/>
        </w:rPr>
      </w:pPr>
      <w:bookmarkStart w:id="76" w:name="_Toc193466419"/>
      <w:r w:rsidRPr="008233F9">
        <w:rPr>
          <w:b/>
          <w:bCs/>
          <w:sz w:val="28"/>
          <w:szCs w:val="28"/>
        </w:rPr>
        <w:lastRenderedPageBreak/>
        <w:t>Introduction</w:t>
      </w:r>
      <w:bookmarkEnd w:id="76"/>
    </w:p>
    <w:p w14:paraId="1F050223" w14:textId="788031D2" w:rsidR="009F2F24" w:rsidRPr="00215D52" w:rsidRDefault="00892431" w:rsidP="005B477E">
      <w:pPr>
        <w:pStyle w:val="G"/>
        <w:numPr>
          <w:ilvl w:val="0"/>
          <w:numId w:val="11"/>
        </w:numPr>
        <w:spacing w:before="0" w:after="0"/>
        <w:rPr>
          <w:color w:val="auto"/>
        </w:rPr>
      </w:pPr>
      <w:r w:rsidRPr="00215D52">
        <w:rPr>
          <w:color w:val="auto"/>
        </w:rPr>
        <w:t>Purpose, Scope and Objectives</w:t>
      </w:r>
    </w:p>
    <w:p w14:paraId="49958276" w14:textId="2D11D99B" w:rsidR="00A0768E" w:rsidRDefault="008977F5" w:rsidP="005B477E">
      <w:pPr>
        <w:pStyle w:val="G"/>
        <w:numPr>
          <w:ilvl w:val="0"/>
          <w:numId w:val="0"/>
        </w:numPr>
        <w:spacing w:before="0" w:after="0"/>
        <w:rPr>
          <w:rFonts w:asciiTheme="minorHAnsi" w:hAnsiTheme="minorHAnsi"/>
          <w:color w:val="auto"/>
        </w:rPr>
      </w:pPr>
      <w:r>
        <w:rPr>
          <w:rFonts w:asciiTheme="minorHAnsi" w:hAnsiTheme="minorHAnsi"/>
          <w:color w:val="auto"/>
        </w:rPr>
        <w:t xml:space="preserve">A </w:t>
      </w:r>
      <w:r w:rsidR="00C35E30" w:rsidRPr="00C35E30">
        <w:rPr>
          <w:rFonts w:asciiTheme="minorHAnsi" w:hAnsiTheme="minorHAnsi"/>
          <w:color w:val="auto"/>
        </w:rPr>
        <w:t xml:space="preserve">Continuity of Operations </w:t>
      </w:r>
      <w:r w:rsidR="00295784">
        <w:rPr>
          <w:rFonts w:asciiTheme="minorHAnsi" w:hAnsiTheme="minorHAnsi"/>
          <w:color w:val="auto"/>
        </w:rPr>
        <w:t>Plan</w:t>
      </w:r>
      <w:r w:rsidR="00295784" w:rsidRPr="00C35E30">
        <w:rPr>
          <w:rFonts w:asciiTheme="minorHAnsi" w:hAnsiTheme="minorHAnsi"/>
          <w:color w:val="auto"/>
        </w:rPr>
        <w:t xml:space="preserve"> (</w:t>
      </w:r>
      <w:r w:rsidR="00C35E30" w:rsidRPr="00C35E30">
        <w:rPr>
          <w:rFonts w:asciiTheme="minorHAnsi" w:hAnsiTheme="minorHAnsi"/>
          <w:color w:val="auto"/>
        </w:rPr>
        <w:t xml:space="preserve">COOP) is an effort within university units to facilitate the continued provision or restoration of </w:t>
      </w:r>
      <w:r w:rsidR="008F7D4A">
        <w:rPr>
          <w:rFonts w:asciiTheme="minorHAnsi" w:hAnsiTheme="minorHAnsi"/>
          <w:color w:val="auto"/>
        </w:rPr>
        <w:t>mission</w:t>
      </w:r>
      <w:r w:rsidR="002B6E0D">
        <w:rPr>
          <w:rFonts w:asciiTheme="minorHAnsi" w:hAnsiTheme="minorHAnsi"/>
          <w:color w:val="auto"/>
        </w:rPr>
        <w:t xml:space="preserve"> </w:t>
      </w:r>
      <w:r w:rsidR="008F7D4A">
        <w:rPr>
          <w:rFonts w:asciiTheme="minorHAnsi" w:hAnsiTheme="minorHAnsi"/>
          <w:color w:val="auto"/>
        </w:rPr>
        <w:t>essential</w:t>
      </w:r>
      <w:r w:rsidR="00C35E30" w:rsidRPr="00C35E30">
        <w:rPr>
          <w:rFonts w:asciiTheme="minorHAnsi" w:hAnsiTheme="minorHAnsi"/>
          <w:color w:val="auto"/>
        </w:rPr>
        <w:t xml:space="preserve"> functions during a wide range of potential emergencies. Florida Statutes require each state university to have a COOP plan. At UF, this responsibility is implemented through unit-level </w:t>
      </w:r>
      <w:r w:rsidR="00E114B8" w:rsidRPr="00C35E30">
        <w:rPr>
          <w:rFonts w:asciiTheme="minorHAnsi" w:hAnsiTheme="minorHAnsi"/>
          <w:color w:val="auto"/>
        </w:rPr>
        <w:t>plans.</w:t>
      </w:r>
    </w:p>
    <w:p w14:paraId="0C489D53" w14:textId="77777777" w:rsidR="00A00B73" w:rsidRDefault="00A00B73" w:rsidP="00FA08B8">
      <w:pPr>
        <w:pStyle w:val="G"/>
        <w:numPr>
          <w:ilvl w:val="0"/>
          <w:numId w:val="0"/>
        </w:numPr>
        <w:spacing w:before="0" w:after="0"/>
        <w:ind w:left="432"/>
        <w:rPr>
          <w:rFonts w:asciiTheme="minorHAnsi" w:hAnsiTheme="minorHAnsi"/>
          <w:color w:val="auto"/>
        </w:rPr>
      </w:pPr>
    </w:p>
    <w:p w14:paraId="35466FA9" w14:textId="59D432E0" w:rsidR="0014502C" w:rsidRDefault="00A00B73" w:rsidP="005B477E">
      <w:pPr>
        <w:pStyle w:val="G"/>
        <w:numPr>
          <w:ilvl w:val="0"/>
          <w:numId w:val="0"/>
        </w:numPr>
        <w:spacing w:before="0" w:after="0"/>
        <w:rPr>
          <w:rFonts w:asciiTheme="minorHAnsi" w:hAnsiTheme="minorHAnsi"/>
          <w:color w:val="auto"/>
        </w:rPr>
      </w:pPr>
      <w:r w:rsidRPr="00A00B73">
        <w:rPr>
          <w:rFonts w:asciiTheme="minorHAnsi" w:hAnsiTheme="minorHAnsi"/>
          <w:color w:val="auto"/>
        </w:rPr>
        <w:t xml:space="preserve">This </w:t>
      </w:r>
      <w:r w:rsidR="008977F5">
        <w:rPr>
          <w:rFonts w:asciiTheme="minorHAnsi" w:hAnsiTheme="minorHAnsi"/>
          <w:color w:val="auto"/>
        </w:rPr>
        <w:t>Appendix</w:t>
      </w:r>
      <w:r w:rsidRPr="00A00B73">
        <w:rPr>
          <w:rFonts w:asciiTheme="minorHAnsi" w:hAnsiTheme="minorHAnsi"/>
          <w:color w:val="auto"/>
        </w:rPr>
        <w:t xml:space="preserve">, the </w:t>
      </w:r>
      <w:r w:rsidR="002207C3">
        <w:rPr>
          <w:rFonts w:asciiTheme="minorHAnsi" w:hAnsiTheme="minorHAnsi"/>
          <w:color w:val="auto"/>
        </w:rPr>
        <w:t>unit's</w:t>
      </w:r>
      <w:r w:rsidR="00B642E0">
        <w:rPr>
          <w:rFonts w:asciiTheme="minorHAnsi" w:hAnsiTheme="minorHAnsi"/>
          <w:color w:val="auto"/>
        </w:rPr>
        <w:t xml:space="preserve"> </w:t>
      </w:r>
      <w:r w:rsidRPr="00A00B73">
        <w:rPr>
          <w:rFonts w:asciiTheme="minorHAnsi" w:hAnsiTheme="minorHAnsi"/>
          <w:color w:val="auto"/>
        </w:rPr>
        <w:t>COOP</w:t>
      </w:r>
      <w:r w:rsidR="00A136D8">
        <w:rPr>
          <w:rFonts w:asciiTheme="minorHAnsi" w:hAnsiTheme="minorHAnsi"/>
          <w:color w:val="auto"/>
        </w:rPr>
        <w:t xml:space="preserve"> </w:t>
      </w:r>
      <w:r w:rsidR="00206570">
        <w:rPr>
          <w:rFonts w:asciiTheme="minorHAnsi" w:hAnsiTheme="minorHAnsi"/>
          <w:color w:val="auto"/>
        </w:rPr>
        <w:t>plan</w:t>
      </w:r>
      <w:r w:rsidRPr="00A00B73">
        <w:rPr>
          <w:rFonts w:asciiTheme="minorHAnsi" w:hAnsiTheme="minorHAnsi"/>
          <w:color w:val="auto"/>
        </w:rPr>
        <w:t xml:space="preserve">, identifies the mission essential functions </w:t>
      </w:r>
      <w:r w:rsidR="00F61FF2">
        <w:rPr>
          <w:rFonts w:asciiTheme="minorHAnsi" w:hAnsiTheme="minorHAnsi"/>
          <w:color w:val="auto"/>
        </w:rPr>
        <w:t xml:space="preserve">as well as the </w:t>
      </w:r>
      <w:r w:rsidRPr="00A00B73">
        <w:rPr>
          <w:rFonts w:asciiTheme="minorHAnsi" w:hAnsiTheme="minorHAnsi"/>
          <w:color w:val="auto"/>
        </w:rPr>
        <w:t xml:space="preserve">positions, equipment, communications systems, records and databases needed to implement those functions. </w:t>
      </w:r>
      <w:r w:rsidR="000C798A">
        <w:rPr>
          <w:rFonts w:asciiTheme="minorHAnsi" w:hAnsiTheme="minorHAnsi"/>
          <w:color w:val="auto"/>
        </w:rPr>
        <w:t>O</w:t>
      </w:r>
      <w:r w:rsidR="0014502C">
        <w:rPr>
          <w:rFonts w:asciiTheme="minorHAnsi" w:hAnsiTheme="minorHAnsi"/>
          <w:color w:val="auto"/>
        </w:rPr>
        <w:t>rder</w:t>
      </w:r>
      <w:r w:rsidR="000C798A">
        <w:rPr>
          <w:rFonts w:asciiTheme="minorHAnsi" w:hAnsiTheme="minorHAnsi"/>
          <w:color w:val="auto"/>
        </w:rPr>
        <w:t>s</w:t>
      </w:r>
      <w:r w:rsidR="0014502C">
        <w:rPr>
          <w:rFonts w:asciiTheme="minorHAnsi" w:hAnsiTheme="minorHAnsi"/>
          <w:color w:val="auto"/>
        </w:rPr>
        <w:t xml:space="preserve"> of succession, alternate facilities and alternate work locations during a </w:t>
      </w:r>
      <w:r w:rsidR="005D6715">
        <w:rPr>
          <w:rFonts w:asciiTheme="minorHAnsi" w:hAnsiTheme="minorHAnsi"/>
          <w:color w:val="auto"/>
        </w:rPr>
        <w:t>COOP</w:t>
      </w:r>
      <w:r w:rsidR="00DD05B3">
        <w:rPr>
          <w:rFonts w:asciiTheme="minorHAnsi" w:hAnsiTheme="minorHAnsi"/>
          <w:color w:val="auto"/>
        </w:rPr>
        <w:t xml:space="preserve"> activation are also described</w:t>
      </w:r>
      <w:r w:rsidR="0014502C">
        <w:rPr>
          <w:rFonts w:asciiTheme="minorHAnsi" w:hAnsiTheme="minorHAnsi"/>
          <w:color w:val="auto"/>
        </w:rPr>
        <w:t xml:space="preserve"> </w:t>
      </w:r>
    </w:p>
    <w:p w14:paraId="5F5A2430" w14:textId="77777777" w:rsidR="008E1CA8" w:rsidRDefault="008E1CA8" w:rsidP="00FA08B8">
      <w:pPr>
        <w:pStyle w:val="G"/>
        <w:numPr>
          <w:ilvl w:val="0"/>
          <w:numId w:val="0"/>
        </w:numPr>
        <w:spacing w:before="0" w:after="0"/>
        <w:ind w:left="432"/>
        <w:rPr>
          <w:rFonts w:asciiTheme="minorHAnsi" w:hAnsiTheme="minorHAnsi"/>
          <w:color w:val="auto"/>
        </w:rPr>
      </w:pPr>
    </w:p>
    <w:p w14:paraId="71109AB1" w14:textId="4357E119" w:rsidR="008F7D4A" w:rsidRPr="00AB4EAC" w:rsidRDefault="008E1CA8" w:rsidP="005B477E">
      <w:pPr>
        <w:pStyle w:val="G"/>
        <w:numPr>
          <w:ilvl w:val="0"/>
          <w:numId w:val="0"/>
        </w:numPr>
        <w:spacing w:before="0" w:after="0"/>
        <w:rPr>
          <w:rFonts w:asciiTheme="minorHAnsi" w:hAnsiTheme="minorHAnsi"/>
          <w:color w:val="000000" w:themeColor="text1"/>
        </w:rPr>
      </w:pPr>
      <w:r w:rsidRPr="00AB4EAC">
        <w:rPr>
          <w:rFonts w:asciiTheme="minorHAnsi" w:hAnsiTheme="minorHAnsi"/>
          <w:color w:val="000000" w:themeColor="text1"/>
        </w:rPr>
        <w:t xml:space="preserve">This COOP plan provides a framework for sustaining essential operations for up to 30 days after implementation. </w:t>
      </w:r>
      <w:r w:rsidR="00AB4EAC" w:rsidRPr="00AB4EAC">
        <w:rPr>
          <w:color w:val="000000" w:themeColor="text1"/>
        </w:rPr>
        <w:t>During this period</w:t>
      </w:r>
      <w:r w:rsidR="00C64DBE" w:rsidRPr="00C64DBE">
        <w:rPr>
          <w:color w:val="auto"/>
        </w:rPr>
        <w:t>, it is expected</w:t>
      </w:r>
      <w:r w:rsidR="00AB4EAC" w:rsidRPr="00AB4EAC">
        <w:rPr>
          <w:color w:val="FF0000"/>
        </w:rPr>
        <w:t xml:space="preserve"> [Department]</w:t>
      </w:r>
      <w:r w:rsidR="00A55B08">
        <w:rPr>
          <w:color w:val="000000" w:themeColor="text1"/>
        </w:rPr>
        <w:t xml:space="preserve"> will </w:t>
      </w:r>
      <w:r w:rsidR="00AB4EAC" w:rsidRPr="00AB4EAC">
        <w:rPr>
          <w:color w:val="000000" w:themeColor="text1"/>
        </w:rPr>
        <w:t xml:space="preserve">coordinate with university administration to determine </w:t>
      </w:r>
      <w:r w:rsidRPr="00AB4EAC">
        <w:rPr>
          <w:rFonts w:asciiTheme="minorHAnsi" w:hAnsiTheme="minorHAnsi"/>
          <w:color w:val="000000" w:themeColor="text1"/>
        </w:rPr>
        <w:t xml:space="preserve">long-term arrangements necessary to restore normal </w:t>
      </w:r>
      <w:r w:rsidR="002E4379" w:rsidRPr="00AB4EAC">
        <w:rPr>
          <w:rFonts w:asciiTheme="minorHAnsi" w:hAnsiTheme="minorHAnsi"/>
          <w:color w:val="000000" w:themeColor="text1"/>
        </w:rPr>
        <w:t>operations.</w:t>
      </w:r>
    </w:p>
    <w:p w14:paraId="638DB159" w14:textId="77777777" w:rsidR="002E4379" w:rsidRDefault="002E4379" w:rsidP="0071697F">
      <w:pPr>
        <w:pStyle w:val="G"/>
        <w:numPr>
          <w:ilvl w:val="0"/>
          <w:numId w:val="0"/>
        </w:numPr>
        <w:spacing w:before="0" w:after="0"/>
        <w:ind w:left="864"/>
        <w:rPr>
          <w:rFonts w:asciiTheme="minorHAnsi" w:hAnsiTheme="minorHAnsi"/>
          <w:color w:val="auto"/>
        </w:rPr>
      </w:pPr>
    </w:p>
    <w:p w14:paraId="77D73C98" w14:textId="77777777" w:rsidR="00260E81" w:rsidRDefault="003605F0" w:rsidP="005B477E">
      <w:pPr>
        <w:pStyle w:val="G"/>
        <w:numPr>
          <w:ilvl w:val="0"/>
          <w:numId w:val="11"/>
        </w:numPr>
        <w:spacing w:before="0" w:after="0"/>
      </w:pPr>
      <w:r w:rsidRPr="00215D52">
        <w:rPr>
          <w:color w:val="auto"/>
        </w:rPr>
        <w:t>Situation and Assumptions</w:t>
      </w:r>
      <w:r w:rsidR="002020B2" w:rsidRPr="00215D52">
        <w:rPr>
          <w:color w:val="auto"/>
        </w:rPr>
        <w:t xml:space="preserve"> </w:t>
      </w:r>
    </w:p>
    <w:p w14:paraId="5BC28B06" w14:textId="28C1B5DF" w:rsidR="00EE1D69" w:rsidRPr="00260E81" w:rsidRDefault="00C4426C" w:rsidP="005B477E">
      <w:pPr>
        <w:spacing w:after="0"/>
      </w:pPr>
      <w:r w:rsidRPr="00260E81">
        <w:t xml:space="preserve">The following assumptions are presupposed for planning purposes as well as </w:t>
      </w:r>
      <w:r w:rsidR="003B093B" w:rsidRPr="00260E81">
        <w:t>for the</w:t>
      </w:r>
      <w:r w:rsidR="002020B2" w:rsidRPr="00260E81">
        <w:t xml:space="preserve"> </w:t>
      </w:r>
      <w:r w:rsidRPr="00260E81">
        <w:t>execution of the</w:t>
      </w:r>
      <w:r w:rsidR="001E550A">
        <w:t xml:space="preserve"> </w:t>
      </w:r>
      <w:r w:rsidR="00212C10" w:rsidRPr="00260E81">
        <w:t>COOP</w:t>
      </w:r>
      <w:r w:rsidR="003265E9">
        <w:t xml:space="preserve"> plan</w:t>
      </w:r>
      <w:r w:rsidRPr="00260E81">
        <w:t>:</w:t>
      </w:r>
    </w:p>
    <w:p w14:paraId="04A526F5" w14:textId="3FBCD35B" w:rsidR="00D2340B" w:rsidRDefault="00D2340B" w:rsidP="005B477E">
      <w:pPr>
        <w:pStyle w:val="ListParagraph"/>
        <w:numPr>
          <w:ilvl w:val="0"/>
          <w:numId w:val="103"/>
        </w:numPr>
        <w:spacing w:after="0"/>
        <w:ind w:left="720"/>
      </w:pPr>
      <w:r w:rsidRPr="00FF40F0">
        <w:t>Emergencies can cause significant injuries, illnesses or deaths of employees</w:t>
      </w:r>
      <w:r w:rsidR="00A00F57">
        <w:t>;</w:t>
      </w:r>
      <w:r w:rsidRPr="00FF40F0">
        <w:t xml:space="preserve"> damages to facilities and infrastructure</w:t>
      </w:r>
      <w:r w:rsidR="00716E9E">
        <w:t>;</w:t>
      </w:r>
      <w:r w:rsidRPr="00FF40F0">
        <w:t xml:space="preserve"> and disruptions of utilities and communications.</w:t>
      </w:r>
    </w:p>
    <w:p w14:paraId="19FF7B52" w14:textId="3D566786" w:rsidR="007538D2" w:rsidRPr="00FF40F0" w:rsidRDefault="007538D2" w:rsidP="005B477E">
      <w:pPr>
        <w:pStyle w:val="ListParagraph"/>
        <w:numPr>
          <w:ilvl w:val="0"/>
          <w:numId w:val="103"/>
        </w:numPr>
        <w:spacing w:after="0"/>
        <w:ind w:left="720"/>
      </w:pPr>
      <w:r w:rsidRPr="00FF40F0">
        <w:t xml:space="preserve">Emergencies, or potential emergencies, may affect the ability of </w:t>
      </w:r>
      <w:r w:rsidRPr="003C6A04">
        <w:rPr>
          <w:color w:val="FF0000"/>
        </w:rPr>
        <w:t xml:space="preserve">[Department] </w:t>
      </w:r>
      <w:r w:rsidRPr="00FF40F0">
        <w:t xml:space="preserve">to perform </w:t>
      </w:r>
      <w:r w:rsidR="00614B57" w:rsidRPr="00FF40F0">
        <w:t>mission-essential</w:t>
      </w:r>
      <w:r w:rsidRPr="00FF40F0">
        <w:t xml:space="preserve"> functions through standard operations and may require alternate locations and arrangements. </w:t>
      </w:r>
    </w:p>
    <w:p w14:paraId="08C4C434" w14:textId="5DFA7510" w:rsidR="00811642" w:rsidRPr="00FF40F0" w:rsidRDefault="00B42AE2" w:rsidP="005B477E">
      <w:pPr>
        <w:pStyle w:val="ListParagraph"/>
        <w:numPr>
          <w:ilvl w:val="0"/>
          <w:numId w:val="103"/>
        </w:numPr>
        <w:spacing w:after="0"/>
        <w:ind w:left="720"/>
      </w:pPr>
      <w:r>
        <w:t>Th</w:t>
      </w:r>
      <w:r w:rsidR="0007075D">
        <w:t>is COOP plan</w:t>
      </w:r>
      <w:r w:rsidR="00811642" w:rsidRPr="00FF40F0">
        <w:t xml:space="preserve"> should be maintained at a high level of readiness and capable of implementation with and without warning.</w:t>
      </w:r>
    </w:p>
    <w:p w14:paraId="1B798DC0" w14:textId="361B3F87" w:rsidR="00963FB7" w:rsidRDefault="007538D2" w:rsidP="005B477E">
      <w:pPr>
        <w:pStyle w:val="ListParagraph"/>
        <w:numPr>
          <w:ilvl w:val="0"/>
          <w:numId w:val="103"/>
        </w:numPr>
        <w:spacing w:after="0"/>
        <w:ind w:left="720"/>
      </w:pPr>
      <w:r w:rsidRPr="00FF40F0">
        <w:t xml:space="preserve">The plan should be operational no later than 12 hours after activation and be able to sustain essential operations for up to 30 days. </w:t>
      </w:r>
    </w:p>
    <w:p w14:paraId="7AD23DD0" w14:textId="77777777" w:rsidR="002E4379" w:rsidRDefault="002E4379" w:rsidP="002E4379">
      <w:pPr>
        <w:spacing w:after="0"/>
      </w:pPr>
    </w:p>
    <w:p w14:paraId="1E058062" w14:textId="262FDEE0" w:rsidR="00B861DC" w:rsidRPr="00215D52" w:rsidRDefault="00C366E1" w:rsidP="005B477E">
      <w:pPr>
        <w:pStyle w:val="G"/>
        <w:numPr>
          <w:ilvl w:val="0"/>
          <w:numId w:val="76"/>
        </w:numPr>
        <w:spacing w:before="0" w:after="0"/>
        <w:rPr>
          <w:color w:val="auto"/>
        </w:rPr>
      </w:pPr>
      <w:r w:rsidRPr="00215D52">
        <w:rPr>
          <w:color w:val="auto"/>
        </w:rPr>
        <w:t>Authorities</w:t>
      </w:r>
      <w:r w:rsidR="0008475F" w:rsidRPr="00215D52">
        <w:rPr>
          <w:color w:val="auto"/>
        </w:rPr>
        <w:t xml:space="preserve"> and References</w:t>
      </w:r>
    </w:p>
    <w:p w14:paraId="653B31C4" w14:textId="02622771" w:rsidR="00772AC8" w:rsidRPr="003E540B" w:rsidRDefault="0068515A" w:rsidP="005B477E">
      <w:pPr>
        <w:spacing w:after="0"/>
      </w:pPr>
      <w:r>
        <w:t xml:space="preserve">The primary authority for </w:t>
      </w:r>
      <w:r w:rsidR="00555550">
        <w:t>the</w:t>
      </w:r>
      <w:r w:rsidR="00C366E1">
        <w:t xml:space="preserve"> </w:t>
      </w:r>
      <w:r>
        <w:t>COOP</w:t>
      </w:r>
      <w:r w:rsidR="00C366E1">
        <w:t xml:space="preserve"> plan</w:t>
      </w:r>
      <w:r w:rsidR="00AF1562">
        <w:t xml:space="preserve"> </w:t>
      </w:r>
      <w:r>
        <w:t>is derived from the UF</w:t>
      </w:r>
      <w:r w:rsidR="00517D1F">
        <w:t xml:space="preserve"> </w:t>
      </w:r>
      <w:r>
        <w:t xml:space="preserve">CEMP and the emergency plan for </w:t>
      </w:r>
      <w:r w:rsidRPr="00AF1562">
        <w:rPr>
          <w:color w:val="FF0000"/>
        </w:rPr>
        <w:t>[Department]</w:t>
      </w:r>
      <w:r>
        <w:t>.</w:t>
      </w:r>
      <w:r w:rsidR="00634D9E">
        <w:t xml:space="preserve"> The</w:t>
      </w:r>
      <w:r>
        <w:t xml:space="preserve"> legal basis </w:t>
      </w:r>
      <w:r w:rsidR="008B6885">
        <w:t>for t</w:t>
      </w:r>
      <w:r w:rsidR="00634D9E">
        <w:t xml:space="preserve">he </w:t>
      </w:r>
      <w:r>
        <w:t>COOP</w:t>
      </w:r>
      <w:r w:rsidR="00634D9E">
        <w:t xml:space="preserve"> </w:t>
      </w:r>
      <w:r>
        <w:t>operations and activitie</w:t>
      </w:r>
      <w:r w:rsidR="00C1792B">
        <w:t xml:space="preserve">s </w:t>
      </w:r>
      <w:r w:rsidR="00317558">
        <w:t>is</w:t>
      </w:r>
      <w:r w:rsidR="00C1792B">
        <w:t xml:space="preserve"> from state authorities and </w:t>
      </w:r>
      <w:r w:rsidR="006A5EF8">
        <w:t>guidance</w:t>
      </w:r>
      <w:r w:rsidR="004A134F" w:rsidRPr="003E540B">
        <w:t xml:space="preserve"> documents </w:t>
      </w:r>
      <w:r w:rsidR="00772AC8" w:rsidRPr="003E540B">
        <w:t>listed below</w:t>
      </w:r>
      <w:r w:rsidR="002A6A93">
        <w:t>.</w:t>
      </w:r>
    </w:p>
    <w:p w14:paraId="3BBB067A" w14:textId="77777777" w:rsidR="00237023" w:rsidRDefault="00237023" w:rsidP="00E02BD2">
      <w:pPr>
        <w:spacing w:after="0"/>
      </w:pPr>
    </w:p>
    <w:p w14:paraId="05DCE524" w14:textId="140C6CEA" w:rsidR="00E02BD2" w:rsidRPr="00AC27EB" w:rsidRDefault="00E02BD2" w:rsidP="005B477E">
      <w:pPr>
        <w:spacing w:after="0"/>
        <w:rPr>
          <w:u w:val="single"/>
        </w:rPr>
      </w:pPr>
      <w:r w:rsidRPr="00AC27EB">
        <w:rPr>
          <w:u w:val="single"/>
        </w:rPr>
        <w:t xml:space="preserve"> State of Florida</w:t>
      </w:r>
    </w:p>
    <w:p w14:paraId="064F40F1" w14:textId="0613B23A" w:rsidR="00E02BD2" w:rsidRDefault="00E02BD2" w:rsidP="005B477E">
      <w:pPr>
        <w:pStyle w:val="ListParagraph"/>
        <w:numPr>
          <w:ilvl w:val="0"/>
          <w:numId w:val="12"/>
        </w:numPr>
        <w:spacing w:after="0"/>
        <w:ind w:left="720"/>
      </w:pPr>
      <w:r>
        <w:lastRenderedPageBreak/>
        <w:t>Florida Statutes Chapter 252.365</w:t>
      </w:r>
    </w:p>
    <w:p w14:paraId="0F9B6B09" w14:textId="000AF630" w:rsidR="00C86344" w:rsidRDefault="00E02BD2" w:rsidP="005B477E">
      <w:pPr>
        <w:pStyle w:val="ListParagraph"/>
        <w:numPr>
          <w:ilvl w:val="0"/>
          <w:numId w:val="12"/>
        </w:numPr>
        <w:spacing w:after="0"/>
        <w:ind w:left="720"/>
      </w:pPr>
      <w:hyperlink r:id="rId79" w:history="1">
        <w:r w:rsidRPr="00F96761">
          <w:rPr>
            <w:rStyle w:val="Hyperlink"/>
          </w:rPr>
          <w:t>Continuity of Operations Implementation Guidance</w:t>
        </w:r>
      </w:hyperlink>
      <w:r>
        <w:t xml:space="preserve"> (January 2022), Florida Division of Emergency Management </w:t>
      </w:r>
    </w:p>
    <w:p w14:paraId="58B036E6" w14:textId="77777777" w:rsidR="001E3BCD" w:rsidRDefault="001E3BCD" w:rsidP="005317C7">
      <w:pPr>
        <w:pStyle w:val="ListParagraph"/>
        <w:spacing w:after="0"/>
        <w:ind w:left="432"/>
      </w:pPr>
    </w:p>
    <w:p w14:paraId="04538581" w14:textId="0B1A6A4C" w:rsidR="00F46E12" w:rsidRDefault="00F46E12" w:rsidP="005B477E">
      <w:pPr>
        <w:pStyle w:val="ListParagraph"/>
        <w:spacing w:after="0"/>
        <w:ind w:left="0"/>
        <w:rPr>
          <w:u w:val="single"/>
        </w:rPr>
      </w:pPr>
      <w:r w:rsidRPr="00F46E12">
        <w:rPr>
          <w:u w:val="single"/>
        </w:rPr>
        <w:t>Federal</w:t>
      </w:r>
    </w:p>
    <w:p w14:paraId="4C305825" w14:textId="092287E7" w:rsidR="000764E4" w:rsidRDefault="003575DD" w:rsidP="005B477E">
      <w:pPr>
        <w:pStyle w:val="ListParagraph"/>
        <w:numPr>
          <w:ilvl w:val="0"/>
          <w:numId w:val="13"/>
        </w:numPr>
        <w:spacing w:after="0"/>
      </w:pPr>
      <w:hyperlink r:id="rId80" w:history="1">
        <w:r w:rsidRPr="00514B23">
          <w:rPr>
            <w:rStyle w:val="Hyperlink"/>
          </w:rPr>
          <w:t>Continuity Guidance Circular</w:t>
        </w:r>
      </w:hyperlink>
      <w:r w:rsidRPr="003575DD">
        <w:t xml:space="preserve"> (February 2018), Federal Emergency </w:t>
      </w:r>
      <w:r>
        <w:t>Management</w:t>
      </w:r>
      <w:r w:rsidRPr="003575DD">
        <w:t xml:space="preserve"> Agency</w:t>
      </w:r>
    </w:p>
    <w:p w14:paraId="4C6A34A5" w14:textId="77777777" w:rsidR="004F6103" w:rsidRDefault="004F6103" w:rsidP="004F6103">
      <w:pPr>
        <w:pStyle w:val="ListParagraph"/>
        <w:spacing w:after="0"/>
        <w:ind w:left="792"/>
      </w:pPr>
    </w:p>
    <w:p w14:paraId="7B942005" w14:textId="6A9BF6E1" w:rsidR="00754B7D" w:rsidRPr="006C549A" w:rsidRDefault="007669C8" w:rsidP="005B477E">
      <w:pPr>
        <w:spacing w:after="0"/>
        <w:rPr>
          <w:color w:val="FF0000"/>
          <w:u w:val="single"/>
        </w:rPr>
      </w:pPr>
      <w:r w:rsidRPr="006C549A">
        <w:rPr>
          <w:color w:val="FF0000"/>
          <w:u w:val="single"/>
        </w:rPr>
        <w:t>[</w:t>
      </w:r>
      <w:r w:rsidR="00754B7D" w:rsidRPr="006C549A">
        <w:rPr>
          <w:color w:val="FF0000"/>
          <w:u w:val="single"/>
        </w:rPr>
        <w:t>Department]</w:t>
      </w:r>
    </w:p>
    <w:p w14:paraId="7C9D5D2B" w14:textId="674469A1" w:rsidR="00754B7D" w:rsidRPr="007669C8" w:rsidRDefault="00754B7D" w:rsidP="005B477E">
      <w:pPr>
        <w:pStyle w:val="ListParagraph"/>
        <w:numPr>
          <w:ilvl w:val="0"/>
          <w:numId w:val="13"/>
        </w:numPr>
        <w:spacing w:after="0"/>
        <w:rPr>
          <w:color w:val="FF0000"/>
        </w:rPr>
      </w:pPr>
      <w:r w:rsidRPr="007669C8">
        <w:rPr>
          <w:color w:val="FF0000"/>
        </w:rPr>
        <w:t>[Insert list of applicable departmental authorities/references]</w:t>
      </w:r>
    </w:p>
    <w:p w14:paraId="4CF8883E" w14:textId="4384E591" w:rsidR="00A31770" w:rsidRDefault="00754B7D" w:rsidP="005B477E">
      <w:pPr>
        <w:pStyle w:val="ListParagraph"/>
        <w:numPr>
          <w:ilvl w:val="0"/>
          <w:numId w:val="13"/>
        </w:numPr>
        <w:spacing w:after="0"/>
        <w:rPr>
          <w:color w:val="FF0000"/>
        </w:rPr>
      </w:pPr>
      <w:r w:rsidRPr="007669C8">
        <w:rPr>
          <w:color w:val="FF0000"/>
        </w:rPr>
        <w:t>[Example – Departmental IT restoration plan]</w:t>
      </w:r>
    </w:p>
    <w:p w14:paraId="11974C13" w14:textId="77777777" w:rsidR="000A5C36" w:rsidRPr="00AE60EC" w:rsidRDefault="000A5C36" w:rsidP="000A5C36">
      <w:pPr>
        <w:pStyle w:val="ListParagraph"/>
        <w:spacing w:after="0"/>
        <w:ind w:left="1080"/>
        <w:rPr>
          <w:color w:val="FF0000"/>
        </w:rPr>
      </w:pPr>
    </w:p>
    <w:p w14:paraId="229728F5" w14:textId="713C89A2" w:rsidR="005771AC" w:rsidRPr="00D9565C" w:rsidRDefault="00A31770" w:rsidP="00451F99">
      <w:pPr>
        <w:pStyle w:val="Heading1"/>
        <w:spacing w:before="0" w:after="0"/>
        <w:ind w:left="-72"/>
        <w:rPr>
          <w:b/>
          <w:sz w:val="28"/>
          <w:szCs w:val="28"/>
        </w:rPr>
      </w:pPr>
      <w:bookmarkStart w:id="77" w:name="_Toc193466420"/>
      <w:r w:rsidRPr="00D9565C">
        <w:rPr>
          <w:b/>
          <w:bCs/>
          <w:sz w:val="28"/>
          <w:szCs w:val="28"/>
        </w:rPr>
        <w:t>Mission Essential Functions</w:t>
      </w:r>
      <w:bookmarkEnd w:id="77"/>
    </w:p>
    <w:p w14:paraId="2DE25BF5" w14:textId="61300EA8" w:rsidR="00D11CD6" w:rsidRDefault="00F807DD" w:rsidP="005B477E">
      <w:pPr>
        <w:spacing w:after="0"/>
      </w:pPr>
      <w:r>
        <w:t xml:space="preserve">Mission essential functions are those </w:t>
      </w:r>
      <w:r w:rsidR="00533724">
        <w:t>functions</w:t>
      </w:r>
      <w:r>
        <w:t xml:space="preserve"> </w:t>
      </w:r>
      <w:r w:rsidR="004675B6">
        <w:t>that</w:t>
      </w:r>
      <w:r>
        <w:t xml:space="preserve"> must be continued to provide vital services, maintain the safety and well-being of university students, faculty, staff and visitors, and sustain critical university operations.  Functions not deemed mission </w:t>
      </w:r>
      <w:r w:rsidR="004675B6">
        <w:t>essential</w:t>
      </w:r>
      <w:r>
        <w:t xml:space="preserve"> can be deferred until additional personnel and resources become available.</w:t>
      </w:r>
    </w:p>
    <w:p w14:paraId="63FCA1A8" w14:textId="77777777" w:rsidR="00C86344" w:rsidRDefault="00C86344" w:rsidP="00490691">
      <w:pPr>
        <w:spacing w:after="0"/>
        <w:ind w:left="72" w:firstLine="504"/>
      </w:pPr>
    </w:p>
    <w:p w14:paraId="48CA1B80" w14:textId="0CC45BA6" w:rsidR="00F807DD" w:rsidRPr="005771AC" w:rsidRDefault="00F807DD" w:rsidP="005B477E">
      <w:pPr>
        <w:spacing w:after="0"/>
      </w:pPr>
      <w:r w:rsidRPr="00C82535">
        <w:t>Mission essential functions should be restored on a prioritized basis</w:t>
      </w:r>
      <w:r w:rsidRPr="005771AC">
        <w:t xml:space="preserve">. </w:t>
      </w:r>
    </w:p>
    <w:p w14:paraId="0C8DE0EF" w14:textId="49AB13FE" w:rsidR="00F807DD" w:rsidRDefault="00F807DD" w:rsidP="005B477E">
      <w:pPr>
        <w:pStyle w:val="ListParagraph"/>
        <w:numPr>
          <w:ilvl w:val="0"/>
          <w:numId w:val="14"/>
        </w:numPr>
        <w:spacing w:after="0"/>
      </w:pPr>
      <w:r w:rsidRPr="001E3BCD">
        <w:rPr>
          <w:b/>
          <w:bCs/>
        </w:rPr>
        <w:t>Priority 1</w:t>
      </w:r>
      <w:r>
        <w:t>: Functions that need to be restored within one day.</w:t>
      </w:r>
    </w:p>
    <w:p w14:paraId="39FAE5B9" w14:textId="6375274B" w:rsidR="00F807DD" w:rsidRDefault="00F807DD" w:rsidP="005B477E">
      <w:pPr>
        <w:pStyle w:val="ListParagraph"/>
        <w:numPr>
          <w:ilvl w:val="0"/>
          <w:numId w:val="14"/>
        </w:numPr>
        <w:spacing w:after="0"/>
      </w:pPr>
      <w:r w:rsidRPr="001E3BCD">
        <w:rPr>
          <w:b/>
          <w:bCs/>
        </w:rPr>
        <w:t>Priority 2</w:t>
      </w:r>
      <w:r>
        <w:t>: Functions that can be restored later than one day but within seven days.</w:t>
      </w:r>
    </w:p>
    <w:p w14:paraId="694BCD2F" w14:textId="3BBA9CA6" w:rsidR="00F807DD" w:rsidRDefault="00F807DD" w:rsidP="005B477E">
      <w:pPr>
        <w:pStyle w:val="ListParagraph"/>
        <w:numPr>
          <w:ilvl w:val="0"/>
          <w:numId w:val="14"/>
        </w:numPr>
        <w:spacing w:after="0"/>
      </w:pPr>
      <w:r w:rsidRPr="001E3BCD">
        <w:rPr>
          <w:b/>
          <w:bCs/>
        </w:rPr>
        <w:t>Priority 3</w:t>
      </w:r>
      <w:r>
        <w:t>: Functions that can be restored later than seven days but before thirty</w:t>
      </w:r>
      <w:r w:rsidR="00C20553">
        <w:t xml:space="preserve"> </w:t>
      </w:r>
      <w:r>
        <w:t>days.</w:t>
      </w:r>
    </w:p>
    <w:p w14:paraId="1B240251" w14:textId="77777777" w:rsidR="005C1CE8" w:rsidRDefault="005C1CE8" w:rsidP="00651E72">
      <w:pPr>
        <w:spacing w:after="0"/>
        <w:ind w:left="504"/>
      </w:pPr>
    </w:p>
    <w:p w14:paraId="0489273A" w14:textId="07EEED7B" w:rsidR="00EA2124" w:rsidRDefault="00F807DD" w:rsidP="00FE66F8">
      <w:pPr>
        <w:spacing w:after="0"/>
        <w:rPr>
          <w:color w:val="FF0000"/>
        </w:rPr>
      </w:pPr>
      <w:r>
        <w:t xml:space="preserve">The table below provides an overview of </w:t>
      </w:r>
      <w:r w:rsidR="00651E72">
        <w:t xml:space="preserve">the </w:t>
      </w:r>
      <w:r w:rsidR="008B6885">
        <w:t>identified mission's essential functions</w:t>
      </w:r>
      <w:r w:rsidR="00651E72">
        <w:t xml:space="preserve"> and the </w:t>
      </w:r>
      <w:r>
        <w:t xml:space="preserve">associated priority levels for </w:t>
      </w:r>
      <w:r w:rsidRPr="00651E72">
        <w:rPr>
          <w:color w:val="FF0000"/>
        </w:rPr>
        <w:t>[Department]</w:t>
      </w:r>
      <w:r w:rsidRPr="00995CAE">
        <w:t>.</w:t>
      </w:r>
    </w:p>
    <w:p w14:paraId="0C8F3DBC" w14:textId="77777777" w:rsidR="009463DF" w:rsidRDefault="009463DF" w:rsidP="00651E72">
      <w:pPr>
        <w:spacing w:after="0"/>
        <w:ind w:left="504"/>
        <w:rPr>
          <w:color w:val="FF0000"/>
        </w:rPr>
      </w:pPr>
    </w:p>
    <w:tbl>
      <w:tblPr>
        <w:tblStyle w:val="TableGrid"/>
        <w:tblW w:w="0" w:type="auto"/>
        <w:tblLook w:val="04A0" w:firstRow="1" w:lastRow="0" w:firstColumn="1" w:lastColumn="0" w:noHBand="0" w:noVBand="1"/>
      </w:tblPr>
      <w:tblGrid>
        <w:gridCol w:w="5755"/>
        <w:gridCol w:w="1440"/>
        <w:gridCol w:w="2155"/>
      </w:tblGrid>
      <w:tr w:rsidR="00B503B0" w14:paraId="49FB8DB0" w14:textId="77777777" w:rsidTr="003154A4">
        <w:trPr>
          <w:trHeight w:val="432"/>
        </w:trPr>
        <w:tc>
          <w:tcPr>
            <w:tcW w:w="5755" w:type="dxa"/>
            <w:shd w:val="clear" w:color="auto" w:fill="DAE9F7" w:themeFill="text2" w:themeFillTint="1A"/>
            <w:vAlign w:val="center"/>
          </w:tcPr>
          <w:p w14:paraId="663B58EC" w14:textId="7FF9A083" w:rsidR="00B503B0" w:rsidRPr="00CD5D78" w:rsidRDefault="00CD5D78" w:rsidP="00CD5D78">
            <w:pPr>
              <w:jc w:val="center"/>
              <w:rPr>
                <w:rFonts w:asciiTheme="minorHAnsi" w:hAnsiTheme="minorHAnsi"/>
                <w:b/>
                <w:sz w:val="24"/>
                <w:szCs w:val="24"/>
              </w:rPr>
            </w:pPr>
            <w:r w:rsidRPr="00CD5D78">
              <w:rPr>
                <w:rFonts w:asciiTheme="minorHAnsi" w:hAnsiTheme="minorHAnsi"/>
                <w:b/>
                <w:bCs/>
                <w:sz w:val="24"/>
                <w:szCs w:val="24"/>
              </w:rPr>
              <w:t>Mission Essential Function</w:t>
            </w:r>
          </w:p>
        </w:tc>
        <w:tc>
          <w:tcPr>
            <w:tcW w:w="1440" w:type="dxa"/>
            <w:shd w:val="clear" w:color="auto" w:fill="DAE9F7" w:themeFill="text2" w:themeFillTint="1A"/>
            <w:vAlign w:val="center"/>
          </w:tcPr>
          <w:p w14:paraId="0DCF36D8" w14:textId="6D5E079C" w:rsidR="00B503B0" w:rsidRPr="00CD5D78" w:rsidRDefault="00CD5D78" w:rsidP="00CD5D78">
            <w:pPr>
              <w:jc w:val="center"/>
              <w:rPr>
                <w:rFonts w:asciiTheme="minorHAnsi" w:hAnsiTheme="minorHAnsi"/>
                <w:b/>
                <w:sz w:val="24"/>
                <w:szCs w:val="24"/>
              </w:rPr>
            </w:pPr>
            <w:r w:rsidRPr="00CD5D78">
              <w:rPr>
                <w:rFonts w:asciiTheme="minorHAnsi" w:hAnsiTheme="minorHAnsi"/>
                <w:b/>
                <w:bCs/>
                <w:sz w:val="24"/>
                <w:szCs w:val="24"/>
              </w:rPr>
              <w:t>Priority</w:t>
            </w:r>
          </w:p>
        </w:tc>
        <w:tc>
          <w:tcPr>
            <w:tcW w:w="2155" w:type="dxa"/>
            <w:shd w:val="clear" w:color="auto" w:fill="DAE9F7" w:themeFill="text2" w:themeFillTint="1A"/>
            <w:vAlign w:val="center"/>
          </w:tcPr>
          <w:p w14:paraId="6177BF87" w14:textId="317A171E" w:rsidR="00B503B0" w:rsidRPr="00CD5D78" w:rsidRDefault="00CD5D78" w:rsidP="00CD5D78">
            <w:pPr>
              <w:jc w:val="center"/>
              <w:rPr>
                <w:rFonts w:asciiTheme="minorHAnsi" w:hAnsiTheme="minorHAnsi"/>
                <w:b/>
                <w:sz w:val="24"/>
                <w:szCs w:val="24"/>
              </w:rPr>
            </w:pPr>
            <w:r w:rsidRPr="00CD5D78">
              <w:rPr>
                <w:rFonts w:asciiTheme="minorHAnsi" w:hAnsiTheme="minorHAnsi"/>
                <w:b/>
                <w:bCs/>
                <w:sz w:val="24"/>
                <w:szCs w:val="24"/>
              </w:rPr>
              <w:t>Restoration Timeframe</w:t>
            </w:r>
          </w:p>
        </w:tc>
      </w:tr>
      <w:tr w:rsidR="00B503B0" w14:paraId="59F1EC95" w14:textId="77777777" w:rsidTr="00CD5D78">
        <w:trPr>
          <w:trHeight w:val="432"/>
        </w:trPr>
        <w:tc>
          <w:tcPr>
            <w:tcW w:w="5755" w:type="dxa"/>
          </w:tcPr>
          <w:p w14:paraId="52776524" w14:textId="77777777" w:rsidR="00B503B0" w:rsidRPr="00CD5D78" w:rsidRDefault="00B503B0" w:rsidP="00651E72">
            <w:pPr>
              <w:rPr>
                <w:rFonts w:asciiTheme="minorHAnsi" w:hAnsiTheme="minorHAnsi"/>
                <w:sz w:val="24"/>
                <w:szCs w:val="24"/>
              </w:rPr>
            </w:pPr>
          </w:p>
        </w:tc>
        <w:tc>
          <w:tcPr>
            <w:tcW w:w="1440" w:type="dxa"/>
          </w:tcPr>
          <w:p w14:paraId="496FE580" w14:textId="5D74BAE0" w:rsidR="00B503B0" w:rsidRPr="00CD5D78" w:rsidRDefault="00CD5D78" w:rsidP="00CD5D78">
            <w:pPr>
              <w:jc w:val="center"/>
              <w:rPr>
                <w:rFonts w:asciiTheme="minorHAnsi" w:hAnsiTheme="minorHAnsi"/>
                <w:sz w:val="24"/>
                <w:szCs w:val="24"/>
              </w:rPr>
            </w:pPr>
            <w:r>
              <w:rPr>
                <w:rFonts w:asciiTheme="minorHAnsi" w:hAnsiTheme="minorHAnsi"/>
                <w:sz w:val="24"/>
                <w:szCs w:val="24"/>
              </w:rPr>
              <w:t>1</w:t>
            </w:r>
          </w:p>
        </w:tc>
        <w:tc>
          <w:tcPr>
            <w:tcW w:w="2155" w:type="dxa"/>
          </w:tcPr>
          <w:p w14:paraId="64C44E04" w14:textId="74FD4A47" w:rsidR="00B503B0" w:rsidRPr="00CD5D78" w:rsidRDefault="00CD5D78" w:rsidP="00CD5D78">
            <w:pPr>
              <w:jc w:val="center"/>
              <w:rPr>
                <w:rFonts w:asciiTheme="minorHAnsi" w:hAnsiTheme="minorHAnsi"/>
                <w:sz w:val="24"/>
                <w:szCs w:val="24"/>
              </w:rPr>
            </w:pPr>
            <w:r>
              <w:rPr>
                <w:rFonts w:asciiTheme="minorHAnsi" w:hAnsiTheme="minorHAnsi"/>
                <w:sz w:val="24"/>
                <w:szCs w:val="24"/>
              </w:rPr>
              <w:t>1 Day</w:t>
            </w:r>
          </w:p>
        </w:tc>
      </w:tr>
      <w:tr w:rsidR="00CD5D78" w14:paraId="4D236C8D" w14:textId="77777777" w:rsidTr="00CD5D78">
        <w:trPr>
          <w:trHeight w:val="432"/>
        </w:trPr>
        <w:tc>
          <w:tcPr>
            <w:tcW w:w="5755" w:type="dxa"/>
          </w:tcPr>
          <w:p w14:paraId="59AE8AB7" w14:textId="77777777" w:rsidR="00CD5D78" w:rsidRPr="00CD5D78" w:rsidRDefault="00CD5D78" w:rsidP="00651E72">
            <w:pPr>
              <w:rPr>
                <w:rFonts w:asciiTheme="minorHAnsi" w:hAnsiTheme="minorHAnsi"/>
                <w:sz w:val="24"/>
                <w:szCs w:val="24"/>
              </w:rPr>
            </w:pPr>
          </w:p>
        </w:tc>
        <w:tc>
          <w:tcPr>
            <w:tcW w:w="1440" w:type="dxa"/>
          </w:tcPr>
          <w:p w14:paraId="180C82D9" w14:textId="5DE8C286" w:rsidR="00CD5D78" w:rsidRPr="00CD5D78" w:rsidRDefault="00CD5D78" w:rsidP="00CD5D78">
            <w:pPr>
              <w:jc w:val="center"/>
              <w:rPr>
                <w:rFonts w:asciiTheme="minorHAnsi" w:hAnsiTheme="minorHAnsi"/>
                <w:sz w:val="24"/>
                <w:szCs w:val="24"/>
              </w:rPr>
            </w:pPr>
            <w:r>
              <w:rPr>
                <w:rFonts w:asciiTheme="minorHAnsi" w:hAnsiTheme="minorHAnsi"/>
                <w:sz w:val="24"/>
                <w:szCs w:val="24"/>
              </w:rPr>
              <w:t>2</w:t>
            </w:r>
          </w:p>
        </w:tc>
        <w:tc>
          <w:tcPr>
            <w:tcW w:w="2155" w:type="dxa"/>
          </w:tcPr>
          <w:p w14:paraId="330475AE" w14:textId="59DF6A38" w:rsidR="00CD5D78" w:rsidRPr="00CD5D78" w:rsidRDefault="00CD5D78" w:rsidP="00CD5D78">
            <w:pPr>
              <w:jc w:val="center"/>
              <w:rPr>
                <w:rFonts w:asciiTheme="minorHAnsi" w:hAnsiTheme="minorHAnsi"/>
                <w:sz w:val="24"/>
                <w:szCs w:val="24"/>
              </w:rPr>
            </w:pPr>
            <w:r>
              <w:rPr>
                <w:rFonts w:asciiTheme="minorHAnsi" w:hAnsiTheme="minorHAnsi"/>
                <w:sz w:val="24"/>
                <w:szCs w:val="24"/>
              </w:rPr>
              <w:t>2-7 Days</w:t>
            </w:r>
          </w:p>
        </w:tc>
      </w:tr>
      <w:tr w:rsidR="00CD5D78" w14:paraId="5B14B502" w14:textId="77777777" w:rsidTr="00CD5D78">
        <w:trPr>
          <w:trHeight w:val="432"/>
        </w:trPr>
        <w:tc>
          <w:tcPr>
            <w:tcW w:w="5755" w:type="dxa"/>
          </w:tcPr>
          <w:p w14:paraId="57178EEE" w14:textId="77777777" w:rsidR="00CD5D78" w:rsidRPr="00CD5D78" w:rsidRDefault="00CD5D78" w:rsidP="00651E72">
            <w:pPr>
              <w:rPr>
                <w:rFonts w:asciiTheme="minorHAnsi" w:hAnsiTheme="minorHAnsi"/>
                <w:sz w:val="24"/>
                <w:szCs w:val="24"/>
              </w:rPr>
            </w:pPr>
          </w:p>
        </w:tc>
        <w:tc>
          <w:tcPr>
            <w:tcW w:w="1440" w:type="dxa"/>
          </w:tcPr>
          <w:p w14:paraId="3DD328E9" w14:textId="457B8883" w:rsidR="00CD5D78" w:rsidRPr="00CD5D78" w:rsidRDefault="00CD5D78" w:rsidP="00CD5D78">
            <w:pPr>
              <w:jc w:val="center"/>
              <w:rPr>
                <w:rFonts w:asciiTheme="minorHAnsi" w:hAnsiTheme="minorHAnsi"/>
                <w:sz w:val="24"/>
                <w:szCs w:val="24"/>
              </w:rPr>
            </w:pPr>
            <w:r>
              <w:rPr>
                <w:rFonts w:asciiTheme="minorHAnsi" w:hAnsiTheme="minorHAnsi"/>
                <w:sz w:val="24"/>
                <w:szCs w:val="24"/>
              </w:rPr>
              <w:t>2</w:t>
            </w:r>
          </w:p>
        </w:tc>
        <w:tc>
          <w:tcPr>
            <w:tcW w:w="2155" w:type="dxa"/>
          </w:tcPr>
          <w:p w14:paraId="68D5546C" w14:textId="4680A2BE" w:rsidR="00CD5D78" w:rsidRPr="00CD5D78" w:rsidRDefault="00CD5D78" w:rsidP="00CD5D78">
            <w:pPr>
              <w:jc w:val="center"/>
              <w:rPr>
                <w:rFonts w:asciiTheme="minorHAnsi" w:hAnsiTheme="minorHAnsi"/>
                <w:sz w:val="24"/>
                <w:szCs w:val="24"/>
              </w:rPr>
            </w:pPr>
            <w:r>
              <w:rPr>
                <w:rFonts w:asciiTheme="minorHAnsi" w:hAnsiTheme="minorHAnsi"/>
                <w:sz w:val="24"/>
                <w:szCs w:val="24"/>
              </w:rPr>
              <w:t>2-7 Days</w:t>
            </w:r>
          </w:p>
        </w:tc>
      </w:tr>
      <w:tr w:rsidR="00CD5D78" w14:paraId="064BB072" w14:textId="77777777" w:rsidTr="00CD5D78">
        <w:trPr>
          <w:trHeight w:val="432"/>
        </w:trPr>
        <w:tc>
          <w:tcPr>
            <w:tcW w:w="5755" w:type="dxa"/>
          </w:tcPr>
          <w:p w14:paraId="019E87E3" w14:textId="77777777" w:rsidR="00CD5D78" w:rsidRPr="00CD5D78" w:rsidRDefault="00CD5D78" w:rsidP="00651E72">
            <w:pPr>
              <w:rPr>
                <w:rFonts w:asciiTheme="minorHAnsi" w:hAnsiTheme="minorHAnsi"/>
                <w:sz w:val="24"/>
                <w:szCs w:val="24"/>
              </w:rPr>
            </w:pPr>
          </w:p>
        </w:tc>
        <w:tc>
          <w:tcPr>
            <w:tcW w:w="1440" w:type="dxa"/>
          </w:tcPr>
          <w:p w14:paraId="39CFD0BA" w14:textId="2F30F0C4" w:rsidR="00CD5D78" w:rsidRPr="00CD5D78" w:rsidRDefault="00CD5D78" w:rsidP="00CD5D78">
            <w:pPr>
              <w:jc w:val="center"/>
              <w:rPr>
                <w:rFonts w:asciiTheme="minorHAnsi" w:hAnsiTheme="minorHAnsi"/>
                <w:sz w:val="24"/>
                <w:szCs w:val="24"/>
              </w:rPr>
            </w:pPr>
            <w:r>
              <w:rPr>
                <w:rFonts w:asciiTheme="minorHAnsi" w:hAnsiTheme="minorHAnsi"/>
                <w:sz w:val="24"/>
                <w:szCs w:val="24"/>
              </w:rPr>
              <w:t>3</w:t>
            </w:r>
          </w:p>
        </w:tc>
        <w:tc>
          <w:tcPr>
            <w:tcW w:w="2155" w:type="dxa"/>
          </w:tcPr>
          <w:p w14:paraId="7487516D" w14:textId="6060EA1C" w:rsidR="00CD5D78" w:rsidRPr="00CD5D78" w:rsidRDefault="00CD5D78" w:rsidP="00CD5D78">
            <w:pPr>
              <w:jc w:val="center"/>
              <w:rPr>
                <w:rFonts w:asciiTheme="minorHAnsi" w:hAnsiTheme="minorHAnsi"/>
                <w:sz w:val="24"/>
                <w:szCs w:val="24"/>
              </w:rPr>
            </w:pPr>
            <w:r>
              <w:rPr>
                <w:rFonts w:asciiTheme="minorHAnsi" w:hAnsiTheme="minorHAnsi"/>
                <w:sz w:val="24"/>
                <w:szCs w:val="24"/>
              </w:rPr>
              <w:t>8-30 Days</w:t>
            </w:r>
          </w:p>
        </w:tc>
      </w:tr>
      <w:tr w:rsidR="00CD5D78" w14:paraId="5BA0A425" w14:textId="77777777" w:rsidTr="00CD5D78">
        <w:trPr>
          <w:trHeight w:val="432"/>
        </w:trPr>
        <w:tc>
          <w:tcPr>
            <w:tcW w:w="5755" w:type="dxa"/>
          </w:tcPr>
          <w:p w14:paraId="6354FD55" w14:textId="77777777" w:rsidR="00CD5D78" w:rsidRPr="00CD5D78" w:rsidRDefault="00CD5D78" w:rsidP="00651E72">
            <w:pPr>
              <w:rPr>
                <w:rFonts w:asciiTheme="minorHAnsi" w:hAnsiTheme="minorHAnsi"/>
                <w:sz w:val="24"/>
                <w:szCs w:val="24"/>
              </w:rPr>
            </w:pPr>
          </w:p>
        </w:tc>
        <w:tc>
          <w:tcPr>
            <w:tcW w:w="1440" w:type="dxa"/>
          </w:tcPr>
          <w:p w14:paraId="4E878EEE" w14:textId="3CC6135B" w:rsidR="00CD5D78" w:rsidRPr="00CD5D78" w:rsidRDefault="00CD5D78" w:rsidP="00CD5D78">
            <w:pPr>
              <w:jc w:val="center"/>
              <w:rPr>
                <w:rFonts w:asciiTheme="minorHAnsi" w:hAnsiTheme="minorHAnsi"/>
                <w:sz w:val="24"/>
                <w:szCs w:val="24"/>
              </w:rPr>
            </w:pPr>
            <w:r w:rsidRPr="00CD5D78">
              <w:rPr>
                <w:rFonts w:asciiTheme="minorHAnsi" w:hAnsiTheme="minorHAnsi"/>
                <w:sz w:val="24"/>
                <w:szCs w:val="24"/>
              </w:rPr>
              <w:t>3</w:t>
            </w:r>
          </w:p>
        </w:tc>
        <w:tc>
          <w:tcPr>
            <w:tcW w:w="2155" w:type="dxa"/>
          </w:tcPr>
          <w:p w14:paraId="41830D43" w14:textId="5E5B200C" w:rsidR="00CD5D78" w:rsidRPr="00CD5D78" w:rsidRDefault="00CD5D78" w:rsidP="00CD5D78">
            <w:pPr>
              <w:jc w:val="center"/>
              <w:rPr>
                <w:rFonts w:asciiTheme="minorHAnsi" w:hAnsiTheme="minorHAnsi"/>
                <w:sz w:val="24"/>
                <w:szCs w:val="24"/>
              </w:rPr>
            </w:pPr>
            <w:r>
              <w:rPr>
                <w:rFonts w:asciiTheme="minorHAnsi" w:hAnsiTheme="minorHAnsi"/>
                <w:sz w:val="24"/>
                <w:szCs w:val="24"/>
              </w:rPr>
              <w:t>8-30 Days</w:t>
            </w:r>
          </w:p>
        </w:tc>
      </w:tr>
    </w:tbl>
    <w:p w14:paraId="15EBC819" w14:textId="77777777" w:rsidR="009463DF" w:rsidRDefault="009463DF" w:rsidP="00475000">
      <w:pPr>
        <w:spacing w:after="0"/>
      </w:pPr>
    </w:p>
    <w:p w14:paraId="7AD91E2A" w14:textId="4D00211E" w:rsidR="004075FE" w:rsidRPr="00D9565C" w:rsidRDefault="00BE34B2" w:rsidP="00451F99">
      <w:pPr>
        <w:pStyle w:val="Heading1"/>
        <w:spacing w:before="0" w:after="0"/>
        <w:ind w:left="-72"/>
        <w:rPr>
          <w:b/>
          <w:sz w:val="28"/>
          <w:szCs w:val="28"/>
        </w:rPr>
      </w:pPr>
      <w:bookmarkStart w:id="78" w:name="_Toc193466421"/>
      <w:r w:rsidRPr="00D9565C">
        <w:rPr>
          <w:b/>
          <w:bCs/>
          <w:sz w:val="28"/>
          <w:szCs w:val="28"/>
        </w:rPr>
        <w:lastRenderedPageBreak/>
        <w:t>Delegations of Authority and</w:t>
      </w:r>
      <w:r w:rsidR="009D182C" w:rsidRPr="00D9565C">
        <w:rPr>
          <w:b/>
          <w:bCs/>
          <w:sz w:val="28"/>
          <w:szCs w:val="28"/>
        </w:rPr>
        <w:t xml:space="preserve"> Or</w:t>
      </w:r>
      <w:r w:rsidR="00590D02" w:rsidRPr="00D9565C">
        <w:rPr>
          <w:b/>
          <w:bCs/>
          <w:sz w:val="28"/>
          <w:szCs w:val="28"/>
        </w:rPr>
        <w:t>ders of Succession</w:t>
      </w:r>
      <w:bookmarkEnd w:id="78"/>
      <w:r w:rsidRPr="00D9565C">
        <w:rPr>
          <w:b/>
          <w:bCs/>
          <w:sz w:val="28"/>
          <w:szCs w:val="28"/>
        </w:rPr>
        <w:t xml:space="preserve"> </w:t>
      </w:r>
    </w:p>
    <w:p w14:paraId="681B261E" w14:textId="0BAF1E99" w:rsidR="00100B8A" w:rsidRDefault="00210B56" w:rsidP="005B477E">
      <w:pPr>
        <w:spacing w:after="0"/>
      </w:pPr>
      <w:r>
        <w:t>If</w:t>
      </w:r>
      <w:r w:rsidR="00F047BA">
        <w:t xml:space="preserve"> the </w:t>
      </w:r>
      <w:r w:rsidR="00F047BA" w:rsidRPr="00BF11D7">
        <w:rPr>
          <w:color w:val="FF0000"/>
        </w:rPr>
        <w:t xml:space="preserve">[VP/Dean, Director or Department Chair (DDD)] </w:t>
      </w:r>
      <w:r w:rsidR="00F047BA">
        <w:t xml:space="preserve">is unavailable or unable to perform responsibilities as the senior leader of </w:t>
      </w:r>
      <w:r w:rsidR="00F047BA" w:rsidRPr="00BF11D7">
        <w:rPr>
          <w:color w:val="FF0000"/>
        </w:rPr>
        <w:t>[</w:t>
      </w:r>
      <w:r w:rsidR="00BF11D7" w:rsidRPr="00BF11D7">
        <w:rPr>
          <w:color w:val="FF0000"/>
        </w:rPr>
        <w:t>Department</w:t>
      </w:r>
      <w:r w:rsidR="00F047BA" w:rsidRPr="00BF11D7">
        <w:rPr>
          <w:color w:val="FF0000"/>
        </w:rPr>
        <w:t>]</w:t>
      </w:r>
      <w:r w:rsidR="00F97229">
        <w:t xml:space="preserve">, </w:t>
      </w:r>
      <w:r w:rsidR="00F047BA" w:rsidRPr="00F047BA">
        <w:t>the following list will be employed for the succession of leadership, providing for rapid response to an emergency requiring activation of</w:t>
      </w:r>
      <w:r w:rsidR="00A57A04">
        <w:t xml:space="preserve"> the </w:t>
      </w:r>
      <w:r w:rsidR="00612C55">
        <w:t>u</w:t>
      </w:r>
      <w:r w:rsidR="00A57A04">
        <w:t xml:space="preserve">niversity’s </w:t>
      </w:r>
      <w:r w:rsidR="008B6885" w:rsidRPr="00F047BA">
        <w:t>COOP</w:t>
      </w:r>
      <w:r w:rsidR="00A57A04">
        <w:t xml:space="preserve"> plan</w:t>
      </w:r>
      <w:r w:rsidR="00F047BA" w:rsidRPr="00F047BA">
        <w:t xml:space="preserve">. Cessation of the delegation will occur when the </w:t>
      </w:r>
      <w:r w:rsidR="00F047BA" w:rsidRPr="00BF11D7">
        <w:rPr>
          <w:color w:val="FF0000"/>
        </w:rPr>
        <w:t xml:space="preserve">[VP/DDD] </w:t>
      </w:r>
      <w:r w:rsidR="00F047BA" w:rsidRPr="00F047BA">
        <w:t>is available and can assume duties</w:t>
      </w:r>
      <w:r w:rsidR="004931A4">
        <w:t>,</w:t>
      </w:r>
      <w:r w:rsidR="00F047BA" w:rsidRPr="00F047BA">
        <w:t xml:space="preserve"> or an acting or interim </w:t>
      </w:r>
      <w:r w:rsidR="00F047BA" w:rsidRPr="00BF11D7">
        <w:rPr>
          <w:color w:val="FF0000"/>
        </w:rPr>
        <w:t xml:space="preserve">[VP/DDD] </w:t>
      </w:r>
      <w:r w:rsidR="00F047BA" w:rsidRPr="00F047BA">
        <w:t xml:space="preserve">is appointed by the university. The </w:t>
      </w:r>
      <w:r w:rsidR="00F047BA" w:rsidRPr="00BF11D7">
        <w:rPr>
          <w:color w:val="FF0000"/>
        </w:rPr>
        <w:t xml:space="preserve">[VP/DDD] </w:t>
      </w:r>
      <w:r w:rsidR="00F047BA" w:rsidRPr="00F047BA">
        <w:t>may supersede this list by specifically delegating authority ahead of planned absences.</w:t>
      </w:r>
    </w:p>
    <w:p w14:paraId="5D52E31C" w14:textId="74D6B806" w:rsidR="00D622B0" w:rsidRDefault="00D622B0" w:rsidP="00654351">
      <w:pPr>
        <w:spacing w:after="0"/>
        <w:ind w:left="72"/>
      </w:pPr>
    </w:p>
    <w:tbl>
      <w:tblPr>
        <w:tblStyle w:val="TableGrid"/>
        <w:tblW w:w="0" w:type="auto"/>
        <w:tblInd w:w="-5" w:type="dxa"/>
        <w:tblLook w:val="04A0" w:firstRow="1" w:lastRow="0" w:firstColumn="1" w:lastColumn="0" w:noHBand="0" w:noVBand="1"/>
      </w:tblPr>
      <w:tblGrid>
        <w:gridCol w:w="1170"/>
        <w:gridCol w:w="8185"/>
      </w:tblGrid>
      <w:tr w:rsidR="00F77AD7" w14:paraId="69BF56AD" w14:textId="77777777" w:rsidTr="003154A4">
        <w:trPr>
          <w:trHeight w:val="432"/>
        </w:trPr>
        <w:tc>
          <w:tcPr>
            <w:tcW w:w="9355" w:type="dxa"/>
            <w:gridSpan w:val="2"/>
            <w:shd w:val="clear" w:color="auto" w:fill="DAE9F7" w:themeFill="text2" w:themeFillTint="1A"/>
            <w:vAlign w:val="center"/>
          </w:tcPr>
          <w:p w14:paraId="2BB2143E" w14:textId="79F6BE8A" w:rsidR="00F77AD7" w:rsidRPr="005103BD" w:rsidRDefault="00554384" w:rsidP="00DF4293">
            <w:pPr>
              <w:jc w:val="center"/>
              <w:rPr>
                <w:rFonts w:asciiTheme="minorHAnsi" w:hAnsiTheme="minorHAnsi"/>
                <w:b/>
                <w:bCs/>
                <w:sz w:val="24"/>
                <w:szCs w:val="24"/>
              </w:rPr>
            </w:pPr>
            <w:r w:rsidRPr="005103BD">
              <w:rPr>
                <w:rFonts w:asciiTheme="minorHAnsi" w:hAnsiTheme="minorHAnsi"/>
                <w:b/>
                <w:bCs/>
                <w:sz w:val="24"/>
                <w:szCs w:val="24"/>
              </w:rPr>
              <w:t xml:space="preserve">Succession of </w:t>
            </w:r>
            <w:r w:rsidR="0073156B" w:rsidRPr="005103BD">
              <w:rPr>
                <w:rFonts w:asciiTheme="minorHAnsi" w:hAnsiTheme="minorHAnsi"/>
                <w:b/>
                <w:bCs/>
                <w:color w:val="FF0000"/>
                <w:sz w:val="24"/>
                <w:szCs w:val="24"/>
              </w:rPr>
              <w:t xml:space="preserve">[VP/DDD] </w:t>
            </w:r>
            <w:r w:rsidR="0073156B" w:rsidRPr="005103BD">
              <w:rPr>
                <w:rFonts w:asciiTheme="minorHAnsi" w:hAnsiTheme="minorHAnsi"/>
                <w:b/>
                <w:bCs/>
                <w:sz w:val="24"/>
                <w:szCs w:val="24"/>
              </w:rPr>
              <w:t>by Position</w:t>
            </w:r>
          </w:p>
        </w:tc>
      </w:tr>
      <w:tr w:rsidR="00F77AD7" w14:paraId="46BFFDA3" w14:textId="77777777" w:rsidTr="00910AC5">
        <w:trPr>
          <w:trHeight w:val="432"/>
        </w:trPr>
        <w:tc>
          <w:tcPr>
            <w:tcW w:w="1170" w:type="dxa"/>
          </w:tcPr>
          <w:p w14:paraId="6C6D27FA" w14:textId="59CDC983" w:rsidR="00F77AD7" w:rsidRPr="009A0FF1" w:rsidRDefault="00617DED" w:rsidP="00BF11D7">
            <w:pPr>
              <w:rPr>
                <w:rFonts w:asciiTheme="minorHAnsi" w:hAnsiTheme="minorHAnsi"/>
                <w:sz w:val="24"/>
                <w:szCs w:val="24"/>
              </w:rPr>
            </w:pPr>
            <w:r w:rsidRPr="009A0FF1">
              <w:rPr>
                <w:rFonts w:asciiTheme="minorHAnsi" w:hAnsiTheme="minorHAnsi"/>
                <w:sz w:val="24"/>
                <w:szCs w:val="24"/>
              </w:rPr>
              <w:t>1</w:t>
            </w:r>
          </w:p>
        </w:tc>
        <w:tc>
          <w:tcPr>
            <w:tcW w:w="8185" w:type="dxa"/>
          </w:tcPr>
          <w:p w14:paraId="32A388B3" w14:textId="453B82E1" w:rsidR="00F77AD7" w:rsidRPr="00EF158E" w:rsidRDefault="00190176" w:rsidP="00A7389F">
            <w:pPr>
              <w:rPr>
                <w:rFonts w:asciiTheme="minorHAnsi" w:hAnsiTheme="minorHAnsi"/>
                <w:color w:val="FF0000"/>
                <w:sz w:val="24"/>
                <w:szCs w:val="24"/>
              </w:rPr>
            </w:pPr>
            <w:r w:rsidRPr="00EF158E">
              <w:rPr>
                <w:rFonts w:asciiTheme="minorHAnsi" w:hAnsiTheme="minorHAnsi"/>
                <w:color w:val="FF0000"/>
                <w:sz w:val="24"/>
                <w:szCs w:val="24"/>
              </w:rPr>
              <w:t>[</w:t>
            </w:r>
            <w:r w:rsidR="00D6107D" w:rsidRPr="00EF158E">
              <w:rPr>
                <w:rFonts w:asciiTheme="minorHAnsi" w:hAnsiTheme="minorHAnsi"/>
                <w:color w:val="FF0000"/>
                <w:sz w:val="24"/>
                <w:szCs w:val="24"/>
              </w:rPr>
              <w:t>Example</w:t>
            </w:r>
            <w:r w:rsidR="00346479" w:rsidRPr="00EF158E">
              <w:rPr>
                <w:rFonts w:asciiTheme="minorHAnsi" w:hAnsiTheme="minorHAnsi"/>
                <w:color w:val="FF0000"/>
                <w:sz w:val="24"/>
                <w:szCs w:val="24"/>
              </w:rPr>
              <w:t>-</w:t>
            </w:r>
            <w:r w:rsidR="00DE3895" w:rsidRPr="00EF158E">
              <w:rPr>
                <w:rFonts w:asciiTheme="minorHAnsi" w:hAnsiTheme="minorHAnsi"/>
                <w:color w:val="FF0000"/>
                <w:sz w:val="24"/>
                <w:szCs w:val="24"/>
              </w:rPr>
              <w:t>Associate DDD</w:t>
            </w:r>
            <w:r w:rsidR="00346479" w:rsidRPr="00EF158E">
              <w:rPr>
                <w:rFonts w:asciiTheme="minorHAnsi" w:hAnsiTheme="minorHAnsi"/>
                <w:color w:val="FF0000"/>
                <w:sz w:val="24"/>
                <w:szCs w:val="24"/>
              </w:rPr>
              <w:t xml:space="preserve"> </w:t>
            </w:r>
            <w:r w:rsidR="00DE3895" w:rsidRPr="00EF158E">
              <w:rPr>
                <w:rFonts w:asciiTheme="minorHAnsi" w:hAnsiTheme="minorHAnsi"/>
                <w:color w:val="FF0000"/>
                <w:sz w:val="24"/>
                <w:szCs w:val="24"/>
              </w:rPr>
              <w:t xml:space="preserve">for </w:t>
            </w:r>
            <w:r w:rsidR="00E56E8A" w:rsidRPr="00EF158E">
              <w:rPr>
                <w:rFonts w:asciiTheme="minorHAnsi" w:hAnsiTheme="minorHAnsi"/>
                <w:color w:val="FF0000"/>
                <w:sz w:val="24"/>
                <w:szCs w:val="24"/>
              </w:rPr>
              <w:t>…]</w:t>
            </w:r>
          </w:p>
        </w:tc>
      </w:tr>
      <w:tr w:rsidR="00F77AD7" w14:paraId="64CBF514" w14:textId="77777777" w:rsidTr="00910AC5">
        <w:trPr>
          <w:trHeight w:val="432"/>
        </w:trPr>
        <w:tc>
          <w:tcPr>
            <w:tcW w:w="1170" w:type="dxa"/>
          </w:tcPr>
          <w:p w14:paraId="4E724269" w14:textId="24E4776C" w:rsidR="00F77AD7" w:rsidRPr="00346479" w:rsidRDefault="00617DED" w:rsidP="00BF11D7">
            <w:pPr>
              <w:rPr>
                <w:rFonts w:asciiTheme="minorHAnsi" w:hAnsiTheme="minorHAnsi"/>
                <w:sz w:val="24"/>
                <w:szCs w:val="24"/>
              </w:rPr>
            </w:pPr>
            <w:r w:rsidRPr="00346479">
              <w:rPr>
                <w:rFonts w:asciiTheme="minorHAnsi" w:hAnsiTheme="minorHAnsi"/>
                <w:sz w:val="24"/>
                <w:szCs w:val="24"/>
              </w:rPr>
              <w:t>2</w:t>
            </w:r>
          </w:p>
        </w:tc>
        <w:tc>
          <w:tcPr>
            <w:tcW w:w="8185" w:type="dxa"/>
          </w:tcPr>
          <w:p w14:paraId="106A9B13" w14:textId="2D65D9F9" w:rsidR="00F27C7E" w:rsidRPr="00EF158E" w:rsidRDefault="00EA799A" w:rsidP="00A7389F">
            <w:pPr>
              <w:rPr>
                <w:rFonts w:asciiTheme="minorHAnsi" w:hAnsiTheme="minorHAnsi"/>
                <w:color w:val="FF0000"/>
                <w:sz w:val="24"/>
                <w:szCs w:val="24"/>
              </w:rPr>
            </w:pPr>
            <w:r w:rsidRPr="00EF158E">
              <w:rPr>
                <w:rFonts w:asciiTheme="minorHAnsi" w:hAnsiTheme="minorHAnsi"/>
                <w:color w:val="FF0000"/>
                <w:sz w:val="24"/>
                <w:szCs w:val="24"/>
              </w:rPr>
              <w:t>[Example</w:t>
            </w:r>
            <w:r w:rsidR="00346479" w:rsidRPr="00EF158E">
              <w:rPr>
                <w:rFonts w:asciiTheme="minorHAnsi" w:hAnsiTheme="minorHAnsi"/>
                <w:color w:val="FF0000"/>
                <w:sz w:val="24"/>
                <w:szCs w:val="24"/>
              </w:rPr>
              <w:t>-</w:t>
            </w:r>
            <w:r w:rsidR="00B30C55" w:rsidRPr="00A7389F">
              <w:rPr>
                <w:rFonts w:asciiTheme="minorHAnsi" w:hAnsiTheme="minorHAnsi"/>
                <w:color w:val="FF0000"/>
                <w:sz w:val="24"/>
                <w:szCs w:val="24"/>
              </w:rPr>
              <w:t>Associate</w:t>
            </w:r>
            <w:r w:rsidRPr="00EF158E">
              <w:rPr>
                <w:rFonts w:asciiTheme="minorHAnsi" w:hAnsiTheme="minorHAnsi"/>
                <w:color w:val="FF0000"/>
                <w:sz w:val="24"/>
                <w:szCs w:val="24"/>
              </w:rPr>
              <w:t xml:space="preserve"> </w:t>
            </w:r>
            <w:r w:rsidR="0074065F" w:rsidRPr="00EF158E">
              <w:rPr>
                <w:rFonts w:asciiTheme="minorHAnsi" w:hAnsiTheme="minorHAnsi"/>
                <w:color w:val="FF0000"/>
                <w:sz w:val="24"/>
                <w:szCs w:val="24"/>
              </w:rPr>
              <w:t>DDD</w:t>
            </w:r>
            <w:r w:rsidR="00346479" w:rsidRPr="00EF158E">
              <w:rPr>
                <w:rFonts w:asciiTheme="minorHAnsi" w:hAnsiTheme="minorHAnsi"/>
                <w:color w:val="FF0000"/>
                <w:sz w:val="24"/>
                <w:szCs w:val="24"/>
              </w:rPr>
              <w:t xml:space="preserve"> </w:t>
            </w:r>
            <w:r w:rsidR="008904F8" w:rsidRPr="00EF158E">
              <w:rPr>
                <w:rFonts w:asciiTheme="minorHAnsi" w:hAnsiTheme="minorHAnsi"/>
                <w:color w:val="FF0000"/>
                <w:sz w:val="24"/>
                <w:szCs w:val="24"/>
              </w:rPr>
              <w:t>For</w:t>
            </w:r>
            <w:r w:rsidR="00EF158E">
              <w:rPr>
                <w:rFonts w:asciiTheme="minorHAnsi" w:hAnsiTheme="minorHAnsi"/>
                <w:color w:val="FF0000"/>
                <w:sz w:val="24"/>
                <w:szCs w:val="24"/>
              </w:rPr>
              <w:t>..</w:t>
            </w:r>
            <w:r w:rsidR="00F3016A" w:rsidRPr="00EF158E">
              <w:rPr>
                <w:rFonts w:asciiTheme="minorHAnsi" w:hAnsiTheme="minorHAnsi"/>
                <w:color w:val="FF0000"/>
                <w:sz w:val="24"/>
                <w:szCs w:val="24"/>
              </w:rPr>
              <w:t>.</w:t>
            </w:r>
            <w:r w:rsidR="00E56E8A" w:rsidRPr="00EF158E">
              <w:rPr>
                <w:rFonts w:asciiTheme="minorHAnsi" w:hAnsiTheme="minorHAnsi"/>
                <w:color w:val="FF0000"/>
                <w:sz w:val="24"/>
                <w:szCs w:val="24"/>
              </w:rPr>
              <w:t>]</w:t>
            </w:r>
          </w:p>
        </w:tc>
      </w:tr>
      <w:tr w:rsidR="00617DED" w14:paraId="556EA1FB" w14:textId="77777777" w:rsidTr="00910AC5">
        <w:trPr>
          <w:trHeight w:val="432"/>
        </w:trPr>
        <w:tc>
          <w:tcPr>
            <w:tcW w:w="1170" w:type="dxa"/>
          </w:tcPr>
          <w:p w14:paraId="54A27550" w14:textId="5B23186F" w:rsidR="00617DED" w:rsidRPr="009A0FF1" w:rsidRDefault="00617DED" w:rsidP="00BF11D7">
            <w:pPr>
              <w:rPr>
                <w:rFonts w:asciiTheme="minorHAnsi" w:hAnsiTheme="minorHAnsi"/>
                <w:sz w:val="24"/>
                <w:szCs w:val="24"/>
              </w:rPr>
            </w:pPr>
            <w:r w:rsidRPr="009A0FF1">
              <w:rPr>
                <w:rFonts w:asciiTheme="minorHAnsi" w:hAnsiTheme="minorHAnsi"/>
                <w:sz w:val="24"/>
                <w:szCs w:val="24"/>
              </w:rPr>
              <w:t>3</w:t>
            </w:r>
          </w:p>
        </w:tc>
        <w:tc>
          <w:tcPr>
            <w:tcW w:w="8185" w:type="dxa"/>
          </w:tcPr>
          <w:p w14:paraId="777B6F6D" w14:textId="71627A0E" w:rsidR="00617DED" w:rsidRPr="00EF158E" w:rsidRDefault="00E56E8A" w:rsidP="00A7389F">
            <w:pPr>
              <w:rPr>
                <w:rFonts w:asciiTheme="minorHAnsi" w:hAnsiTheme="minorHAnsi"/>
                <w:color w:val="FF0000"/>
                <w:sz w:val="24"/>
                <w:szCs w:val="24"/>
              </w:rPr>
            </w:pPr>
            <w:r w:rsidRPr="00EF158E">
              <w:rPr>
                <w:rFonts w:asciiTheme="minorHAnsi" w:hAnsiTheme="minorHAnsi"/>
                <w:color w:val="FF0000"/>
                <w:sz w:val="24"/>
                <w:szCs w:val="24"/>
              </w:rPr>
              <w:t>[</w:t>
            </w:r>
            <w:r w:rsidR="00B30C55" w:rsidRPr="00EF158E">
              <w:rPr>
                <w:rFonts w:asciiTheme="minorHAnsi" w:hAnsiTheme="minorHAnsi"/>
                <w:color w:val="FF0000"/>
                <w:sz w:val="24"/>
                <w:szCs w:val="24"/>
              </w:rPr>
              <w:t>Example-Assistant DDD]</w:t>
            </w:r>
          </w:p>
        </w:tc>
      </w:tr>
    </w:tbl>
    <w:p w14:paraId="3260E733" w14:textId="77777777" w:rsidR="00F77AD7" w:rsidRDefault="00F77AD7" w:rsidP="00BF11D7">
      <w:pPr>
        <w:ind w:left="360"/>
      </w:pPr>
    </w:p>
    <w:p w14:paraId="637618F4" w14:textId="76EC1A0F" w:rsidR="00FD2B6F" w:rsidRDefault="00CC73F1" w:rsidP="005B477E">
      <w:pPr>
        <w:spacing w:after="0"/>
      </w:pPr>
      <w:r w:rsidRPr="00CC73F1">
        <w:rPr>
          <w:color w:val="FF0000"/>
        </w:rPr>
        <w:t>Personnel other than [identify departmental positions] do not have financial or budgetary authority. [Insert other applicable limitations on authority.]</w:t>
      </w:r>
    </w:p>
    <w:p w14:paraId="6C050132" w14:textId="77777777" w:rsidR="00FD2B6F" w:rsidRDefault="00FD2B6F" w:rsidP="00F30DFB">
      <w:pPr>
        <w:spacing w:after="0"/>
      </w:pPr>
    </w:p>
    <w:p w14:paraId="7A3349E6" w14:textId="341A5D73" w:rsidR="008E4A80" w:rsidRPr="00D9565C" w:rsidRDefault="001A2EF6" w:rsidP="00451F99">
      <w:pPr>
        <w:pStyle w:val="Heading1"/>
        <w:spacing w:before="0" w:after="0"/>
        <w:ind w:left="-72"/>
        <w:rPr>
          <w:b/>
          <w:sz w:val="28"/>
          <w:szCs w:val="28"/>
        </w:rPr>
      </w:pPr>
      <w:bookmarkStart w:id="79" w:name="_Toc193466422"/>
      <w:r w:rsidRPr="00D9565C">
        <w:rPr>
          <w:b/>
          <w:bCs/>
          <w:sz w:val="28"/>
          <w:szCs w:val="28"/>
        </w:rPr>
        <w:t>Alternate Work Locations</w:t>
      </w:r>
      <w:bookmarkEnd w:id="79"/>
    </w:p>
    <w:p w14:paraId="714EE35A" w14:textId="77777777" w:rsidR="00575A61" w:rsidRPr="007F3A8A" w:rsidRDefault="00575A61" w:rsidP="008B5015">
      <w:pPr>
        <w:pStyle w:val="Heading"/>
        <w:numPr>
          <w:ilvl w:val="0"/>
          <w:numId w:val="0"/>
        </w:numPr>
        <w:spacing w:before="0" w:after="0"/>
        <w:ind w:left="360" w:hanging="360"/>
        <w:rPr>
          <w:color w:val="auto"/>
        </w:rPr>
      </w:pPr>
      <w:r w:rsidRPr="007F3A8A">
        <w:rPr>
          <w:color w:val="auto"/>
        </w:rPr>
        <w:t>A.</w:t>
      </w:r>
      <w:r w:rsidRPr="007F3A8A">
        <w:rPr>
          <w:color w:val="auto"/>
        </w:rPr>
        <w:tab/>
        <w:t>Alternate Facility</w:t>
      </w:r>
    </w:p>
    <w:p w14:paraId="66D33B75" w14:textId="583585B5" w:rsidR="00575A61" w:rsidRDefault="00575A61" w:rsidP="005B477E">
      <w:pPr>
        <w:spacing w:after="0"/>
      </w:pPr>
      <w:r>
        <w:t xml:space="preserve">An emergency may leave </w:t>
      </w:r>
      <w:r w:rsidRPr="00D50C18">
        <w:rPr>
          <w:color w:val="FF0000"/>
        </w:rPr>
        <w:t xml:space="preserve">[Department’s current facility] </w:t>
      </w:r>
      <w:r>
        <w:t>inaccessible or inoperable, necessitating relocation of some employees to an alternate site to maintain or restore mission essential functions.</w:t>
      </w:r>
      <w:r w:rsidR="00A75EBF">
        <w:t xml:space="preserve"> </w:t>
      </w:r>
      <w:r w:rsidR="00205975">
        <w:t>B</w:t>
      </w:r>
      <w:r w:rsidR="00D622B0">
        <w:t>ased on the equipment, resources and space for the number of employees outlined in this plan</w:t>
      </w:r>
      <w:r w:rsidR="00A75EBF">
        <w:t>, the following location</w:t>
      </w:r>
      <w:r w:rsidR="00977E82">
        <w:t>(s)</w:t>
      </w:r>
      <w:r w:rsidR="00A75EBF">
        <w:t xml:space="preserve"> has been identified to function as an alternate site</w:t>
      </w:r>
      <w:r w:rsidR="009631AC">
        <w:t>.</w:t>
      </w:r>
    </w:p>
    <w:p w14:paraId="45913AA6" w14:textId="77777777" w:rsidR="000F4534" w:rsidRDefault="000F4534" w:rsidP="004B3BB6">
      <w:pPr>
        <w:spacing w:after="0"/>
        <w:ind w:left="360"/>
      </w:pPr>
    </w:p>
    <w:tbl>
      <w:tblPr>
        <w:tblStyle w:val="TableGrid"/>
        <w:tblW w:w="0" w:type="auto"/>
        <w:tblInd w:w="-5" w:type="dxa"/>
        <w:tblLook w:val="04A0" w:firstRow="1" w:lastRow="0" w:firstColumn="1" w:lastColumn="0" w:noHBand="0" w:noVBand="1"/>
      </w:tblPr>
      <w:tblGrid>
        <w:gridCol w:w="4864"/>
        <w:gridCol w:w="4491"/>
      </w:tblGrid>
      <w:tr w:rsidR="00325F91" w14:paraId="0FDA12AA" w14:textId="77777777" w:rsidTr="003154A4">
        <w:trPr>
          <w:trHeight w:val="432"/>
        </w:trPr>
        <w:tc>
          <w:tcPr>
            <w:tcW w:w="4864" w:type="dxa"/>
            <w:shd w:val="clear" w:color="auto" w:fill="DAE9F7" w:themeFill="text2" w:themeFillTint="1A"/>
            <w:vAlign w:val="center"/>
          </w:tcPr>
          <w:p w14:paraId="495AAD05" w14:textId="49BA62FA" w:rsidR="00325F91" w:rsidRPr="005103BD" w:rsidRDefault="00C06BDE" w:rsidP="005103BD">
            <w:pPr>
              <w:jc w:val="center"/>
              <w:rPr>
                <w:rFonts w:asciiTheme="minorHAnsi" w:hAnsiTheme="minorHAnsi"/>
                <w:b/>
                <w:bCs/>
                <w:sz w:val="24"/>
                <w:szCs w:val="24"/>
              </w:rPr>
            </w:pPr>
            <w:r w:rsidRPr="005103BD">
              <w:rPr>
                <w:rFonts w:asciiTheme="minorHAnsi" w:hAnsiTheme="minorHAnsi"/>
                <w:b/>
                <w:bCs/>
                <w:sz w:val="24"/>
                <w:szCs w:val="24"/>
              </w:rPr>
              <w:t>A</w:t>
            </w:r>
            <w:r w:rsidR="005103BD" w:rsidRPr="005103BD">
              <w:rPr>
                <w:rFonts w:asciiTheme="minorHAnsi" w:hAnsiTheme="minorHAnsi"/>
                <w:b/>
                <w:bCs/>
                <w:sz w:val="24"/>
                <w:szCs w:val="24"/>
              </w:rPr>
              <w:t>lternate</w:t>
            </w:r>
            <w:r w:rsidR="00977E82">
              <w:rPr>
                <w:rFonts w:asciiTheme="minorHAnsi" w:hAnsiTheme="minorHAnsi"/>
                <w:b/>
                <w:bCs/>
                <w:sz w:val="24"/>
                <w:szCs w:val="24"/>
              </w:rPr>
              <w:t xml:space="preserve"> </w:t>
            </w:r>
            <w:r w:rsidR="005103BD" w:rsidRPr="005103BD">
              <w:rPr>
                <w:rFonts w:asciiTheme="minorHAnsi" w:hAnsiTheme="minorHAnsi"/>
                <w:b/>
                <w:bCs/>
                <w:sz w:val="24"/>
                <w:szCs w:val="24"/>
              </w:rPr>
              <w:t>Facility(s)</w:t>
            </w:r>
          </w:p>
        </w:tc>
        <w:tc>
          <w:tcPr>
            <w:tcW w:w="4491" w:type="dxa"/>
            <w:shd w:val="clear" w:color="auto" w:fill="DAE9F7" w:themeFill="text2" w:themeFillTint="1A"/>
            <w:vAlign w:val="center"/>
          </w:tcPr>
          <w:p w14:paraId="36AC6CE3" w14:textId="5EB88780" w:rsidR="00325F91" w:rsidRPr="005103BD" w:rsidRDefault="005103BD" w:rsidP="005103BD">
            <w:pPr>
              <w:jc w:val="center"/>
              <w:rPr>
                <w:rFonts w:asciiTheme="minorHAnsi" w:hAnsiTheme="minorHAnsi"/>
                <w:b/>
                <w:bCs/>
                <w:sz w:val="24"/>
                <w:szCs w:val="24"/>
              </w:rPr>
            </w:pPr>
            <w:r w:rsidRPr="005103BD">
              <w:rPr>
                <w:rFonts w:asciiTheme="minorHAnsi" w:hAnsiTheme="minorHAnsi"/>
                <w:b/>
                <w:bCs/>
                <w:sz w:val="24"/>
                <w:szCs w:val="24"/>
              </w:rPr>
              <w:t>Location</w:t>
            </w:r>
          </w:p>
        </w:tc>
      </w:tr>
      <w:tr w:rsidR="00325F91" w14:paraId="0FDEBA72" w14:textId="77777777" w:rsidTr="00450AF6">
        <w:trPr>
          <w:trHeight w:val="432"/>
        </w:trPr>
        <w:tc>
          <w:tcPr>
            <w:tcW w:w="4864" w:type="dxa"/>
          </w:tcPr>
          <w:p w14:paraId="3C0AC133" w14:textId="77777777" w:rsidR="00325F91" w:rsidRPr="00056462" w:rsidRDefault="00325F91" w:rsidP="004B3BB6">
            <w:pPr>
              <w:rPr>
                <w:rFonts w:asciiTheme="minorHAnsi" w:hAnsiTheme="minorHAnsi"/>
                <w:sz w:val="24"/>
                <w:szCs w:val="24"/>
              </w:rPr>
            </w:pPr>
          </w:p>
        </w:tc>
        <w:tc>
          <w:tcPr>
            <w:tcW w:w="4491" w:type="dxa"/>
          </w:tcPr>
          <w:p w14:paraId="03A29946" w14:textId="77777777" w:rsidR="00325F91" w:rsidRPr="00056462" w:rsidRDefault="00325F91" w:rsidP="004B3BB6">
            <w:pPr>
              <w:rPr>
                <w:rFonts w:asciiTheme="minorHAnsi" w:hAnsiTheme="minorHAnsi"/>
                <w:sz w:val="24"/>
                <w:szCs w:val="24"/>
              </w:rPr>
            </w:pPr>
          </w:p>
        </w:tc>
      </w:tr>
    </w:tbl>
    <w:p w14:paraId="2DC87E4A" w14:textId="77777777" w:rsidR="000F4534" w:rsidRDefault="000F4534" w:rsidP="004170AF">
      <w:pPr>
        <w:spacing w:after="0"/>
        <w:ind w:left="288"/>
      </w:pPr>
    </w:p>
    <w:p w14:paraId="5DD14FE9" w14:textId="77777777" w:rsidR="009419D9" w:rsidRPr="00D65190" w:rsidRDefault="009419D9" w:rsidP="008B5015">
      <w:pPr>
        <w:spacing w:after="0"/>
        <w:rPr>
          <w:color w:val="FF0000"/>
        </w:rPr>
      </w:pPr>
      <w:r w:rsidRPr="00D65190">
        <w:rPr>
          <w:color w:val="FF0000"/>
        </w:rPr>
        <w:t>An alternate facility may be identified from other departmental locations or external sources such as another department. The facility selected should have sufficient space and equipment to maintain designated employees and be capable of sustaining operations for up to 30 days.</w:t>
      </w:r>
    </w:p>
    <w:p w14:paraId="41F385CC" w14:textId="77777777" w:rsidR="009419D9" w:rsidRPr="00D65190" w:rsidRDefault="009419D9" w:rsidP="008B5015">
      <w:pPr>
        <w:spacing w:after="0"/>
        <w:rPr>
          <w:color w:val="FF0000"/>
        </w:rPr>
      </w:pPr>
    </w:p>
    <w:p w14:paraId="3660A905" w14:textId="551C1D44" w:rsidR="009419D9" w:rsidRPr="00D65190" w:rsidRDefault="009419D9" w:rsidP="008B5015">
      <w:pPr>
        <w:spacing w:after="0"/>
        <w:rPr>
          <w:color w:val="FF0000"/>
        </w:rPr>
      </w:pPr>
      <w:r w:rsidRPr="00D65190">
        <w:rPr>
          <w:color w:val="FF0000"/>
        </w:rPr>
        <w:t>For locations controlled by another department, attach a letter of agreement authorizing the use of the facility during</w:t>
      </w:r>
      <w:r w:rsidR="0094421A" w:rsidRPr="00D65190">
        <w:rPr>
          <w:color w:val="FF0000"/>
        </w:rPr>
        <w:t xml:space="preserve"> </w:t>
      </w:r>
      <w:r w:rsidR="002C79B9" w:rsidRPr="00D65190">
        <w:rPr>
          <w:color w:val="FF0000"/>
        </w:rPr>
        <w:t>COOP</w:t>
      </w:r>
      <w:r w:rsidRPr="00D65190">
        <w:rPr>
          <w:color w:val="FF0000"/>
        </w:rPr>
        <w:t xml:space="preserve"> activations.</w:t>
      </w:r>
    </w:p>
    <w:p w14:paraId="3540EA5A" w14:textId="77777777" w:rsidR="009419D9" w:rsidRPr="00D65190" w:rsidRDefault="009419D9" w:rsidP="004170AF">
      <w:pPr>
        <w:spacing w:after="0"/>
        <w:ind w:left="288"/>
        <w:rPr>
          <w:color w:val="FF0000"/>
        </w:rPr>
      </w:pPr>
    </w:p>
    <w:p w14:paraId="1558A28E" w14:textId="2A5EDE37" w:rsidR="00D622B0" w:rsidRDefault="009419D9" w:rsidP="0008256E">
      <w:pPr>
        <w:spacing w:after="0"/>
      </w:pPr>
      <w:r w:rsidRPr="00D65190">
        <w:rPr>
          <w:color w:val="FF0000"/>
        </w:rPr>
        <w:t>The alternate site should have an appropriate</w:t>
      </w:r>
      <w:r w:rsidR="0094421A" w:rsidRPr="00D65190">
        <w:rPr>
          <w:color w:val="FF0000"/>
        </w:rPr>
        <w:t xml:space="preserve"> level </w:t>
      </w:r>
      <w:r w:rsidR="007E2A96" w:rsidRPr="00D65190">
        <w:rPr>
          <w:color w:val="FF0000"/>
        </w:rPr>
        <w:t>of</w:t>
      </w:r>
      <w:r w:rsidRPr="00D65190">
        <w:rPr>
          <w:color w:val="FF0000"/>
        </w:rPr>
        <w:t xml:space="preserve"> operational, </w:t>
      </w:r>
      <w:r w:rsidR="006104BA">
        <w:rPr>
          <w:color w:val="FF0000"/>
        </w:rPr>
        <w:t>network</w:t>
      </w:r>
      <w:r w:rsidRPr="00D65190">
        <w:rPr>
          <w:color w:val="FF0000"/>
        </w:rPr>
        <w:t>, physical and access control</w:t>
      </w:r>
      <w:r w:rsidR="007E2A96" w:rsidRPr="00D65190">
        <w:rPr>
          <w:color w:val="FF0000"/>
        </w:rPr>
        <w:t>s,</w:t>
      </w:r>
      <w:r w:rsidR="007B48FD" w:rsidRPr="00D65190">
        <w:rPr>
          <w:color w:val="FF0000"/>
        </w:rPr>
        <w:t xml:space="preserve"> </w:t>
      </w:r>
      <w:r w:rsidRPr="00D65190">
        <w:rPr>
          <w:color w:val="FF0000"/>
        </w:rPr>
        <w:t>in line with university controls and the primary facility. Detail any specific security or access measures in place for the alternate facility</w:t>
      </w:r>
      <w:r w:rsidRPr="004B4F5C">
        <w:rPr>
          <w:color w:val="FF0000"/>
        </w:rPr>
        <w:t xml:space="preserve">. </w:t>
      </w:r>
    </w:p>
    <w:p w14:paraId="748C93C5" w14:textId="77777777" w:rsidR="004B4F5C" w:rsidRDefault="004B4F5C" w:rsidP="004170AF">
      <w:pPr>
        <w:spacing w:after="0"/>
        <w:ind w:left="288"/>
      </w:pPr>
    </w:p>
    <w:p w14:paraId="3CA0DE12" w14:textId="2AB57AC2" w:rsidR="009419D9" w:rsidRPr="007F3A8A" w:rsidRDefault="0086238B" w:rsidP="00FC48DA">
      <w:pPr>
        <w:pStyle w:val="G"/>
        <w:numPr>
          <w:ilvl w:val="0"/>
          <w:numId w:val="28"/>
        </w:numPr>
        <w:spacing w:before="0" w:after="0"/>
        <w:ind w:left="360"/>
        <w:rPr>
          <w:b/>
          <w:bCs/>
          <w:color w:val="auto"/>
        </w:rPr>
      </w:pPr>
      <w:r w:rsidRPr="007F3A8A">
        <w:rPr>
          <w:color w:val="auto"/>
        </w:rPr>
        <w:t>Alternate Work Location (</w:t>
      </w:r>
      <w:r w:rsidR="00604967" w:rsidRPr="007F3A8A">
        <w:rPr>
          <w:color w:val="auto"/>
        </w:rPr>
        <w:t>Remote</w:t>
      </w:r>
      <w:r w:rsidRPr="007F3A8A">
        <w:rPr>
          <w:color w:val="auto"/>
        </w:rPr>
        <w:t>)</w:t>
      </w:r>
    </w:p>
    <w:p w14:paraId="4024B257" w14:textId="147F9C68" w:rsidR="00FC6E72" w:rsidRDefault="00FC6E72" w:rsidP="007F3A8A">
      <w:pPr>
        <w:spacing w:after="0"/>
      </w:pPr>
      <w:r w:rsidRPr="00FC6E72">
        <w:t>Remote work allows employees to perform mission</w:t>
      </w:r>
      <w:r w:rsidR="00F211BC">
        <w:t xml:space="preserve"> </w:t>
      </w:r>
      <w:r w:rsidRPr="00FC6E72">
        <w:t xml:space="preserve">essential functions off-site to maintain departmental functions. This approach can be employed as a preliminary measure while relocating to the alternate site, to augment office space for supporting functions or as a stand-alone solution when appropriate. </w:t>
      </w:r>
    </w:p>
    <w:p w14:paraId="029A4F31" w14:textId="77777777" w:rsidR="003C0FF3" w:rsidRDefault="003C0FF3" w:rsidP="00FC48DA">
      <w:pPr>
        <w:spacing w:after="0"/>
        <w:ind w:left="216"/>
      </w:pPr>
    </w:p>
    <w:p w14:paraId="52883D74" w14:textId="5D53D5DA" w:rsidR="003C0FF3" w:rsidRDefault="003C0FF3" w:rsidP="007F3A8A">
      <w:pPr>
        <w:spacing w:after="0"/>
      </w:pPr>
      <w:r w:rsidRPr="003C0FF3">
        <w:t xml:space="preserve">Use of alternate work locations should follow guidance from Human Resources and the university’s </w:t>
      </w:r>
      <w:r w:rsidR="005E6991">
        <w:t>Remote</w:t>
      </w:r>
      <w:r w:rsidRPr="003C0FF3">
        <w:t xml:space="preserve"> Work Location Policy: </w:t>
      </w:r>
      <w:hyperlink r:id="rId81" w:history="1">
        <w:r w:rsidR="008F7FF3" w:rsidRPr="00C769F9">
          <w:rPr>
            <w:rStyle w:val="Hyperlink"/>
          </w:rPr>
          <w:t>policy.ufl.edu/policy/remote-work-location</w:t>
        </w:r>
      </w:hyperlink>
      <w:r w:rsidR="0004544B">
        <w:t>.</w:t>
      </w:r>
      <w:r w:rsidR="008F7FF3">
        <w:t xml:space="preserve"> </w:t>
      </w:r>
    </w:p>
    <w:p w14:paraId="662E2E9D" w14:textId="77777777" w:rsidR="006C63FA" w:rsidRDefault="006C63FA" w:rsidP="00FC48DA">
      <w:pPr>
        <w:spacing w:after="0"/>
        <w:ind w:left="216"/>
      </w:pPr>
    </w:p>
    <w:p w14:paraId="144E1D1E" w14:textId="77777777" w:rsidR="00014773" w:rsidRDefault="00014773" w:rsidP="007F3A8A">
      <w:pPr>
        <w:spacing w:after="0"/>
        <w:rPr>
          <w:color w:val="FF0000"/>
        </w:rPr>
      </w:pPr>
      <w:r w:rsidRPr="00014773">
        <w:rPr>
          <w:color w:val="FF0000"/>
        </w:rPr>
        <w:t>[Insert details on department alternate work location plans.]</w:t>
      </w:r>
    </w:p>
    <w:p w14:paraId="0EAB80BF" w14:textId="77777777" w:rsidR="005C1CE8" w:rsidRPr="00014773" w:rsidRDefault="005C1CE8" w:rsidP="00014773">
      <w:pPr>
        <w:spacing w:after="0"/>
        <w:ind w:left="360"/>
        <w:rPr>
          <w:color w:val="FF0000"/>
        </w:rPr>
      </w:pPr>
    </w:p>
    <w:p w14:paraId="7132CE9E" w14:textId="32F68985" w:rsidR="008E4A80" w:rsidRPr="00D9565C" w:rsidRDefault="00117A22" w:rsidP="00451F99">
      <w:pPr>
        <w:pStyle w:val="Heading1"/>
        <w:spacing w:before="0" w:after="0"/>
        <w:ind w:left="-72"/>
        <w:rPr>
          <w:b/>
          <w:sz w:val="28"/>
          <w:szCs w:val="28"/>
        </w:rPr>
      </w:pPr>
      <w:bookmarkStart w:id="80" w:name="_Toc193466423"/>
      <w:r w:rsidRPr="00D9565C">
        <w:rPr>
          <w:b/>
          <w:bCs/>
          <w:sz w:val="28"/>
          <w:szCs w:val="28"/>
        </w:rPr>
        <w:t>Logistics Support and Resources Requirement</w:t>
      </w:r>
      <w:bookmarkEnd w:id="80"/>
    </w:p>
    <w:p w14:paraId="4E6E30F4" w14:textId="7CF7A596" w:rsidR="00CF7093" w:rsidRDefault="00CF7093" w:rsidP="007F3A8A">
      <w:pPr>
        <w:spacing w:after="0"/>
      </w:pPr>
      <w:r w:rsidRPr="00CF7093">
        <w:t>The following positions will support</w:t>
      </w:r>
      <w:r w:rsidR="00D368E4">
        <w:t xml:space="preserve"> </w:t>
      </w:r>
      <w:r w:rsidR="002710B7">
        <w:t xml:space="preserve">the COOP activation by implementing this plan and completing actions necessary to maintain or restore </w:t>
      </w:r>
      <w:r w:rsidR="002C79B9">
        <w:t>the assigned mission</w:t>
      </w:r>
      <w:r w:rsidR="0022725D">
        <w:t>-</w:t>
      </w:r>
      <w:r w:rsidR="002C79B9">
        <w:t>essential functions</w:t>
      </w:r>
      <w:r w:rsidRPr="00CF7093">
        <w:t>.</w:t>
      </w:r>
    </w:p>
    <w:p w14:paraId="529B58D6" w14:textId="77777777" w:rsidR="00CF7093" w:rsidRDefault="00CF7093" w:rsidP="00CF7093">
      <w:pPr>
        <w:spacing w:after="0"/>
        <w:ind w:left="360"/>
      </w:pPr>
    </w:p>
    <w:tbl>
      <w:tblPr>
        <w:tblStyle w:val="TableGrid"/>
        <w:tblW w:w="0" w:type="auto"/>
        <w:tblInd w:w="-5" w:type="dxa"/>
        <w:tblLook w:val="04A0" w:firstRow="1" w:lastRow="0" w:firstColumn="1" w:lastColumn="0" w:noHBand="0" w:noVBand="1"/>
      </w:tblPr>
      <w:tblGrid>
        <w:gridCol w:w="3420"/>
        <w:gridCol w:w="2520"/>
        <w:gridCol w:w="3415"/>
      </w:tblGrid>
      <w:tr w:rsidR="00DC479F" w14:paraId="1F660B70" w14:textId="77777777" w:rsidTr="003154A4">
        <w:trPr>
          <w:trHeight w:val="647"/>
        </w:trPr>
        <w:tc>
          <w:tcPr>
            <w:tcW w:w="3420" w:type="dxa"/>
            <w:shd w:val="clear" w:color="auto" w:fill="DAE9F7" w:themeFill="text2" w:themeFillTint="1A"/>
            <w:vAlign w:val="center"/>
          </w:tcPr>
          <w:p w14:paraId="3B3DAAB7" w14:textId="6E78CFD7" w:rsidR="00D16424" w:rsidRPr="00E07F5F" w:rsidRDefault="00D16424" w:rsidP="00E07F5F">
            <w:pPr>
              <w:jc w:val="center"/>
              <w:rPr>
                <w:rFonts w:asciiTheme="minorHAnsi" w:hAnsiTheme="minorHAnsi"/>
                <w:b/>
                <w:bCs/>
                <w:sz w:val="24"/>
                <w:szCs w:val="24"/>
              </w:rPr>
            </w:pPr>
            <w:r w:rsidRPr="00E07F5F">
              <w:rPr>
                <w:rFonts w:asciiTheme="minorHAnsi" w:hAnsiTheme="minorHAnsi"/>
                <w:b/>
                <w:bCs/>
                <w:sz w:val="24"/>
                <w:szCs w:val="24"/>
              </w:rPr>
              <w:t>Posi</w:t>
            </w:r>
            <w:r w:rsidR="00231442" w:rsidRPr="00E07F5F">
              <w:rPr>
                <w:rFonts w:asciiTheme="minorHAnsi" w:hAnsiTheme="minorHAnsi"/>
                <w:b/>
                <w:bCs/>
                <w:sz w:val="24"/>
                <w:szCs w:val="24"/>
              </w:rPr>
              <w:t>tion</w:t>
            </w:r>
          </w:p>
        </w:tc>
        <w:tc>
          <w:tcPr>
            <w:tcW w:w="2520" w:type="dxa"/>
            <w:shd w:val="clear" w:color="auto" w:fill="DAE9F7" w:themeFill="text2" w:themeFillTint="1A"/>
            <w:vAlign w:val="center"/>
          </w:tcPr>
          <w:p w14:paraId="47CB1488" w14:textId="599DF973" w:rsidR="00D16424" w:rsidRPr="00E07F5F" w:rsidRDefault="00231442" w:rsidP="00E07F5F">
            <w:pPr>
              <w:jc w:val="center"/>
              <w:rPr>
                <w:rFonts w:asciiTheme="minorHAnsi" w:hAnsiTheme="minorHAnsi"/>
                <w:b/>
                <w:bCs/>
                <w:sz w:val="24"/>
                <w:szCs w:val="24"/>
              </w:rPr>
            </w:pPr>
            <w:r w:rsidRPr="00E07F5F">
              <w:rPr>
                <w:rFonts w:asciiTheme="minorHAnsi" w:hAnsiTheme="minorHAnsi"/>
                <w:b/>
                <w:bCs/>
                <w:sz w:val="24"/>
                <w:szCs w:val="24"/>
              </w:rPr>
              <w:t># Of Positions Needed</w:t>
            </w:r>
          </w:p>
        </w:tc>
        <w:tc>
          <w:tcPr>
            <w:tcW w:w="3415" w:type="dxa"/>
            <w:shd w:val="clear" w:color="auto" w:fill="DAE9F7" w:themeFill="text2" w:themeFillTint="1A"/>
            <w:vAlign w:val="center"/>
          </w:tcPr>
          <w:p w14:paraId="54DF8E61" w14:textId="315097C5" w:rsidR="00D16424" w:rsidRPr="00E07F5F" w:rsidRDefault="00231442" w:rsidP="00E07F5F">
            <w:pPr>
              <w:jc w:val="center"/>
              <w:rPr>
                <w:rFonts w:asciiTheme="minorHAnsi" w:hAnsiTheme="minorHAnsi"/>
                <w:b/>
                <w:bCs/>
                <w:sz w:val="24"/>
                <w:szCs w:val="24"/>
              </w:rPr>
            </w:pPr>
            <w:r w:rsidRPr="00E07F5F">
              <w:rPr>
                <w:rFonts w:asciiTheme="minorHAnsi" w:hAnsiTheme="minorHAnsi"/>
                <w:b/>
                <w:bCs/>
                <w:sz w:val="24"/>
                <w:szCs w:val="24"/>
              </w:rPr>
              <w:t>COOP Role and R</w:t>
            </w:r>
            <w:r w:rsidR="00DC479F" w:rsidRPr="00E07F5F">
              <w:rPr>
                <w:rFonts w:asciiTheme="minorHAnsi" w:hAnsiTheme="minorHAnsi"/>
                <w:b/>
                <w:bCs/>
                <w:sz w:val="24"/>
                <w:szCs w:val="24"/>
              </w:rPr>
              <w:t>esponsibility</w:t>
            </w:r>
          </w:p>
        </w:tc>
      </w:tr>
      <w:tr w:rsidR="00DC479F" w14:paraId="2E39D16E" w14:textId="77777777" w:rsidTr="00CD3B45">
        <w:trPr>
          <w:trHeight w:val="432"/>
        </w:trPr>
        <w:tc>
          <w:tcPr>
            <w:tcW w:w="3420" w:type="dxa"/>
          </w:tcPr>
          <w:p w14:paraId="28D18641" w14:textId="74162A38" w:rsidR="00D16424" w:rsidRPr="009B117B" w:rsidRDefault="009B117B" w:rsidP="00CF7093">
            <w:pPr>
              <w:rPr>
                <w:rFonts w:asciiTheme="minorHAnsi" w:hAnsiTheme="minorHAnsi"/>
                <w:color w:val="FF0000"/>
                <w:sz w:val="24"/>
                <w:szCs w:val="24"/>
              </w:rPr>
            </w:pPr>
            <w:r>
              <w:rPr>
                <w:rFonts w:asciiTheme="minorHAnsi" w:hAnsiTheme="minorHAnsi"/>
                <w:color w:val="FF0000"/>
                <w:sz w:val="24"/>
                <w:szCs w:val="24"/>
              </w:rPr>
              <w:t>[Insert from Part 2 of Section X tables]</w:t>
            </w:r>
          </w:p>
        </w:tc>
        <w:tc>
          <w:tcPr>
            <w:tcW w:w="2520" w:type="dxa"/>
          </w:tcPr>
          <w:p w14:paraId="091838CB" w14:textId="77777777" w:rsidR="00D16424" w:rsidRPr="00056462" w:rsidRDefault="00D16424" w:rsidP="00CF7093">
            <w:pPr>
              <w:rPr>
                <w:rFonts w:asciiTheme="minorHAnsi" w:hAnsiTheme="minorHAnsi"/>
                <w:sz w:val="24"/>
                <w:szCs w:val="24"/>
              </w:rPr>
            </w:pPr>
          </w:p>
        </w:tc>
        <w:tc>
          <w:tcPr>
            <w:tcW w:w="3415" w:type="dxa"/>
          </w:tcPr>
          <w:p w14:paraId="01477AAC" w14:textId="77777777" w:rsidR="00D16424" w:rsidRPr="00056462" w:rsidRDefault="00D16424" w:rsidP="00CF7093">
            <w:pPr>
              <w:rPr>
                <w:rFonts w:asciiTheme="minorHAnsi" w:hAnsiTheme="minorHAnsi"/>
                <w:sz w:val="24"/>
                <w:szCs w:val="24"/>
              </w:rPr>
            </w:pPr>
          </w:p>
        </w:tc>
      </w:tr>
      <w:tr w:rsidR="00DC479F" w14:paraId="2B6B24A0" w14:textId="77777777" w:rsidTr="00CD3B45">
        <w:trPr>
          <w:trHeight w:val="432"/>
        </w:trPr>
        <w:tc>
          <w:tcPr>
            <w:tcW w:w="3420" w:type="dxa"/>
          </w:tcPr>
          <w:p w14:paraId="7B244499" w14:textId="546B7071" w:rsidR="00D16424" w:rsidRPr="009B117B" w:rsidRDefault="009B117B" w:rsidP="00CF7093">
            <w:pPr>
              <w:rPr>
                <w:rFonts w:asciiTheme="minorHAnsi" w:hAnsiTheme="minorHAnsi"/>
                <w:color w:val="FF0000"/>
                <w:sz w:val="24"/>
                <w:szCs w:val="24"/>
              </w:rPr>
            </w:pPr>
            <w:r>
              <w:rPr>
                <w:rFonts w:asciiTheme="minorHAnsi" w:hAnsiTheme="minorHAnsi"/>
                <w:color w:val="FF0000"/>
                <w:sz w:val="24"/>
                <w:szCs w:val="24"/>
              </w:rPr>
              <w:t>[Expand table as needed</w:t>
            </w:r>
            <w:r w:rsidR="00A84AF8">
              <w:rPr>
                <w:rFonts w:asciiTheme="minorHAnsi" w:hAnsiTheme="minorHAnsi"/>
                <w:color w:val="FF0000"/>
                <w:sz w:val="24"/>
                <w:szCs w:val="24"/>
              </w:rPr>
              <w:t>]</w:t>
            </w:r>
          </w:p>
        </w:tc>
        <w:tc>
          <w:tcPr>
            <w:tcW w:w="2520" w:type="dxa"/>
          </w:tcPr>
          <w:p w14:paraId="39688C8B" w14:textId="77777777" w:rsidR="00D16424" w:rsidRPr="00056462" w:rsidRDefault="00D16424" w:rsidP="00CF7093">
            <w:pPr>
              <w:rPr>
                <w:rFonts w:asciiTheme="minorHAnsi" w:hAnsiTheme="minorHAnsi"/>
                <w:sz w:val="24"/>
                <w:szCs w:val="24"/>
              </w:rPr>
            </w:pPr>
          </w:p>
        </w:tc>
        <w:tc>
          <w:tcPr>
            <w:tcW w:w="3415" w:type="dxa"/>
          </w:tcPr>
          <w:p w14:paraId="7AE48264" w14:textId="77777777" w:rsidR="00D16424" w:rsidRPr="00056462" w:rsidRDefault="00D16424" w:rsidP="00CF7093">
            <w:pPr>
              <w:rPr>
                <w:rFonts w:asciiTheme="minorHAnsi" w:hAnsiTheme="minorHAnsi"/>
                <w:sz w:val="24"/>
                <w:szCs w:val="24"/>
              </w:rPr>
            </w:pPr>
          </w:p>
        </w:tc>
      </w:tr>
      <w:tr w:rsidR="00DC479F" w14:paraId="5AA37A9D" w14:textId="77777777" w:rsidTr="00CD3B45">
        <w:trPr>
          <w:trHeight w:val="432"/>
        </w:trPr>
        <w:tc>
          <w:tcPr>
            <w:tcW w:w="3420" w:type="dxa"/>
          </w:tcPr>
          <w:p w14:paraId="4868CFFD" w14:textId="77777777" w:rsidR="00D16424" w:rsidRPr="00056462" w:rsidRDefault="00D16424" w:rsidP="00CF7093">
            <w:pPr>
              <w:rPr>
                <w:rFonts w:asciiTheme="minorHAnsi" w:hAnsiTheme="minorHAnsi"/>
                <w:sz w:val="24"/>
                <w:szCs w:val="24"/>
              </w:rPr>
            </w:pPr>
          </w:p>
        </w:tc>
        <w:tc>
          <w:tcPr>
            <w:tcW w:w="2520" w:type="dxa"/>
          </w:tcPr>
          <w:p w14:paraId="77FFE9C9" w14:textId="77777777" w:rsidR="00D16424" w:rsidRPr="00056462" w:rsidRDefault="00D16424" w:rsidP="00CF7093">
            <w:pPr>
              <w:rPr>
                <w:rFonts w:asciiTheme="minorHAnsi" w:hAnsiTheme="minorHAnsi"/>
                <w:sz w:val="24"/>
                <w:szCs w:val="24"/>
              </w:rPr>
            </w:pPr>
          </w:p>
        </w:tc>
        <w:tc>
          <w:tcPr>
            <w:tcW w:w="3415" w:type="dxa"/>
          </w:tcPr>
          <w:p w14:paraId="2FB8ABCC" w14:textId="77777777" w:rsidR="00D16424" w:rsidRPr="00056462" w:rsidRDefault="00D16424" w:rsidP="00CF7093">
            <w:pPr>
              <w:rPr>
                <w:rFonts w:asciiTheme="minorHAnsi" w:hAnsiTheme="minorHAnsi"/>
                <w:sz w:val="24"/>
                <w:szCs w:val="24"/>
              </w:rPr>
            </w:pPr>
          </w:p>
        </w:tc>
      </w:tr>
      <w:tr w:rsidR="00DC479F" w14:paraId="67A91DA4" w14:textId="77777777" w:rsidTr="00CD3B45">
        <w:trPr>
          <w:trHeight w:val="432"/>
        </w:trPr>
        <w:tc>
          <w:tcPr>
            <w:tcW w:w="3420" w:type="dxa"/>
          </w:tcPr>
          <w:p w14:paraId="4CA3BA24" w14:textId="77777777" w:rsidR="00D16424" w:rsidRPr="00056462" w:rsidRDefault="00D16424" w:rsidP="00CF7093">
            <w:pPr>
              <w:rPr>
                <w:rFonts w:asciiTheme="minorHAnsi" w:hAnsiTheme="minorHAnsi"/>
                <w:sz w:val="24"/>
                <w:szCs w:val="24"/>
              </w:rPr>
            </w:pPr>
          </w:p>
        </w:tc>
        <w:tc>
          <w:tcPr>
            <w:tcW w:w="2520" w:type="dxa"/>
          </w:tcPr>
          <w:p w14:paraId="4028E081" w14:textId="77777777" w:rsidR="00D16424" w:rsidRPr="00056462" w:rsidRDefault="00D16424" w:rsidP="00CF7093">
            <w:pPr>
              <w:rPr>
                <w:rFonts w:asciiTheme="minorHAnsi" w:hAnsiTheme="minorHAnsi"/>
                <w:sz w:val="24"/>
                <w:szCs w:val="24"/>
              </w:rPr>
            </w:pPr>
          </w:p>
        </w:tc>
        <w:tc>
          <w:tcPr>
            <w:tcW w:w="3415" w:type="dxa"/>
          </w:tcPr>
          <w:p w14:paraId="7B397E24" w14:textId="77777777" w:rsidR="00D16424" w:rsidRPr="00056462" w:rsidRDefault="00D16424" w:rsidP="00CF7093">
            <w:pPr>
              <w:rPr>
                <w:rFonts w:asciiTheme="minorHAnsi" w:hAnsiTheme="minorHAnsi"/>
                <w:sz w:val="24"/>
                <w:szCs w:val="24"/>
              </w:rPr>
            </w:pPr>
          </w:p>
        </w:tc>
      </w:tr>
      <w:tr w:rsidR="00DC479F" w14:paraId="6BCDCF99" w14:textId="77777777" w:rsidTr="00CD3B45">
        <w:trPr>
          <w:trHeight w:val="432"/>
        </w:trPr>
        <w:tc>
          <w:tcPr>
            <w:tcW w:w="3420" w:type="dxa"/>
          </w:tcPr>
          <w:p w14:paraId="5DE31270" w14:textId="77777777" w:rsidR="00D16424" w:rsidRPr="00056462" w:rsidRDefault="00D16424" w:rsidP="00CF7093">
            <w:pPr>
              <w:rPr>
                <w:rFonts w:asciiTheme="minorHAnsi" w:hAnsiTheme="minorHAnsi"/>
                <w:sz w:val="24"/>
                <w:szCs w:val="24"/>
              </w:rPr>
            </w:pPr>
          </w:p>
        </w:tc>
        <w:tc>
          <w:tcPr>
            <w:tcW w:w="2520" w:type="dxa"/>
          </w:tcPr>
          <w:p w14:paraId="6B47482C" w14:textId="77777777" w:rsidR="00D16424" w:rsidRPr="00056462" w:rsidRDefault="00D16424" w:rsidP="00CF7093">
            <w:pPr>
              <w:rPr>
                <w:rFonts w:asciiTheme="minorHAnsi" w:hAnsiTheme="minorHAnsi"/>
                <w:sz w:val="24"/>
                <w:szCs w:val="24"/>
              </w:rPr>
            </w:pPr>
          </w:p>
        </w:tc>
        <w:tc>
          <w:tcPr>
            <w:tcW w:w="3415" w:type="dxa"/>
          </w:tcPr>
          <w:p w14:paraId="28A8B8FF" w14:textId="77777777" w:rsidR="00D16424" w:rsidRPr="00056462" w:rsidRDefault="00D16424" w:rsidP="00CF7093">
            <w:pPr>
              <w:rPr>
                <w:rFonts w:asciiTheme="minorHAnsi" w:hAnsiTheme="minorHAnsi"/>
                <w:sz w:val="24"/>
                <w:szCs w:val="24"/>
              </w:rPr>
            </w:pPr>
          </w:p>
        </w:tc>
      </w:tr>
    </w:tbl>
    <w:p w14:paraId="59B6B7C1" w14:textId="77777777" w:rsidR="00CF7093" w:rsidRDefault="00CF7093" w:rsidP="00CF7093">
      <w:pPr>
        <w:spacing w:after="0"/>
        <w:ind w:left="360"/>
      </w:pPr>
    </w:p>
    <w:p w14:paraId="14BF23E5" w14:textId="7E9FECA3" w:rsidR="00F82EC2" w:rsidRDefault="00F82EC2" w:rsidP="00AC30F8">
      <w:pPr>
        <w:spacing w:after="0"/>
      </w:pPr>
      <w:r>
        <w:t xml:space="preserve">Identified personnel should maintain drive-away kits to support </w:t>
      </w:r>
      <w:r w:rsidR="007A2E82">
        <w:t>essential functions of the assigned mission</w:t>
      </w:r>
      <w:r>
        <w:t xml:space="preserve">. Kits should include any </w:t>
      </w:r>
      <w:r w:rsidR="00C544E6">
        <w:t>equipment</w:t>
      </w:r>
      <w:r w:rsidR="002C79B9">
        <w:t xml:space="preserve"> </w:t>
      </w:r>
      <w:r>
        <w:t xml:space="preserve">not pre-positioned at the alternate location. </w:t>
      </w:r>
      <w:r w:rsidRPr="00BF2C5D">
        <w:rPr>
          <w:color w:val="FF0000"/>
        </w:rPr>
        <w:t>[Insert details on kits, including needed components such as office supplies, telephones and contact lists.]</w:t>
      </w:r>
    </w:p>
    <w:p w14:paraId="73671CFE" w14:textId="77777777" w:rsidR="005C1CE8" w:rsidRDefault="005C1CE8" w:rsidP="003940C0">
      <w:pPr>
        <w:spacing w:after="0"/>
        <w:ind w:left="288"/>
      </w:pPr>
    </w:p>
    <w:p w14:paraId="4E92BCF6" w14:textId="5934DDD2" w:rsidR="00A84AF8" w:rsidRDefault="00F82EC2" w:rsidP="008B5015">
      <w:pPr>
        <w:spacing w:after="0"/>
      </w:pPr>
      <w:r>
        <w:lastRenderedPageBreak/>
        <w:t xml:space="preserve">The </w:t>
      </w:r>
      <w:r w:rsidRPr="00BF2C5D">
        <w:t>table</w:t>
      </w:r>
      <w:r>
        <w:t xml:space="preserve"> below outlines equipment </w:t>
      </w:r>
      <w:r w:rsidR="00BF2C5D">
        <w:t>that must</w:t>
      </w:r>
      <w:r>
        <w:t xml:space="preserve"> be relocated to or available at the alternate site.</w:t>
      </w:r>
    </w:p>
    <w:p w14:paraId="7F1DF3AC" w14:textId="77777777" w:rsidR="008E4A80" w:rsidRDefault="008E4A80" w:rsidP="003940C0">
      <w:pPr>
        <w:spacing w:after="0"/>
        <w:ind w:left="288"/>
      </w:pPr>
    </w:p>
    <w:tbl>
      <w:tblPr>
        <w:tblStyle w:val="TableGrid"/>
        <w:tblW w:w="0" w:type="auto"/>
        <w:tblInd w:w="-5" w:type="dxa"/>
        <w:tblLook w:val="04A0" w:firstRow="1" w:lastRow="0" w:firstColumn="1" w:lastColumn="0" w:noHBand="0" w:noVBand="1"/>
      </w:tblPr>
      <w:tblGrid>
        <w:gridCol w:w="2970"/>
        <w:gridCol w:w="6385"/>
      </w:tblGrid>
      <w:tr w:rsidR="00B236C3" w14:paraId="2B9948D5" w14:textId="77777777" w:rsidTr="003154A4">
        <w:trPr>
          <w:trHeight w:val="432"/>
        </w:trPr>
        <w:tc>
          <w:tcPr>
            <w:tcW w:w="2970" w:type="dxa"/>
            <w:shd w:val="clear" w:color="auto" w:fill="DAE9F7" w:themeFill="text2" w:themeFillTint="1A"/>
            <w:vAlign w:val="center"/>
          </w:tcPr>
          <w:p w14:paraId="0AB27B29" w14:textId="211B99B8" w:rsidR="00B236C3" w:rsidRPr="00E65136" w:rsidRDefault="007F57F4" w:rsidP="00E65136">
            <w:pPr>
              <w:jc w:val="center"/>
              <w:rPr>
                <w:rFonts w:asciiTheme="minorHAnsi" w:hAnsiTheme="minorHAnsi"/>
                <w:b/>
                <w:bCs/>
                <w:sz w:val="24"/>
                <w:szCs w:val="24"/>
              </w:rPr>
            </w:pPr>
            <w:r w:rsidRPr="00E65136">
              <w:rPr>
                <w:rFonts w:asciiTheme="minorHAnsi" w:hAnsiTheme="minorHAnsi"/>
                <w:b/>
                <w:bCs/>
                <w:sz w:val="24"/>
                <w:szCs w:val="24"/>
              </w:rPr>
              <w:t>Equipment</w:t>
            </w:r>
          </w:p>
        </w:tc>
        <w:tc>
          <w:tcPr>
            <w:tcW w:w="6385" w:type="dxa"/>
            <w:shd w:val="clear" w:color="auto" w:fill="DAE9F7" w:themeFill="text2" w:themeFillTint="1A"/>
            <w:vAlign w:val="center"/>
          </w:tcPr>
          <w:p w14:paraId="7C2B7E4D" w14:textId="3E7B2154" w:rsidR="00B236C3" w:rsidRPr="00E65136" w:rsidRDefault="00E65136" w:rsidP="00E65136">
            <w:pPr>
              <w:jc w:val="center"/>
              <w:rPr>
                <w:rFonts w:asciiTheme="minorHAnsi" w:hAnsiTheme="minorHAnsi"/>
                <w:b/>
                <w:bCs/>
                <w:sz w:val="24"/>
                <w:szCs w:val="24"/>
              </w:rPr>
            </w:pPr>
            <w:r w:rsidRPr="00E65136">
              <w:rPr>
                <w:rFonts w:asciiTheme="minorHAnsi" w:hAnsiTheme="minorHAnsi"/>
                <w:b/>
                <w:bCs/>
                <w:sz w:val="24"/>
                <w:szCs w:val="24"/>
              </w:rPr>
              <w:t>Notes</w:t>
            </w:r>
          </w:p>
        </w:tc>
      </w:tr>
      <w:tr w:rsidR="00B236C3" w14:paraId="52F5AA7F" w14:textId="77777777" w:rsidTr="00C33088">
        <w:trPr>
          <w:trHeight w:val="432"/>
        </w:trPr>
        <w:tc>
          <w:tcPr>
            <w:tcW w:w="2970" w:type="dxa"/>
          </w:tcPr>
          <w:p w14:paraId="328BECC5" w14:textId="689CF09F" w:rsidR="00B236C3" w:rsidRPr="005728C8" w:rsidRDefault="005728C8" w:rsidP="00F82EC2">
            <w:pPr>
              <w:rPr>
                <w:rFonts w:asciiTheme="minorHAnsi" w:hAnsiTheme="minorHAnsi"/>
                <w:color w:val="FF0000"/>
                <w:sz w:val="24"/>
                <w:szCs w:val="24"/>
              </w:rPr>
            </w:pPr>
            <w:r>
              <w:rPr>
                <w:rFonts w:asciiTheme="minorHAnsi" w:hAnsiTheme="minorHAnsi"/>
                <w:color w:val="FF0000"/>
                <w:sz w:val="24"/>
                <w:szCs w:val="24"/>
              </w:rPr>
              <w:t>[Insert from Part 2 of Section X tables]</w:t>
            </w:r>
          </w:p>
        </w:tc>
        <w:tc>
          <w:tcPr>
            <w:tcW w:w="6385" w:type="dxa"/>
          </w:tcPr>
          <w:p w14:paraId="3D070FCB" w14:textId="77777777" w:rsidR="00B236C3" w:rsidRPr="00056462" w:rsidRDefault="00B236C3" w:rsidP="00F82EC2">
            <w:pPr>
              <w:rPr>
                <w:rFonts w:asciiTheme="minorHAnsi" w:hAnsiTheme="minorHAnsi"/>
                <w:sz w:val="24"/>
                <w:szCs w:val="24"/>
              </w:rPr>
            </w:pPr>
          </w:p>
        </w:tc>
      </w:tr>
      <w:tr w:rsidR="00B236C3" w14:paraId="2CC62069" w14:textId="77777777" w:rsidTr="00C33088">
        <w:trPr>
          <w:trHeight w:val="432"/>
        </w:trPr>
        <w:tc>
          <w:tcPr>
            <w:tcW w:w="2970" w:type="dxa"/>
          </w:tcPr>
          <w:p w14:paraId="359ABC7A" w14:textId="6C13B869" w:rsidR="00B236C3" w:rsidRPr="00343651" w:rsidRDefault="00343651" w:rsidP="00F82EC2">
            <w:pPr>
              <w:rPr>
                <w:rFonts w:asciiTheme="minorHAnsi" w:hAnsiTheme="minorHAnsi"/>
                <w:color w:val="FF0000"/>
                <w:sz w:val="24"/>
                <w:szCs w:val="24"/>
              </w:rPr>
            </w:pPr>
            <w:r>
              <w:rPr>
                <w:rFonts w:asciiTheme="minorHAnsi" w:hAnsiTheme="minorHAnsi"/>
                <w:color w:val="FF0000"/>
                <w:sz w:val="24"/>
                <w:szCs w:val="24"/>
              </w:rPr>
              <w:t>[Expand table as needed]</w:t>
            </w:r>
          </w:p>
        </w:tc>
        <w:tc>
          <w:tcPr>
            <w:tcW w:w="6385" w:type="dxa"/>
          </w:tcPr>
          <w:p w14:paraId="0C3D7535" w14:textId="77777777" w:rsidR="00B236C3" w:rsidRPr="00056462" w:rsidRDefault="00B236C3" w:rsidP="00F82EC2">
            <w:pPr>
              <w:rPr>
                <w:rFonts w:asciiTheme="minorHAnsi" w:hAnsiTheme="minorHAnsi"/>
                <w:sz w:val="24"/>
                <w:szCs w:val="24"/>
              </w:rPr>
            </w:pPr>
          </w:p>
        </w:tc>
      </w:tr>
      <w:tr w:rsidR="00B236C3" w14:paraId="767CD1DA" w14:textId="77777777" w:rsidTr="00C33088">
        <w:trPr>
          <w:trHeight w:val="432"/>
        </w:trPr>
        <w:tc>
          <w:tcPr>
            <w:tcW w:w="2970" w:type="dxa"/>
          </w:tcPr>
          <w:p w14:paraId="47D631CA" w14:textId="77777777" w:rsidR="00B236C3" w:rsidRPr="00056462" w:rsidRDefault="00B236C3" w:rsidP="00F82EC2">
            <w:pPr>
              <w:rPr>
                <w:rFonts w:asciiTheme="minorHAnsi" w:hAnsiTheme="minorHAnsi"/>
                <w:sz w:val="24"/>
                <w:szCs w:val="24"/>
              </w:rPr>
            </w:pPr>
          </w:p>
        </w:tc>
        <w:tc>
          <w:tcPr>
            <w:tcW w:w="6385" w:type="dxa"/>
          </w:tcPr>
          <w:p w14:paraId="7F40DD75" w14:textId="77777777" w:rsidR="00B236C3" w:rsidRPr="00056462" w:rsidRDefault="00B236C3" w:rsidP="00F82EC2">
            <w:pPr>
              <w:rPr>
                <w:rFonts w:asciiTheme="minorHAnsi" w:hAnsiTheme="minorHAnsi"/>
                <w:sz w:val="24"/>
                <w:szCs w:val="24"/>
              </w:rPr>
            </w:pPr>
          </w:p>
        </w:tc>
      </w:tr>
      <w:tr w:rsidR="00B236C3" w14:paraId="7383A64D" w14:textId="77777777" w:rsidTr="00C33088">
        <w:trPr>
          <w:trHeight w:val="432"/>
        </w:trPr>
        <w:tc>
          <w:tcPr>
            <w:tcW w:w="2970" w:type="dxa"/>
          </w:tcPr>
          <w:p w14:paraId="2D8B9E3E" w14:textId="77777777" w:rsidR="00B236C3" w:rsidRPr="00056462" w:rsidRDefault="00B236C3" w:rsidP="00F82EC2">
            <w:pPr>
              <w:rPr>
                <w:rFonts w:asciiTheme="minorHAnsi" w:hAnsiTheme="minorHAnsi"/>
                <w:sz w:val="24"/>
                <w:szCs w:val="24"/>
              </w:rPr>
            </w:pPr>
          </w:p>
        </w:tc>
        <w:tc>
          <w:tcPr>
            <w:tcW w:w="6385" w:type="dxa"/>
          </w:tcPr>
          <w:p w14:paraId="604288B6" w14:textId="77777777" w:rsidR="00B236C3" w:rsidRPr="00056462" w:rsidRDefault="00B236C3" w:rsidP="00F82EC2">
            <w:pPr>
              <w:rPr>
                <w:rFonts w:asciiTheme="minorHAnsi" w:hAnsiTheme="minorHAnsi"/>
                <w:sz w:val="24"/>
                <w:szCs w:val="24"/>
              </w:rPr>
            </w:pPr>
          </w:p>
        </w:tc>
      </w:tr>
      <w:tr w:rsidR="005F53AF" w14:paraId="0E0585C4" w14:textId="77777777" w:rsidTr="00C33088">
        <w:trPr>
          <w:trHeight w:val="432"/>
        </w:trPr>
        <w:tc>
          <w:tcPr>
            <w:tcW w:w="2970" w:type="dxa"/>
          </w:tcPr>
          <w:p w14:paraId="6DC2A684" w14:textId="77777777" w:rsidR="005F53AF" w:rsidRPr="00056462" w:rsidRDefault="005F53AF" w:rsidP="00F82EC2">
            <w:pPr>
              <w:rPr>
                <w:rFonts w:asciiTheme="minorHAnsi" w:hAnsiTheme="minorHAnsi"/>
                <w:sz w:val="24"/>
                <w:szCs w:val="24"/>
              </w:rPr>
            </w:pPr>
          </w:p>
        </w:tc>
        <w:tc>
          <w:tcPr>
            <w:tcW w:w="6385" w:type="dxa"/>
          </w:tcPr>
          <w:p w14:paraId="5F7B0898" w14:textId="77777777" w:rsidR="005F53AF" w:rsidRPr="00056462" w:rsidRDefault="005F53AF" w:rsidP="00F82EC2">
            <w:pPr>
              <w:rPr>
                <w:rFonts w:asciiTheme="minorHAnsi" w:hAnsiTheme="minorHAnsi"/>
                <w:sz w:val="24"/>
                <w:szCs w:val="24"/>
              </w:rPr>
            </w:pPr>
          </w:p>
        </w:tc>
      </w:tr>
    </w:tbl>
    <w:p w14:paraId="04029096" w14:textId="77777777" w:rsidR="00C33088" w:rsidRDefault="00C33088" w:rsidP="00357CF5"/>
    <w:p w14:paraId="679D8488" w14:textId="382F2747" w:rsidR="005F53AF" w:rsidRPr="00D9565C" w:rsidRDefault="005F53AF" w:rsidP="00451F99">
      <w:pPr>
        <w:pStyle w:val="Heading1"/>
        <w:spacing w:before="0" w:after="0"/>
        <w:ind w:left="-72"/>
        <w:rPr>
          <w:b/>
          <w:bCs/>
          <w:sz w:val="28"/>
          <w:szCs w:val="28"/>
        </w:rPr>
      </w:pPr>
      <w:bookmarkStart w:id="81" w:name="_Toc193466424"/>
      <w:r w:rsidRPr="00D9565C">
        <w:rPr>
          <w:b/>
          <w:bCs/>
          <w:sz w:val="28"/>
          <w:szCs w:val="28"/>
        </w:rPr>
        <w:t>Interoperable Communications</w:t>
      </w:r>
      <w:bookmarkEnd w:id="81"/>
    </w:p>
    <w:p w14:paraId="3F68B263" w14:textId="77777777" w:rsidR="004B00AD" w:rsidRDefault="004B00AD" w:rsidP="008B5015">
      <w:pPr>
        <w:spacing w:after="0"/>
      </w:pPr>
      <w:r>
        <w:t xml:space="preserve">The following communications systems, either software and/or hardware, are necessary to maintain or restore designated mission essential functions. Access to these systems is needed at the alternate facility and alternate work locations. </w:t>
      </w:r>
    </w:p>
    <w:p w14:paraId="2E90504A" w14:textId="77777777" w:rsidR="004B00AD" w:rsidRDefault="004B00AD" w:rsidP="004B00AD">
      <w:pPr>
        <w:spacing w:after="0"/>
      </w:pPr>
    </w:p>
    <w:p w14:paraId="7164F5EE" w14:textId="459E9B8E" w:rsidR="004B00AD" w:rsidRDefault="004B00AD" w:rsidP="008B5015">
      <w:pPr>
        <w:spacing w:after="0"/>
      </w:pPr>
      <w:r>
        <w:t xml:space="preserve">Guidance on helpful technology tools and resources for working remotely and how to access them is available from UF Information Technology: </w:t>
      </w:r>
    </w:p>
    <w:p w14:paraId="7D8D143D" w14:textId="16A3C663" w:rsidR="000316F1" w:rsidRDefault="00E10432" w:rsidP="008B5015">
      <w:pPr>
        <w:spacing w:after="0"/>
      </w:pPr>
      <w:hyperlink r:id="rId82" w:history="1">
        <w:r w:rsidRPr="00C769F9">
          <w:rPr>
            <w:rStyle w:val="Hyperlink"/>
          </w:rPr>
          <w:t>it.ufl.edu/get-connected/remote-work-resources</w:t>
        </w:r>
      </w:hyperlink>
      <w:r>
        <w:t xml:space="preserve">. </w:t>
      </w:r>
    </w:p>
    <w:p w14:paraId="493B9D80" w14:textId="77777777" w:rsidR="004B00AD" w:rsidRDefault="004B00AD" w:rsidP="004B00AD">
      <w:pPr>
        <w:spacing w:after="0"/>
      </w:pPr>
    </w:p>
    <w:p w14:paraId="37076DC8" w14:textId="3AF5DE8C" w:rsidR="007E63F1" w:rsidRPr="00664542" w:rsidRDefault="004B00AD" w:rsidP="008B5015">
      <w:pPr>
        <w:spacing w:after="0"/>
      </w:pPr>
      <w:r>
        <w:t xml:space="preserve">Information on and access to UF’s cloud-based services is offered at </w:t>
      </w:r>
      <w:hyperlink r:id="rId83" w:history="1">
        <w:r w:rsidR="00E06696" w:rsidRPr="00C769F9">
          <w:rPr>
            <w:rStyle w:val="Hyperlink"/>
          </w:rPr>
          <w:t>cloud.it.ufl.edu</w:t>
        </w:r>
      </w:hyperlink>
      <w:r>
        <w:t xml:space="preserve">. </w:t>
      </w:r>
    </w:p>
    <w:p w14:paraId="478220A6" w14:textId="77777777" w:rsidR="00E06696" w:rsidRPr="00664542" w:rsidRDefault="00E06696" w:rsidP="00E06696">
      <w:pPr>
        <w:spacing w:after="0"/>
        <w:ind w:left="432"/>
      </w:pPr>
    </w:p>
    <w:tbl>
      <w:tblPr>
        <w:tblStyle w:val="TableGrid"/>
        <w:tblW w:w="0" w:type="auto"/>
        <w:tblLook w:val="04A0" w:firstRow="1" w:lastRow="0" w:firstColumn="1" w:lastColumn="0" w:noHBand="0" w:noVBand="1"/>
      </w:tblPr>
      <w:tblGrid>
        <w:gridCol w:w="3116"/>
        <w:gridCol w:w="3117"/>
        <w:gridCol w:w="3117"/>
      </w:tblGrid>
      <w:tr w:rsidR="00792D7F" w14:paraId="18144897" w14:textId="77777777" w:rsidTr="003154A4">
        <w:trPr>
          <w:trHeight w:val="432"/>
        </w:trPr>
        <w:tc>
          <w:tcPr>
            <w:tcW w:w="3116" w:type="dxa"/>
            <w:shd w:val="clear" w:color="auto" w:fill="DAE9F7" w:themeFill="text2" w:themeFillTint="1A"/>
            <w:vAlign w:val="center"/>
          </w:tcPr>
          <w:p w14:paraId="3A9EB887" w14:textId="69251AA9" w:rsidR="00792D7F" w:rsidRPr="00AE3A10" w:rsidRDefault="000912E5" w:rsidP="00AE3A10">
            <w:pPr>
              <w:jc w:val="center"/>
              <w:rPr>
                <w:rFonts w:asciiTheme="minorHAnsi" w:hAnsiTheme="minorHAnsi"/>
                <w:b/>
                <w:bCs/>
                <w:sz w:val="24"/>
                <w:szCs w:val="24"/>
              </w:rPr>
            </w:pPr>
            <w:r w:rsidRPr="00AE3A10">
              <w:rPr>
                <w:rFonts w:asciiTheme="minorHAnsi" w:hAnsiTheme="minorHAnsi"/>
                <w:b/>
                <w:bCs/>
                <w:sz w:val="24"/>
                <w:szCs w:val="24"/>
              </w:rPr>
              <w:t>Communications Software/Hardware</w:t>
            </w:r>
          </w:p>
        </w:tc>
        <w:tc>
          <w:tcPr>
            <w:tcW w:w="3117" w:type="dxa"/>
            <w:shd w:val="clear" w:color="auto" w:fill="DAE9F7" w:themeFill="text2" w:themeFillTint="1A"/>
            <w:vAlign w:val="center"/>
          </w:tcPr>
          <w:p w14:paraId="7619DF18" w14:textId="51666CE9" w:rsidR="00792D7F" w:rsidRPr="00AE3A10" w:rsidRDefault="000912E5" w:rsidP="00AE3A10">
            <w:pPr>
              <w:jc w:val="center"/>
              <w:rPr>
                <w:rFonts w:asciiTheme="minorHAnsi" w:hAnsiTheme="minorHAnsi"/>
                <w:b/>
                <w:bCs/>
                <w:sz w:val="24"/>
                <w:szCs w:val="24"/>
              </w:rPr>
            </w:pPr>
            <w:r w:rsidRPr="00AE3A10">
              <w:rPr>
                <w:rFonts w:asciiTheme="minorHAnsi" w:hAnsiTheme="minorHAnsi"/>
                <w:b/>
                <w:bCs/>
                <w:sz w:val="24"/>
                <w:szCs w:val="24"/>
              </w:rPr>
              <w:t>Location</w:t>
            </w:r>
          </w:p>
        </w:tc>
        <w:tc>
          <w:tcPr>
            <w:tcW w:w="3117" w:type="dxa"/>
            <w:shd w:val="clear" w:color="auto" w:fill="DAE9F7" w:themeFill="text2" w:themeFillTint="1A"/>
            <w:vAlign w:val="center"/>
          </w:tcPr>
          <w:p w14:paraId="59908391" w14:textId="76EF6564" w:rsidR="00792D7F" w:rsidRPr="00AE3A10" w:rsidRDefault="00AE3A10" w:rsidP="00AE3A10">
            <w:pPr>
              <w:jc w:val="center"/>
              <w:rPr>
                <w:rFonts w:asciiTheme="minorHAnsi" w:hAnsiTheme="minorHAnsi"/>
                <w:b/>
                <w:bCs/>
                <w:sz w:val="24"/>
                <w:szCs w:val="24"/>
              </w:rPr>
            </w:pPr>
            <w:r w:rsidRPr="00AE3A10">
              <w:rPr>
                <w:rFonts w:asciiTheme="minorHAnsi" w:hAnsiTheme="minorHAnsi"/>
                <w:b/>
                <w:bCs/>
                <w:sz w:val="24"/>
                <w:szCs w:val="24"/>
              </w:rPr>
              <w:t>Function/Description</w:t>
            </w:r>
          </w:p>
        </w:tc>
      </w:tr>
      <w:tr w:rsidR="00792D7F" w14:paraId="04945CA3" w14:textId="77777777" w:rsidTr="00357CF5">
        <w:trPr>
          <w:trHeight w:val="432"/>
        </w:trPr>
        <w:tc>
          <w:tcPr>
            <w:tcW w:w="3116" w:type="dxa"/>
          </w:tcPr>
          <w:p w14:paraId="5D318672" w14:textId="489ADB42" w:rsidR="00792D7F" w:rsidRPr="00056462" w:rsidRDefault="00056462" w:rsidP="005F53AF">
            <w:pPr>
              <w:rPr>
                <w:rFonts w:asciiTheme="minorHAnsi" w:hAnsiTheme="minorHAnsi"/>
                <w:sz w:val="24"/>
                <w:szCs w:val="24"/>
              </w:rPr>
            </w:pPr>
            <w:r w:rsidRPr="00056462">
              <w:rPr>
                <w:rFonts w:asciiTheme="minorHAnsi" w:hAnsiTheme="minorHAnsi"/>
                <w:color w:val="FF0000"/>
                <w:sz w:val="24"/>
                <w:szCs w:val="24"/>
              </w:rPr>
              <w:t>[Insert from Part 3 of Section X tables]</w:t>
            </w:r>
          </w:p>
        </w:tc>
        <w:tc>
          <w:tcPr>
            <w:tcW w:w="3117" w:type="dxa"/>
          </w:tcPr>
          <w:p w14:paraId="4FFFA917" w14:textId="77777777" w:rsidR="00792D7F" w:rsidRPr="00056462" w:rsidRDefault="00792D7F" w:rsidP="005F53AF">
            <w:pPr>
              <w:rPr>
                <w:rFonts w:asciiTheme="minorHAnsi" w:hAnsiTheme="minorHAnsi"/>
                <w:sz w:val="24"/>
                <w:szCs w:val="24"/>
              </w:rPr>
            </w:pPr>
          </w:p>
        </w:tc>
        <w:tc>
          <w:tcPr>
            <w:tcW w:w="3117" w:type="dxa"/>
          </w:tcPr>
          <w:p w14:paraId="1E06C3DB" w14:textId="77777777" w:rsidR="00792D7F" w:rsidRPr="00056462" w:rsidRDefault="00792D7F" w:rsidP="005F53AF">
            <w:pPr>
              <w:rPr>
                <w:rFonts w:asciiTheme="minorHAnsi" w:hAnsiTheme="minorHAnsi"/>
                <w:sz w:val="24"/>
                <w:szCs w:val="24"/>
              </w:rPr>
            </w:pPr>
          </w:p>
        </w:tc>
      </w:tr>
      <w:tr w:rsidR="00792D7F" w14:paraId="2121CC00" w14:textId="77777777" w:rsidTr="00357CF5">
        <w:trPr>
          <w:trHeight w:val="432"/>
        </w:trPr>
        <w:tc>
          <w:tcPr>
            <w:tcW w:w="3116" w:type="dxa"/>
          </w:tcPr>
          <w:p w14:paraId="4AB295E8" w14:textId="475E6D91" w:rsidR="00792D7F" w:rsidRPr="00056462" w:rsidRDefault="00056462" w:rsidP="005F53AF">
            <w:pPr>
              <w:rPr>
                <w:rFonts w:asciiTheme="minorHAnsi" w:hAnsiTheme="minorHAnsi"/>
                <w:sz w:val="24"/>
                <w:szCs w:val="24"/>
              </w:rPr>
            </w:pPr>
            <w:r w:rsidRPr="00056462">
              <w:rPr>
                <w:rFonts w:asciiTheme="minorHAnsi" w:hAnsiTheme="minorHAnsi"/>
                <w:color w:val="FF0000"/>
                <w:sz w:val="24"/>
                <w:szCs w:val="24"/>
              </w:rPr>
              <w:t>[Expand table as needed]</w:t>
            </w:r>
          </w:p>
        </w:tc>
        <w:tc>
          <w:tcPr>
            <w:tcW w:w="3117" w:type="dxa"/>
          </w:tcPr>
          <w:p w14:paraId="402DC411" w14:textId="77777777" w:rsidR="00792D7F" w:rsidRPr="00056462" w:rsidRDefault="00792D7F" w:rsidP="005F53AF">
            <w:pPr>
              <w:rPr>
                <w:rFonts w:asciiTheme="minorHAnsi" w:hAnsiTheme="minorHAnsi"/>
                <w:sz w:val="24"/>
                <w:szCs w:val="24"/>
              </w:rPr>
            </w:pPr>
          </w:p>
        </w:tc>
        <w:tc>
          <w:tcPr>
            <w:tcW w:w="3117" w:type="dxa"/>
          </w:tcPr>
          <w:p w14:paraId="36C79166" w14:textId="77777777" w:rsidR="00792D7F" w:rsidRPr="00056462" w:rsidRDefault="00792D7F" w:rsidP="005F53AF">
            <w:pPr>
              <w:rPr>
                <w:rFonts w:asciiTheme="minorHAnsi" w:hAnsiTheme="minorHAnsi"/>
                <w:sz w:val="24"/>
                <w:szCs w:val="24"/>
              </w:rPr>
            </w:pPr>
          </w:p>
        </w:tc>
      </w:tr>
      <w:tr w:rsidR="00792D7F" w14:paraId="56086C77" w14:textId="77777777" w:rsidTr="00357CF5">
        <w:trPr>
          <w:trHeight w:val="432"/>
        </w:trPr>
        <w:tc>
          <w:tcPr>
            <w:tcW w:w="3116" w:type="dxa"/>
          </w:tcPr>
          <w:p w14:paraId="289BDC97" w14:textId="77777777" w:rsidR="00792D7F" w:rsidRPr="00056462" w:rsidRDefault="00792D7F" w:rsidP="005F53AF">
            <w:pPr>
              <w:rPr>
                <w:rFonts w:asciiTheme="minorHAnsi" w:hAnsiTheme="minorHAnsi"/>
                <w:sz w:val="24"/>
                <w:szCs w:val="24"/>
              </w:rPr>
            </w:pPr>
          </w:p>
        </w:tc>
        <w:tc>
          <w:tcPr>
            <w:tcW w:w="3117" w:type="dxa"/>
          </w:tcPr>
          <w:p w14:paraId="7E6A565B" w14:textId="77777777" w:rsidR="00792D7F" w:rsidRPr="00056462" w:rsidRDefault="00792D7F" w:rsidP="005F53AF">
            <w:pPr>
              <w:rPr>
                <w:rFonts w:asciiTheme="minorHAnsi" w:hAnsiTheme="minorHAnsi"/>
                <w:sz w:val="24"/>
                <w:szCs w:val="24"/>
              </w:rPr>
            </w:pPr>
          </w:p>
        </w:tc>
        <w:tc>
          <w:tcPr>
            <w:tcW w:w="3117" w:type="dxa"/>
          </w:tcPr>
          <w:p w14:paraId="507FE887" w14:textId="77777777" w:rsidR="00792D7F" w:rsidRPr="00056462" w:rsidRDefault="00792D7F" w:rsidP="005F53AF">
            <w:pPr>
              <w:rPr>
                <w:rFonts w:asciiTheme="minorHAnsi" w:hAnsiTheme="minorHAnsi"/>
                <w:sz w:val="24"/>
                <w:szCs w:val="24"/>
              </w:rPr>
            </w:pPr>
          </w:p>
        </w:tc>
      </w:tr>
      <w:tr w:rsidR="00792D7F" w14:paraId="5A760DF5" w14:textId="77777777" w:rsidTr="00357CF5">
        <w:trPr>
          <w:trHeight w:val="432"/>
        </w:trPr>
        <w:tc>
          <w:tcPr>
            <w:tcW w:w="3116" w:type="dxa"/>
          </w:tcPr>
          <w:p w14:paraId="1C3600E0" w14:textId="77777777" w:rsidR="00792D7F" w:rsidRPr="00056462" w:rsidRDefault="00792D7F" w:rsidP="005F53AF">
            <w:pPr>
              <w:rPr>
                <w:rFonts w:asciiTheme="minorHAnsi" w:hAnsiTheme="minorHAnsi"/>
                <w:sz w:val="24"/>
                <w:szCs w:val="24"/>
              </w:rPr>
            </w:pPr>
          </w:p>
        </w:tc>
        <w:tc>
          <w:tcPr>
            <w:tcW w:w="3117" w:type="dxa"/>
          </w:tcPr>
          <w:p w14:paraId="5ECC5D93" w14:textId="77777777" w:rsidR="00792D7F" w:rsidRPr="00056462" w:rsidRDefault="00792D7F" w:rsidP="005F53AF">
            <w:pPr>
              <w:rPr>
                <w:rFonts w:asciiTheme="minorHAnsi" w:hAnsiTheme="minorHAnsi"/>
                <w:sz w:val="24"/>
                <w:szCs w:val="24"/>
              </w:rPr>
            </w:pPr>
          </w:p>
        </w:tc>
        <w:tc>
          <w:tcPr>
            <w:tcW w:w="3117" w:type="dxa"/>
          </w:tcPr>
          <w:p w14:paraId="612EC630" w14:textId="77777777" w:rsidR="00792D7F" w:rsidRPr="00056462" w:rsidRDefault="00792D7F" w:rsidP="005F53AF">
            <w:pPr>
              <w:rPr>
                <w:rFonts w:asciiTheme="minorHAnsi" w:hAnsiTheme="minorHAnsi"/>
                <w:sz w:val="24"/>
                <w:szCs w:val="24"/>
              </w:rPr>
            </w:pPr>
          </w:p>
        </w:tc>
      </w:tr>
      <w:tr w:rsidR="00792D7F" w14:paraId="0BBB7461" w14:textId="77777777" w:rsidTr="00357CF5">
        <w:trPr>
          <w:trHeight w:val="432"/>
        </w:trPr>
        <w:tc>
          <w:tcPr>
            <w:tcW w:w="3116" w:type="dxa"/>
          </w:tcPr>
          <w:p w14:paraId="7E0246C4" w14:textId="77777777" w:rsidR="00792D7F" w:rsidRPr="00056462" w:rsidRDefault="00792D7F" w:rsidP="005F53AF">
            <w:pPr>
              <w:rPr>
                <w:rFonts w:asciiTheme="minorHAnsi" w:hAnsiTheme="minorHAnsi"/>
                <w:sz w:val="24"/>
                <w:szCs w:val="24"/>
              </w:rPr>
            </w:pPr>
          </w:p>
        </w:tc>
        <w:tc>
          <w:tcPr>
            <w:tcW w:w="3117" w:type="dxa"/>
          </w:tcPr>
          <w:p w14:paraId="3861DA72" w14:textId="77777777" w:rsidR="00792D7F" w:rsidRPr="00056462" w:rsidRDefault="00792D7F" w:rsidP="005F53AF">
            <w:pPr>
              <w:rPr>
                <w:rFonts w:asciiTheme="minorHAnsi" w:hAnsiTheme="minorHAnsi"/>
                <w:sz w:val="24"/>
                <w:szCs w:val="24"/>
              </w:rPr>
            </w:pPr>
          </w:p>
        </w:tc>
        <w:tc>
          <w:tcPr>
            <w:tcW w:w="3117" w:type="dxa"/>
          </w:tcPr>
          <w:p w14:paraId="1D060A07" w14:textId="77777777" w:rsidR="00792D7F" w:rsidRPr="00056462" w:rsidRDefault="00792D7F" w:rsidP="005F53AF">
            <w:pPr>
              <w:rPr>
                <w:rFonts w:asciiTheme="minorHAnsi" w:hAnsiTheme="minorHAnsi"/>
                <w:sz w:val="24"/>
                <w:szCs w:val="24"/>
              </w:rPr>
            </w:pPr>
          </w:p>
        </w:tc>
      </w:tr>
    </w:tbl>
    <w:p w14:paraId="19119E12" w14:textId="77777777" w:rsidR="00357CF5" w:rsidRDefault="00357CF5" w:rsidP="00357CF5"/>
    <w:p w14:paraId="51C2BA3B" w14:textId="077718AB" w:rsidR="00664542" w:rsidRPr="00D9565C" w:rsidRDefault="00E7488F" w:rsidP="00451F99">
      <w:pPr>
        <w:pStyle w:val="Heading1"/>
        <w:spacing w:before="0" w:after="0"/>
        <w:ind w:left="-72"/>
        <w:rPr>
          <w:b/>
          <w:sz w:val="28"/>
          <w:szCs w:val="28"/>
        </w:rPr>
      </w:pPr>
      <w:bookmarkStart w:id="82" w:name="_Toc193466425"/>
      <w:r w:rsidRPr="00D9565C">
        <w:rPr>
          <w:b/>
          <w:bCs/>
          <w:sz w:val="28"/>
          <w:szCs w:val="28"/>
        </w:rPr>
        <w:lastRenderedPageBreak/>
        <w:t>Vital Records and Data</w:t>
      </w:r>
      <w:r w:rsidR="00F65895" w:rsidRPr="00D9565C">
        <w:rPr>
          <w:b/>
          <w:bCs/>
          <w:sz w:val="28"/>
          <w:szCs w:val="28"/>
        </w:rPr>
        <w:t>bases</w:t>
      </w:r>
      <w:bookmarkEnd w:id="82"/>
    </w:p>
    <w:p w14:paraId="77E459D6" w14:textId="67C0E761" w:rsidR="008C4963" w:rsidRDefault="008C4963" w:rsidP="008B5015">
      <w:pPr>
        <w:spacing w:after="0"/>
      </w:pPr>
      <w:r>
        <w:t>The following vital records and databases, both physical and electronic, are necessary to maintain or restore designated essential functions. They are protected and accessible through the locations indicated below</w:t>
      </w:r>
      <w:r w:rsidR="00D622B0">
        <w:t xml:space="preserve">. </w:t>
      </w:r>
    </w:p>
    <w:p w14:paraId="0E5754D1" w14:textId="77777777" w:rsidR="008C4963" w:rsidRDefault="008C4963" w:rsidP="008B5015">
      <w:pPr>
        <w:spacing w:after="0"/>
      </w:pPr>
    </w:p>
    <w:p w14:paraId="26AC80CF" w14:textId="09EDD4B1" w:rsidR="00056462" w:rsidRDefault="008C4963" w:rsidP="008B5015">
      <w:pPr>
        <w:spacing w:after="0"/>
        <w:rPr>
          <w:color w:val="FF0000"/>
        </w:rPr>
      </w:pPr>
      <w:r w:rsidRPr="008C4963">
        <w:rPr>
          <w:color w:val="FF0000"/>
        </w:rPr>
        <w:t>[Insert details on departmental storage of vital records for access during</w:t>
      </w:r>
      <w:r w:rsidR="00D368E4">
        <w:rPr>
          <w:color w:val="FF0000"/>
        </w:rPr>
        <w:t xml:space="preserve"> </w:t>
      </w:r>
      <w:r w:rsidRPr="008C4963">
        <w:rPr>
          <w:color w:val="FF0000"/>
        </w:rPr>
        <w:t xml:space="preserve">COOP activation, such as using UFIT </w:t>
      </w:r>
      <w:proofErr w:type="spellStart"/>
      <w:r w:rsidRPr="008C4963">
        <w:rPr>
          <w:color w:val="FF0000"/>
        </w:rPr>
        <w:t>GatorCloud</w:t>
      </w:r>
      <w:proofErr w:type="spellEnd"/>
      <w:r w:rsidRPr="008C4963">
        <w:rPr>
          <w:color w:val="FF0000"/>
        </w:rPr>
        <w:t xml:space="preserve"> services for remote access and protection.]</w:t>
      </w:r>
    </w:p>
    <w:p w14:paraId="03BC0583" w14:textId="2EF722A6" w:rsidR="00D622B0" w:rsidRPr="00C02EB6" w:rsidRDefault="00D622B0" w:rsidP="007A2E82">
      <w:pPr>
        <w:spacing w:after="0"/>
        <w:ind w:left="288"/>
      </w:pPr>
    </w:p>
    <w:tbl>
      <w:tblPr>
        <w:tblStyle w:val="TableGrid"/>
        <w:tblW w:w="0" w:type="auto"/>
        <w:tblInd w:w="-5" w:type="dxa"/>
        <w:tblLook w:val="04A0" w:firstRow="1" w:lastRow="0" w:firstColumn="1" w:lastColumn="0" w:noHBand="0" w:noVBand="1"/>
      </w:tblPr>
      <w:tblGrid>
        <w:gridCol w:w="3059"/>
        <w:gridCol w:w="1432"/>
        <w:gridCol w:w="1339"/>
        <w:gridCol w:w="3525"/>
      </w:tblGrid>
      <w:tr w:rsidR="005839D0" w14:paraId="4E0774FC" w14:textId="77777777" w:rsidTr="003154A4">
        <w:trPr>
          <w:trHeight w:val="557"/>
        </w:trPr>
        <w:tc>
          <w:tcPr>
            <w:tcW w:w="3059" w:type="dxa"/>
            <w:shd w:val="clear" w:color="auto" w:fill="DAE9F7" w:themeFill="text2" w:themeFillTint="1A"/>
            <w:vAlign w:val="center"/>
          </w:tcPr>
          <w:p w14:paraId="47DC418F" w14:textId="3C62FD03" w:rsidR="00BC3677" w:rsidRPr="005839D0" w:rsidRDefault="003756BC" w:rsidP="005839D0">
            <w:pPr>
              <w:jc w:val="center"/>
              <w:rPr>
                <w:rFonts w:asciiTheme="minorHAnsi" w:hAnsiTheme="minorHAnsi"/>
                <w:b/>
                <w:bCs/>
                <w:sz w:val="24"/>
                <w:szCs w:val="24"/>
              </w:rPr>
            </w:pPr>
            <w:r w:rsidRPr="005839D0">
              <w:rPr>
                <w:rFonts w:asciiTheme="minorHAnsi" w:hAnsiTheme="minorHAnsi"/>
                <w:b/>
                <w:bCs/>
                <w:sz w:val="24"/>
                <w:szCs w:val="24"/>
              </w:rPr>
              <w:t>Vital Record/Database</w:t>
            </w:r>
          </w:p>
        </w:tc>
        <w:tc>
          <w:tcPr>
            <w:tcW w:w="1432" w:type="dxa"/>
            <w:shd w:val="clear" w:color="auto" w:fill="DAE9F7" w:themeFill="text2" w:themeFillTint="1A"/>
            <w:vAlign w:val="center"/>
          </w:tcPr>
          <w:p w14:paraId="67CBEB3B" w14:textId="19291218" w:rsidR="00BC3677" w:rsidRPr="005839D0" w:rsidRDefault="00D23B8D" w:rsidP="005839D0">
            <w:pPr>
              <w:jc w:val="center"/>
              <w:rPr>
                <w:rFonts w:asciiTheme="minorHAnsi" w:hAnsiTheme="minorHAnsi"/>
                <w:b/>
                <w:bCs/>
                <w:sz w:val="24"/>
                <w:szCs w:val="24"/>
              </w:rPr>
            </w:pPr>
            <w:r w:rsidRPr="005839D0">
              <w:rPr>
                <w:rFonts w:asciiTheme="minorHAnsi" w:hAnsiTheme="minorHAnsi"/>
                <w:b/>
                <w:bCs/>
                <w:sz w:val="24"/>
                <w:szCs w:val="24"/>
              </w:rPr>
              <w:t>Location(s)</w:t>
            </w:r>
          </w:p>
        </w:tc>
        <w:tc>
          <w:tcPr>
            <w:tcW w:w="1339" w:type="dxa"/>
            <w:shd w:val="clear" w:color="auto" w:fill="DAE9F7" w:themeFill="text2" w:themeFillTint="1A"/>
            <w:vAlign w:val="center"/>
          </w:tcPr>
          <w:p w14:paraId="150C1FF0" w14:textId="4905B09E" w:rsidR="00BC3677" w:rsidRPr="005839D0" w:rsidRDefault="00D23B8D" w:rsidP="005839D0">
            <w:pPr>
              <w:jc w:val="center"/>
              <w:rPr>
                <w:rFonts w:asciiTheme="minorHAnsi" w:hAnsiTheme="minorHAnsi"/>
                <w:b/>
                <w:bCs/>
                <w:sz w:val="24"/>
                <w:szCs w:val="24"/>
              </w:rPr>
            </w:pPr>
            <w:r w:rsidRPr="005839D0">
              <w:rPr>
                <w:rFonts w:asciiTheme="minorHAnsi" w:hAnsiTheme="minorHAnsi"/>
                <w:b/>
                <w:bCs/>
                <w:sz w:val="24"/>
                <w:szCs w:val="24"/>
              </w:rPr>
              <w:t>Type</w:t>
            </w:r>
          </w:p>
        </w:tc>
        <w:tc>
          <w:tcPr>
            <w:tcW w:w="3525" w:type="dxa"/>
            <w:shd w:val="clear" w:color="auto" w:fill="DAE9F7" w:themeFill="text2" w:themeFillTint="1A"/>
            <w:vAlign w:val="center"/>
          </w:tcPr>
          <w:p w14:paraId="0D31E413" w14:textId="480BF1AD" w:rsidR="00BC3677" w:rsidRPr="005839D0" w:rsidRDefault="005839D0" w:rsidP="005839D0">
            <w:pPr>
              <w:jc w:val="center"/>
              <w:rPr>
                <w:rFonts w:asciiTheme="minorHAnsi" w:hAnsiTheme="minorHAnsi"/>
                <w:b/>
                <w:bCs/>
                <w:sz w:val="24"/>
                <w:szCs w:val="24"/>
              </w:rPr>
            </w:pPr>
            <w:r w:rsidRPr="005839D0">
              <w:rPr>
                <w:rFonts w:asciiTheme="minorHAnsi" w:hAnsiTheme="minorHAnsi"/>
                <w:b/>
                <w:bCs/>
                <w:sz w:val="24"/>
                <w:szCs w:val="24"/>
              </w:rPr>
              <w:t>Function/Description</w:t>
            </w:r>
          </w:p>
        </w:tc>
      </w:tr>
      <w:tr w:rsidR="005839D0" w14:paraId="6DBF4A13" w14:textId="77777777" w:rsidTr="00937B16">
        <w:trPr>
          <w:trHeight w:val="432"/>
        </w:trPr>
        <w:tc>
          <w:tcPr>
            <w:tcW w:w="3059" w:type="dxa"/>
          </w:tcPr>
          <w:p w14:paraId="0F1FB759" w14:textId="33A6AE70" w:rsidR="00BC3677" w:rsidRPr="00937B16" w:rsidRDefault="00CA359A" w:rsidP="008C4963">
            <w:pPr>
              <w:rPr>
                <w:rFonts w:asciiTheme="minorHAnsi" w:hAnsiTheme="minorHAnsi"/>
                <w:color w:val="FF0000"/>
                <w:sz w:val="24"/>
                <w:szCs w:val="24"/>
              </w:rPr>
            </w:pPr>
            <w:r>
              <w:rPr>
                <w:rFonts w:asciiTheme="minorHAnsi" w:hAnsiTheme="minorHAnsi"/>
                <w:color w:val="FF0000"/>
                <w:sz w:val="24"/>
                <w:szCs w:val="24"/>
              </w:rPr>
              <w:t>[Insert from Part 4 of Section X Tables</w:t>
            </w:r>
            <w:r w:rsidR="009A396C">
              <w:rPr>
                <w:rFonts w:asciiTheme="minorHAnsi" w:hAnsiTheme="minorHAnsi"/>
                <w:color w:val="FF0000"/>
                <w:sz w:val="24"/>
                <w:szCs w:val="24"/>
              </w:rPr>
              <w:t>]</w:t>
            </w:r>
          </w:p>
        </w:tc>
        <w:tc>
          <w:tcPr>
            <w:tcW w:w="1432" w:type="dxa"/>
          </w:tcPr>
          <w:p w14:paraId="4EC995F7" w14:textId="77777777" w:rsidR="00BC3677" w:rsidRPr="00937B16" w:rsidRDefault="00BC3677" w:rsidP="008C4963">
            <w:pPr>
              <w:rPr>
                <w:rFonts w:asciiTheme="minorHAnsi" w:hAnsiTheme="minorHAnsi"/>
                <w:sz w:val="24"/>
                <w:szCs w:val="24"/>
              </w:rPr>
            </w:pPr>
          </w:p>
        </w:tc>
        <w:tc>
          <w:tcPr>
            <w:tcW w:w="1339" w:type="dxa"/>
          </w:tcPr>
          <w:p w14:paraId="268B0D42" w14:textId="77777777" w:rsidR="00BC3677" w:rsidRPr="00937B16" w:rsidRDefault="00BC3677" w:rsidP="008C4963">
            <w:pPr>
              <w:rPr>
                <w:rFonts w:asciiTheme="minorHAnsi" w:hAnsiTheme="minorHAnsi"/>
                <w:sz w:val="24"/>
                <w:szCs w:val="24"/>
              </w:rPr>
            </w:pPr>
          </w:p>
        </w:tc>
        <w:tc>
          <w:tcPr>
            <w:tcW w:w="3525" w:type="dxa"/>
          </w:tcPr>
          <w:p w14:paraId="3F885F5D" w14:textId="77777777" w:rsidR="00BC3677" w:rsidRPr="00937B16" w:rsidRDefault="00BC3677" w:rsidP="008C4963">
            <w:pPr>
              <w:rPr>
                <w:rFonts w:asciiTheme="minorHAnsi" w:hAnsiTheme="minorHAnsi"/>
                <w:sz w:val="24"/>
                <w:szCs w:val="24"/>
              </w:rPr>
            </w:pPr>
          </w:p>
        </w:tc>
      </w:tr>
      <w:tr w:rsidR="005839D0" w14:paraId="0AE68250" w14:textId="77777777" w:rsidTr="00937B16">
        <w:trPr>
          <w:trHeight w:val="432"/>
        </w:trPr>
        <w:tc>
          <w:tcPr>
            <w:tcW w:w="3059" w:type="dxa"/>
          </w:tcPr>
          <w:p w14:paraId="5E89AC31" w14:textId="17601E81" w:rsidR="00BC3677" w:rsidRPr="00937B16" w:rsidRDefault="009A396C" w:rsidP="008C4963">
            <w:pPr>
              <w:rPr>
                <w:rFonts w:asciiTheme="minorHAnsi" w:hAnsiTheme="minorHAnsi"/>
                <w:sz w:val="24"/>
                <w:szCs w:val="24"/>
              </w:rPr>
            </w:pPr>
            <w:r w:rsidRPr="009A396C">
              <w:rPr>
                <w:rFonts w:asciiTheme="minorHAnsi" w:hAnsiTheme="minorHAnsi"/>
                <w:color w:val="FF0000"/>
                <w:sz w:val="24"/>
                <w:szCs w:val="24"/>
              </w:rPr>
              <w:t>[Expand table as needed]</w:t>
            </w:r>
          </w:p>
        </w:tc>
        <w:tc>
          <w:tcPr>
            <w:tcW w:w="1432" w:type="dxa"/>
          </w:tcPr>
          <w:p w14:paraId="629FC637" w14:textId="77777777" w:rsidR="00BC3677" w:rsidRPr="00937B16" w:rsidRDefault="00BC3677" w:rsidP="008C4963">
            <w:pPr>
              <w:rPr>
                <w:rFonts w:asciiTheme="minorHAnsi" w:hAnsiTheme="minorHAnsi"/>
                <w:sz w:val="24"/>
                <w:szCs w:val="24"/>
              </w:rPr>
            </w:pPr>
          </w:p>
        </w:tc>
        <w:tc>
          <w:tcPr>
            <w:tcW w:w="1339" w:type="dxa"/>
          </w:tcPr>
          <w:p w14:paraId="268413D5" w14:textId="77777777" w:rsidR="00BC3677" w:rsidRPr="00937B16" w:rsidRDefault="00BC3677" w:rsidP="008C4963">
            <w:pPr>
              <w:rPr>
                <w:rFonts w:asciiTheme="minorHAnsi" w:hAnsiTheme="minorHAnsi"/>
                <w:sz w:val="24"/>
                <w:szCs w:val="24"/>
              </w:rPr>
            </w:pPr>
          </w:p>
        </w:tc>
        <w:tc>
          <w:tcPr>
            <w:tcW w:w="3525" w:type="dxa"/>
          </w:tcPr>
          <w:p w14:paraId="33F9A2C7" w14:textId="77777777" w:rsidR="00BC3677" w:rsidRPr="00937B16" w:rsidRDefault="00BC3677" w:rsidP="008C4963">
            <w:pPr>
              <w:rPr>
                <w:rFonts w:asciiTheme="minorHAnsi" w:hAnsiTheme="minorHAnsi"/>
                <w:sz w:val="24"/>
                <w:szCs w:val="24"/>
              </w:rPr>
            </w:pPr>
          </w:p>
        </w:tc>
      </w:tr>
      <w:tr w:rsidR="005839D0" w14:paraId="2003C641" w14:textId="77777777" w:rsidTr="00937B16">
        <w:trPr>
          <w:trHeight w:val="432"/>
        </w:trPr>
        <w:tc>
          <w:tcPr>
            <w:tcW w:w="3059" w:type="dxa"/>
          </w:tcPr>
          <w:p w14:paraId="4821FE9E" w14:textId="77777777" w:rsidR="00BC3677" w:rsidRPr="00937B16" w:rsidRDefault="00BC3677" w:rsidP="008C4963">
            <w:pPr>
              <w:rPr>
                <w:rFonts w:asciiTheme="minorHAnsi" w:hAnsiTheme="minorHAnsi"/>
                <w:sz w:val="24"/>
                <w:szCs w:val="24"/>
              </w:rPr>
            </w:pPr>
          </w:p>
        </w:tc>
        <w:tc>
          <w:tcPr>
            <w:tcW w:w="1432" w:type="dxa"/>
          </w:tcPr>
          <w:p w14:paraId="5B31DF25" w14:textId="77777777" w:rsidR="00BC3677" w:rsidRPr="00937B16" w:rsidRDefault="00BC3677" w:rsidP="008C4963">
            <w:pPr>
              <w:rPr>
                <w:rFonts w:asciiTheme="minorHAnsi" w:hAnsiTheme="minorHAnsi"/>
                <w:sz w:val="24"/>
                <w:szCs w:val="24"/>
              </w:rPr>
            </w:pPr>
          </w:p>
        </w:tc>
        <w:tc>
          <w:tcPr>
            <w:tcW w:w="1339" w:type="dxa"/>
          </w:tcPr>
          <w:p w14:paraId="234A6FED" w14:textId="77777777" w:rsidR="00BC3677" w:rsidRPr="00937B16" w:rsidRDefault="00BC3677" w:rsidP="008C4963">
            <w:pPr>
              <w:rPr>
                <w:rFonts w:asciiTheme="minorHAnsi" w:hAnsiTheme="minorHAnsi"/>
                <w:sz w:val="24"/>
                <w:szCs w:val="24"/>
              </w:rPr>
            </w:pPr>
          </w:p>
        </w:tc>
        <w:tc>
          <w:tcPr>
            <w:tcW w:w="3525" w:type="dxa"/>
          </w:tcPr>
          <w:p w14:paraId="79B496A2" w14:textId="77777777" w:rsidR="00BC3677" w:rsidRPr="00937B16" w:rsidRDefault="00BC3677" w:rsidP="008C4963">
            <w:pPr>
              <w:rPr>
                <w:rFonts w:asciiTheme="minorHAnsi" w:hAnsiTheme="minorHAnsi"/>
                <w:sz w:val="24"/>
                <w:szCs w:val="24"/>
              </w:rPr>
            </w:pPr>
          </w:p>
        </w:tc>
      </w:tr>
      <w:tr w:rsidR="005839D0" w14:paraId="501B90B5" w14:textId="77777777" w:rsidTr="00937B16">
        <w:trPr>
          <w:trHeight w:val="432"/>
        </w:trPr>
        <w:tc>
          <w:tcPr>
            <w:tcW w:w="3059" w:type="dxa"/>
          </w:tcPr>
          <w:p w14:paraId="4BD979C3" w14:textId="77777777" w:rsidR="00BC3677" w:rsidRPr="00937B16" w:rsidRDefault="00BC3677" w:rsidP="008C4963">
            <w:pPr>
              <w:rPr>
                <w:rFonts w:asciiTheme="minorHAnsi" w:hAnsiTheme="minorHAnsi"/>
                <w:sz w:val="24"/>
                <w:szCs w:val="24"/>
              </w:rPr>
            </w:pPr>
          </w:p>
        </w:tc>
        <w:tc>
          <w:tcPr>
            <w:tcW w:w="1432" w:type="dxa"/>
          </w:tcPr>
          <w:p w14:paraId="712118FC" w14:textId="77777777" w:rsidR="00BC3677" w:rsidRPr="00937B16" w:rsidRDefault="00BC3677" w:rsidP="008C4963">
            <w:pPr>
              <w:rPr>
                <w:rFonts w:asciiTheme="minorHAnsi" w:hAnsiTheme="minorHAnsi"/>
                <w:sz w:val="24"/>
                <w:szCs w:val="24"/>
              </w:rPr>
            </w:pPr>
          </w:p>
        </w:tc>
        <w:tc>
          <w:tcPr>
            <w:tcW w:w="1339" w:type="dxa"/>
          </w:tcPr>
          <w:p w14:paraId="1DC87203" w14:textId="77777777" w:rsidR="00BC3677" w:rsidRPr="00937B16" w:rsidRDefault="00BC3677" w:rsidP="008C4963">
            <w:pPr>
              <w:rPr>
                <w:rFonts w:asciiTheme="minorHAnsi" w:hAnsiTheme="minorHAnsi"/>
                <w:sz w:val="24"/>
                <w:szCs w:val="24"/>
              </w:rPr>
            </w:pPr>
          </w:p>
        </w:tc>
        <w:tc>
          <w:tcPr>
            <w:tcW w:w="3525" w:type="dxa"/>
          </w:tcPr>
          <w:p w14:paraId="2DCA9750" w14:textId="77777777" w:rsidR="00BC3677" w:rsidRPr="00937B16" w:rsidRDefault="00BC3677" w:rsidP="008C4963">
            <w:pPr>
              <w:rPr>
                <w:rFonts w:asciiTheme="minorHAnsi" w:hAnsiTheme="minorHAnsi"/>
                <w:sz w:val="24"/>
                <w:szCs w:val="24"/>
              </w:rPr>
            </w:pPr>
          </w:p>
        </w:tc>
      </w:tr>
      <w:tr w:rsidR="005839D0" w14:paraId="26B1844F" w14:textId="77777777" w:rsidTr="00937B16">
        <w:trPr>
          <w:trHeight w:val="432"/>
        </w:trPr>
        <w:tc>
          <w:tcPr>
            <w:tcW w:w="3059" w:type="dxa"/>
          </w:tcPr>
          <w:p w14:paraId="4C8B55E1" w14:textId="77777777" w:rsidR="00BC3677" w:rsidRPr="00937B16" w:rsidRDefault="00BC3677" w:rsidP="008C4963">
            <w:pPr>
              <w:rPr>
                <w:rFonts w:asciiTheme="minorHAnsi" w:hAnsiTheme="minorHAnsi"/>
                <w:sz w:val="24"/>
                <w:szCs w:val="24"/>
              </w:rPr>
            </w:pPr>
          </w:p>
        </w:tc>
        <w:tc>
          <w:tcPr>
            <w:tcW w:w="1432" w:type="dxa"/>
          </w:tcPr>
          <w:p w14:paraId="186A88AF" w14:textId="77777777" w:rsidR="00BC3677" w:rsidRPr="00937B16" w:rsidRDefault="00BC3677" w:rsidP="008C4963">
            <w:pPr>
              <w:rPr>
                <w:rFonts w:asciiTheme="minorHAnsi" w:hAnsiTheme="minorHAnsi"/>
                <w:sz w:val="24"/>
                <w:szCs w:val="24"/>
              </w:rPr>
            </w:pPr>
          </w:p>
        </w:tc>
        <w:tc>
          <w:tcPr>
            <w:tcW w:w="1339" w:type="dxa"/>
          </w:tcPr>
          <w:p w14:paraId="4A0A6349" w14:textId="77777777" w:rsidR="00BC3677" w:rsidRPr="00937B16" w:rsidRDefault="00BC3677" w:rsidP="008C4963">
            <w:pPr>
              <w:rPr>
                <w:rFonts w:asciiTheme="minorHAnsi" w:hAnsiTheme="minorHAnsi"/>
                <w:sz w:val="24"/>
                <w:szCs w:val="24"/>
              </w:rPr>
            </w:pPr>
          </w:p>
        </w:tc>
        <w:tc>
          <w:tcPr>
            <w:tcW w:w="3525" w:type="dxa"/>
          </w:tcPr>
          <w:p w14:paraId="0B8FCCD3" w14:textId="77777777" w:rsidR="00BC3677" w:rsidRPr="00937B16" w:rsidRDefault="00BC3677" w:rsidP="008C4963">
            <w:pPr>
              <w:rPr>
                <w:rFonts w:asciiTheme="minorHAnsi" w:hAnsiTheme="minorHAnsi"/>
                <w:sz w:val="24"/>
                <w:szCs w:val="24"/>
              </w:rPr>
            </w:pPr>
          </w:p>
        </w:tc>
      </w:tr>
    </w:tbl>
    <w:p w14:paraId="2F074213" w14:textId="77777777" w:rsidR="00BC3677" w:rsidRDefault="00BC3677" w:rsidP="008C4963">
      <w:pPr>
        <w:spacing w:after="0"/>
        <w:ind w:left="360"/>
      </w:pPr>
    </w:p>
    <w:p w14:paraId="50AE1F2A" w14:textId="3D576CC0" w:rsidR="00664542" w:rsidRPr="00D9565C" w:rsidRDefault="003F754A" w:rsidP="00451F99">
      <w:pPr>
        <w:pStyle w:val="Heading1"/>
        <w:spacing w:before="0" w:after="0"/>
        <w:ind w:left="-72"/>
        <w:rPr>
          <w:b/>
          <w:sz w:val="28"/>
          <w:szCs w:val="28"/>
        </w:rPr>
      </w:pPr>
      <w:bookmarkStart w:id="83" w:name="_Toc193466426"/>
      <w:r w:rsidRPr="00D9565C">
        <w:rPr>
          <w:b/>
          <w:bCs/>
          <w:sz w:val="28"/>
          <w:szCs w:val="28"/>
        </w:rPr>
        <w:t>COOP Evaluation and Activation</w:t>
      </w:r>
      <w:bookmarkEnd w:id="83"/>
    </w:p>
    <w:p w14:paraId="2860C5CB" w14:textId="58462585" w:rsidR="000C23A9" w:rsidRDefault="000C23A9" w:rsidP="00FC48DA">
      <w:pPr>
        <w:spacing w:after="0"/>
      </w:pPr>
      <w:r>
        <w:t xml:space="preserve">Following an incident or emergency </w:t>
      </w:r>
      <w:r w:rsidR="0000493B">
        <w:t xml:space="preserve">that impacts </w:t>
      </w:r>
      <w:r w:rsidR="0000493B" w:rsidRPr="00166DBF">
        <w:rPr>
          <w:color w:val="FF0000"/>
        </w:rPr>
        <w:t>[Department]</w:t>
      </w:r>
      <w:r w:rsidR="0000493B">
        <w:t>,</w:t>
      </w:r>
      <w:r>
        <w:t xml:space="preserve"> the </w:t>
      </w:r>
      <w:r w:rsidRPr="00166DBF">
        <w:rPr>
          <w:color w:val="FF0000"/>
        </w:rPr>
        <w:t>[VP/DDD]</w:t>
      </w:r>
      <w:r>
        <w:t xml:space="preserve"> will determine the effects on the organization’s facilities and operations.  Based upon the evaluation, the </w:t>
      </w:r>
      <w:r w:rsidRPr="00166DBF">
        <w:rPr>
          <w:color w:val="FF0000"/>
        </w:rPr>
        <w:t>[VP/DDD]</w:t>
      </w:r>
      <w:r>
        <w:t xml:space="preserve"> will execute all or portions of the COOP plan as necessary to maintain or restore identified mission essential functions. An implementation may include evacuation, relocation and/or alternate work locations depending on the nature and specifics of the situation. </w:t>
      </w:r>
    </w:p>
    <w:p w14:paraId="6AB543D3" w14:textId="77777777" w:rsidR="009A396C" w:rsidRDefault="009A396C" w:rsidP="00FC48DA">
      <w:pPr>
        <w:spacing w:after="0"/>
        <w:rPr>
          <w:b/>
          <w:bCs/>
          <w:u w:val="single"/>
        </w:rPr>
      </w:pPr>
    </w:p>
    <w:p w14:paraId="014C664E" w14:textId="5DC3326B" w:rsidR="000C23A9" w:rsidRPr="00EC7ECD" w:rsidRDefault="000C23A9" w:rsidP="00FC48DA">
      <w:pPr>
        <w:spacing w:after="0"/>
        <w:rPr>
          <w:b/>
          <w:bCs/>
          <w:u w:val="single"/>
        </w:rPr>
      </w:pPr>
      <w:r w:rsidRPr="00EC7ECD">
        <w:rPr>
          <w:b/>
          <w:bCs/>
          <w:u w:val="single"/>
        </w:rPr>
        <w:t>Evacuation</w:t>
      </w:r>
    </w:p>
    <w:p w14:paraId="6AFD6F7D" w14:textId="18B9AA6B" w:rsidR="000C23A9" w:rsidRDefault="000C23A9" w:rsidP="00FC48DA">
      <w:pPr>
        <w:spacing w:after="0"/>
      </w:pPr>
      <w:r>
        <w:t xml:space="preserve">A no-notice incident </w:t>
      </w:r>
      <w:r w:rsidR="002F6787">
        <w:t xml:space="preserve">may trigger </w:t>
      </w:r>
      <w:r w:rsidR="00304A60">
        <w:t xml:space="preserve">a </w:t>
      </w:r>
      <w:r w:rsidR="002F6787">
        <w:t>COOP event</w:t>
      </w:r>
      <w:r w:rsidR="00261EF7">
        <w:t xml:space="preserve"> </w:t>
      </w:r>
      <w:r w:rsidR="002F6787">
        <w:t>due to an extended building evacuation</w:t>
      </w:r>
      <w:r>
        <w:t xml:space="preserve">. Follow </w:t>
      </w:r>
      <w:r w:rsidR="00D368E4">
        <w:t xml:space="preserve">the procedures identified in </w:t>
      </w:r>
      <w:r w:rsidR="00D368E4" w:rsidRPr="00DF724D">
        <w:rPr>
          <w:color w:val="FF0000"/>
        </w:rPr>
        <w:t>Section II.F</w:t>
      </w:r>
      <w:r w:rsidR="00D368E4">
        <w:t xml:space="preserve"> of the Bas</w:t>
      </w:r>
      <w:r w:rsidR="00E523EC">
        <w:t>e</w:t>
      </w:r>
      <w:r w:rsidR="00D368E4">
        <w:t xml:space="preserve"> Plan. </w:t>
      </w:r>
      <w:r w:rsidR="00D622B0">
        <w:t>Employees should be notified promptly if relocation and/or alternate work locations are required to continue essential operations</w:t>
      </w:r>
      <w:r w:rsidR="00D368E4">
        <w:t xml:space="preserve">. Reference the notification process in </w:t>
      </w:r>
      <w:r w:rsidR="00D368E4" w:rsidRPr="00DF724D">
        <w:rPr>
          <w:color w:val="FF0000"/>
        </w:rPr>
        <w:t>Section VI.</w:t>
      </w:r>
      <w:r w:rsidR="002609DE">
        <w:rPr>
          <w:color w:val="FF0000"/>
        </w:rPr>
        <w:t>B</w:t>
      </w:r>
      <w:r w:rsidR="00D368E4">
        <w:t xml:space="preserve"> of the </w:t>
      </w:r>
      <w:r>
        <w:t>Bas</w:t>
      </w:r>
      <w:r w:rsidR="00CB0973">
        <w:t>e</w:t>
      </w:r>
      <w:r>
        <w:t xml:space="preserve"> Plan. </w:t>
      </w:r>
    </w:p>
    <w:p w14:paraId="30917063" w14:textId="77777777" w:rsidR="009A396C" w:rsidRDefault="009A396C" w:rsidP="00067E49">
      <w:pPr>
        <w:spacing w:after="0"/>
        <w:ind w:left="432"/>
        <w:rPr>
          <w:b/>
          <w:bCs/>
          <w:u w:val="single"/>
        </w:rPr>
      </w:pPr>
    </w:p>
    <w:p w14:paraId="1382B231" w14:textId="77777777" w:rsidR="000C23A9" w:rsidRPr="00EC7ECD" w:rsidRDefault="000C23A9" w:rsidP="00FC48DA">
      <w:pPr>
        <w:spacing w:after="0"/>
        <w:rPr>
          <w:b/>
          <w:bCs/>
          <w:u w:val="single"/>
        </w:rPr>
      </w:pPr>
      <w:r w:rsidRPr="00EC7ECD">
        <w:rPr>
          <w:b/>
          <w:bCs/>
          <w:u w:val="single"/>
        </w:rPr>
        <w:t>Relocation to Alternate Facility</w:t>
      </w:r>
    </w:p>
    <w:p w14:paraId="17FACA56" w14:textId="161A4658" w:rsidR="000C23A9" w:rsidRDefault="000300A5" w:rsidP="00FC48DA">
      <w:pPr>
        <w:spacing w:after="0"/>
      </w:pPr>
      <w:r>
        <w:t>If</w:t>
      </w:r>
      <w:r w:rsidR="00387CCD">
        <w:t xml:space="preserve"> the </w:t>
      </w:r>
      <w:r w:rsidR="00387CCD" w:rsidRPr="00DF724D">
        <w:rPr>
          <w:color w:val="FF0000"/>
        </w:rPr>
        <w:t>[primary facility]</w:t>
      </w:r>
      <w:r w:rsidR="00387CCD">
        <w:t xml:space="preserve"> cannot be occupied due to damage, loss of utilities or other reasons,</w:t>
      </w:r>
      <w:r w:rsidR="000C23A9">
        <w:t xml:space="preserve"> </w:t>
      </w:r>
      <w:r w:rsidR="00166DBF">
        <w:t>activating</w:t>
      </w:r>
      <w:r w:rsidR="000C23A9">
        <w:t xml:space="preserve"> the</w:t>
      </w:r>
      <w:r w:rsidR="000C23A9" w:rsidRPr="00DF724D">
        <w:rPr>
          <w:color w:val="FF0000"/>
        </w:rPr>
        <w:t xml:space="preserve"> [alternate facility] </w:t>
      </w:r>
      <w:r w:rsidR="000C23A9">
        <w:t xml:space="preserve">may be justified to continue </w:t>
      </w:r>
      <w:r w:rsidR="005B5E5F">
        <w:t>the identified mission</w:t>
      </w:r>
      <w:r w:rsidR="000C23A9">
        <w:t xml:space="preserve"> essential functions. </w:t>
      </w:r>
    </w:p>
    <w:p w14:paraId="2293ADD2" w14:textId="77777777" w:rsidR="009A396C" w:rsidRDefault="009A396C" w:rsidP="00067E49">
      <w:pPr>
        <w:spacing w:after="0"/>
        <w:ind w:left="432"/>
        <w:rPr>
          <w:b/>
          <w:bCs/>
          <w:u w:val="single"/>
        </w:rPr>
      </w:pPr>
    </w:p>
    <w:p w14:paraId="6FC587E5" w14:textId="71679ED9" w:rsidR="000C23A9" w:rsidRPr="00DF724D" w:rsidRDefault="000C23A9" w:rsidP="005F5C98">
      <w:pPr>
        <w:spacing w:after="0"/>
        <w:rPr>
          <w:u w:val="single"/>
        </w:rPr>
      </w:pPr>
      <w:r w:rsidRPr="00EC7ECD">
        <w:rPr>
          <w:b/>
          <w:bCs/>
          <w:u w:val="single"/>
        </w:rPr>
        <w:lastRenderedPageBreak/>
        <w:t>Alternate Work Location (</w:t>
      </w:r>
      <w:r w:rsidR="009A396C">
        <w:rPr>
          <w:b/>
          <w:bCs/>
          <w:u w:val="single"/>
        </w:rPr>
        <w:t>Remote</w:t>
      </w:r>
      <w:r w:rsidRPr="00DF724D">
        <w:rPr>
          <w:u w:val="single"/>
        </w:rPr>
        <w:t>)</w:t>
      </w:r>
    </w:p>
    <w:p w14:paraId="212973B4" w14:textId="773172AC" w:rsidR="00761566" w:rsidRDefault="000C23A9" w:rsidP="005F5C98">
      <w:pPr>
        <w:spacing w:after="0"/>
      </w:pPr>
      <w:r>
        <w:t>When appropriate</w:t>
      </w:r>
      <w:r w:rsidR="005B5E5F">
        <w:t xml:space="preserve"> and the communication/IT infrastructure is functional, employees may be directed to work remotely to continue identified mission</w:t>
      </w:r>
      <w:r w:rsidR="00F32530">
        <w:t xml:space="preserve"> </w:t>
      </w:r>
      <w:r w:rsidR="005B5E5F">
        <w:t>essential</w:t>
      </w:r>
      <w:r>
        <w:t xml:space="preserve"> functions. This approach can be utilized instead of </w:t>
      </w:r>
      <w:r w:rsidR="006E4D24">
        <w:t xml:space="preserve">or </w:t>
      </w:r>
      <w:r w:rsidR="00387CCD">
        <w:t xml:space="preserve">to augment the alternate </w:t>
      </w:r>
      <w:r w:rsidR="00DC3E01">
        <w:t>facilit</w:t>
      </w:r>
      <w:r w:rsidR="00256E98">
        <w:t>y</w:t>
      </w:r>
      <w:r w:rsidR="006E4D24">
        <w:t>.</w:t>
      </w:r>
      <w:r>
        <w:t xml:space="preserve"> </w:t>
      </w:r>
    </w:p>
    <w:p w14:paraId="0590E3AD" w14:textId="77777777" w:rsidR="007A2E82" w:rsidRDefault="007A2E82" w:rsidP="00657B0C">
      <w:pPr>
        <w:spacing w:after="0"/>
        <w:ind w:left="360"/>
      </w:pPr>
    </w:p>
    <w:p w14:paraId="263DF41A" w14:textId="01DC0A6B" w:rsidR="00C90D26" w:rsidRPr="007F3A8A" w:rsidRDefault="00761566" w:rsidP="005F5C98">
      <w:pPr>
        <w:pStyle w:val="Heading"/>
        <w:numPr>
          <w:ilvl w:val="0"/>
          <w:numId w:val="16"/>
        </w:numPr>
        <w:spacing w:before="0" w:after="0"/>
        <w:rPr>
          <w:color w:val="auto"/>
        </w:rPr>
      </w:pPr>
      <w:r w:rsidRPr="007F3A8A">
        <w:rPr>
          <w:color w:val="auto"/>
        </w:rPr>
        <w:t xml:space="preserve">Phase </w:t>
      </w:r>
      <w:r w:rsidR="00DC3E01" w:rsidRPr="007F3A8A">
        <w:rPr>
          <w:color w:val="auto"/>
        </w:rPr>
        <w:t>1-Activation</w:t>
      </w:r>
    </w:p>
    <w:p w14:paraId="78DD19B5" w14:textId="12CD1162" w:rsidR="0022465A" w:rsidRDefault="001A61F4" w:rsidP="007F3A8A">
      <w:pPr>
        <w:spacing w:after="0"/>
      </w:pPr>
      <w:r w:rsidRPr="001A61F4">
        <w:t xml:space="preserve">Notify employees of activation of </w:t>
      </w:r>
      <w:r w:rsidR="00440630">
        <w:t xml:space="preserve">the </w:t>
      </w:r>
      <w:r w:rsidR="007554E9">
        <w:t>COOP</w:t>
      </w:r>
      <w:r w:rsidR="00440630">
        <w:t xml:space="preserve"> plan</w:t>
      </w:r>
      <w:r w:rsidRPr="001A61F4">
        <w:t>, providing information on operations of the alternate facility and/or alternate work locations. Detail expected actions of all employees for both duty and non-duty hours. Transition operations of identified mission essential functions to the alternate facility and/or alternate work locations</w:t>
      </w:r>
    </w:p>
    <w:p w14:paraId="2778990B" w14:textId="77777777" w:rsidR="007A2E82" w:rsidRDefault="007A2E82" w:rsidP="005F5C98">
      <w:pPr>
        <w:spacing w:after="0"/>
      </w:pPr>
    </w:p>
    <w:p w14:paraId="06362B51" w14:textId="55DB7B61" w:rsidR="001B415B" w:rsidRPr="007F3A8A" w:rsidRDefault="0022465A" w:rsidP="005F5C98">
      <w:pPr>
        <w:pStyle w:val="Heading"/>
        <w:numPr>
          <w:ilvl w:val="0"/>
          <w:numId w:val="16"/>
        </w:numPr>
        <w:spacing w:before="0" w:after="0"/>
        <w:rPr>
          <w:color w:val="auto"/>
        </w:rPr>
      </w:pPr>
      <w:r w:rsidRPr="007F3A8A">
        <w:rPr>
          <w:color w:val="auto"/>
        </w:rPr>
        <w:t>Phase II- Alternate Operations</w:t>
      </w:r>
      <w:r w:rsidR="001A61F4" w:rsidRPr="007F3A8A">
        <w:rPr>
          <w:color w:val="auto"/>
        </w:rPr>
        <w:t xml:space="preserve">. </w:t>
      </w:r>
    </w:p>
    <w:p w14:paraId="1CDD31FD" w14:textId="32DA8300" w:rsidR="004D2EFF" w:rsidRDefault="004D2EFF" w:rsidP="007F3A8A">
      <w:pPr>
        <w:spacing w:after="0"/>
      </w:pPr>
      <w:r>
        <w:t xml:space="preserve">Perform identified mission essential functions critical to university and </w:t>
      </w:r>
      <w:r w:rsidRPr="004D2EFF">
        <w:rPr>
          <w:color w:val="FF0000"/>
        </w:rPr>
        <w:t>[Departmenta</w:t>
      </w:r>
      <w:r w:rsidRPr="00D368E4">
        <w:rPr>
          <w:color w:val="FF0000"/>
        </w:rPr>
        <w:t xml:space="preserve">l] </w:t>
      </w:r>
      <w:r>
        <w:t xml:space="preserve">operations using details in essential function tables and this plan. Evaluate staffing needs and alternate methods, adjusting as needed. Begin preparations for a return to normal operations and primary facility. Engage </w:t>
      </w:r>
      <w:r w:rsidRPr="004D2EFF">
        <w:rPr>
          <w:color w:val="FF0000"/>
        </w:rPr>
        <w:t>[appropriate senior university leadership for the department]</w:t>
      </w:r>
      <w:r>
        <w:t xml:space="preserve"> if alternate operations will be necessary beyond 30 days to plan for long-term operations and a new primary facility if required. </w:t>
      </w:r>
    </w:p>
    <w:p w14:paraId="78592BDC" w14:textId="77777777" w:rsidR="007A2E82" w:rsidRDefault="007A2E82" w:rsidP="009A22C5">
      <w:pPr>
        <w:spacing w:after="0"/>
        <w:ind w:left="72"/>
      </w:pPr>
    </w:p>
    <w:p w14:paraId="41A30AA6" w14:textId="2C4AC383" w:rsidR="004D2EFF" w:rsidRDefault="004D2EFF" w:rsidP="007F3A8A">
      <w:pPr>
        <w:spacing w:after="0"/>
        <w:rPr>
          <w:color w:val="FF0000"/>
        </w:rPr>
      </w:pPr>
      <w:r w:rsidRPr="004D2EFF">
        <w:rPr>
          <w:color w:val="FF0000"/>
        </w:rPr>
        <w:t>[Insert details on specific university leadership, internal or external customers and other stakeholders that should be notified of the transition to alternate operations.]</w:t>
      </w:r>
    </w:p>
    <w:p w14:paraId="31CA213D" w14:textId="77777777" w:rsidR="007A2E82" w:rsidRDefault="007A2E82" w:rsidP="009A22C5">
      <w:pPr>
        <w:spacing w:after="0"/>
        <w:ind w:left="72"/>
        <w:rPr>
          <w:color w:val="FF0000"/>
        </w:rPr>
      </w:pPr>
    </w:p>
    <w:p w14:paraId="0232614F" w14:textId="15DB11FA" w:rsidR="00012D76" w:rsidRPr="007F3A8A" w:rsidRDefault="00012D76" w:rsidP="007F3A8A">
      <w:pPr>
        <w:pStyle w:val="G"/>
        <w:numPr>
          <w:ilvl w:val="0"/>
          <w:numId w:val="18"/>
        </w:numPr>
        <w:spacing w:before="0" w:after="0"/>
        <w:ind w:left="360"/>
        <w:rPr>
          <w:color w:val="auto"/>
        </w:rPr>
      </w:pPr>
      <w:r w:rsidRPr="007F3A8A">
        <w:rPr>
          <w:color w:val="auto"/>
        </w:rPr>
        <w:t>Phase III</w:t>
      </w:r>
      <w:r w:rsidR="00C213DF" w:rsidRPr="007F3A8A">
        <w:rPr>
          <w:color w:val="auto"/>
        </w:rPr>
        <w:t>-Reconstitution and Termination</w:t>
      </w:r>
    </w:p>
    <w:p w14:paraId="08602526" w14:textId="587B36D9" w:rsidR="007722BF" w:rsidRDefault="007722BF" w:rsidP="007F3A8A">
      <w:pPr>
        <w:pStyle w:val="G"/>
        <w:numPr>
          <w:ilvl w:val="0"/>
          <w:numId w:val="0"/>
        </w:numPr>
        <w:spacing w:before="0" w:after="0"/>
        <w:rPr>
          <w:color w:val="auto"/>
        </w:rPr>
      </w:pPr>
      <w:r w:rsidRPr="007722BF">
        <w:rPr>
          <w:color w:val="auto"/>
        </w:rPr>
        <w:t xml:space="preserve">When the threat or emergency conditions no longer exist, return to normal operations and primary location as appropriate. Inform all employees of the transition and provide instructions for the resumption of normal operations. When deactivated, return and restock equipment and supplies from the alternate to the primary facility, including drive-away kits. </w:t>
      </w:r>
    </w:p>
    <w:p w14:paraId="15A40415" w14:textId="77777777" w:rsidR="00C45455" w:rsidRDefault="00C45455" w:rsidP="00CB15FA">
      <w:pPr>
        <w:pStyle w:val="G"/>
        <w:numPr>
          <w:ilvl w:val="0"/>
          <w:numId w:val="0"/>
        </w:numPr>
        <w:spacing w:before="0" w:after="0"/>
        <w:rPr>
          <w:color w:val="auto"/>
        </w:rPr>
      </w:pPr>
    </w:p>
    <w:p w14:paraId="5C0B87BC" w14:textId="023708D7" w:rsidR="00C45455" w:rsidRPr="00D9565C" w:rsidRDefault="00C45455" w:rsidP="00451F99">
      <w:pPr>
        <w:pStyle w:val="Heading1"/>
        <w:spacing w:before="0" w:after="0"/>
        <w:ind w:left="-72"/>
        <w:rPr>
          <w:b/>
          <w:bCs/>
          <w:sz w:val="28"/>
          <w:szCs w:val="28"/>
        </w:rPr>
      </w:pPr>
      <w:bookmarkStart w:id="84" w:name="_Toc193466427"/>
      <w:r w:rsidRPr="00D9565C">
        <w:rPr>
          <w:b/>
          <w:bCs/>
          <w:sz w:val="28"/>
          <w:szCs w:val="28"/>
        </w:rPr>
        <w:t>Tests, Training, Exercise, and Program Maintenance</w:t>
      </w:r>
      <w:bookmarkEnd w:id="84"/>
    </w:p>
    <w:p w14:paraId="18488C04" w14:textId="2E2C01C6" w:rsidR="00905251" w:rsidRDefault="00345B0B" w:rsidP="005F5C98">
      <w:pPr>
        <w:spacing w:after="0"/>
      </w:pPr>
      <w:r>
        <w:t>The COOP</w:t>
      </w:r>
      <w:r w:rsidR="00860109">
        <w:t xml:space="preserve"> plan </w:t>
      </w:r>
      <w:r>
        <w:t xml:space="preserve">should be exercised </w:t>
      </w:r>
      <w:r w:rsidRPr="00626D2A">
        <w:rPr>
          <w:color w:val="FF0000"/>
        </w:rPr>
        <w:t xml:space="preserve">[annually] </w:t>
      </w:r>
      <w:r>
        <w:t xml:space="preserve">by </w:t>
      </w:r>
      <w:r w:rsidRPr="00DC6844">
        <w:rPr>
          <w:color w:val="FF0000"/>
        </w:rPr>
        <w:t xml:space="preserve">[Department]. </w:t>
      </w:r>
      <w:r>
        <w:t xml:space="preserve">The exercise should include </w:t>
      </w:r>
      <w:r w:rsidR="00EB6A75">
        <w:t>evaluating</w:t>
      </w:r>
      <w:r>
        <w:t xml:space="preserve"> alternate facility operations, vital records and databases accessibility, communications functionality</w:t>
      </w:r>
      <w:r w:rsidR="009F42CA">
        <w:t>,</w:t>
      </w:r>
      <w:r>
        <w:t xml:space="preserve"> and inventorying of COOP equipment and supplies. </w:t>
      </w:r>
      <w:r w:rsidR="00905251">
        <w:t xml:space="preserve">Needed updates and areas for improvement revealed during the exercise will be noted and adjusted in the plan as appropriate to validate readiness and capabilities. </w:t>
      </w:r>
    </w:p>
    <w:p w14:paraId="32302688" w14:textId="77777777" w:rsidR="00905251" w:rsidRDefault="00905251" w:rsidP="00860109">
      <w:pPr>
        <w:spacing w:after="0"/>
        <w:ind w:left="432"/>
      </w:pPr>
    </w:p>
    <w:p w14:paraId="7C430845" w14:textId="6EA08E6B" w:rsidR="00905251" w:rsidRDefault="00905251" w:rsidP="00320319">
      <w:pPr>
        <w:spacing w:after="0"/>
      </w:pPr>
      <w:r>
        <w:lastRenderedPageBreak/>
        <w:t>Identified positions tasked with roles and responsibilities in this document</w:t>
      </w:r>
      <w:r w:rsidR="00EB6A75">
        <w:t xml:space="preserve">, and the </w:t>
      </w:r>
      <w:r w:rsidR="00345B0B" w:rsidRPr="00EB6A75">
        <w:rPr>
          <w:color w:val="FF0000"/>
        </w:rPr>
        <w:t xml:space="preserve">[Department] </w:t>
      </w:r>
      <w:r w:rsidR="00345B0B">
        <w:t>leadership</w:t>
      </w:r>
      <w:r>
        <w:t xml:space="preserve"> should receive </w:t>
      </w:r>
      <w:r w:rsidRPr="0054352F">
        <w:rPr>
          <w:color w:val="FF0000"/>
        </w:rPr>
        <w:t xml:space="preserve">[annual] </w:t>
      </w:r>
      <w:r>
        <w:t xml:space="preserve">training on </w:t>
      </w:r>
      <w:r w:rsidR="00860109">
        <w:t xml:space="preserve">the </w:t>
      </w:r>
      <w:r w:rsidR="00EB6A75">
        <w:t>COOP</w:t>
      </w:r>
      <w:r>
        <w:t xml:space="preserve"> plan to review procedures and be prepared to execute. </w:t>
      </w:r>
    </w:p>
    <w:p w14:paraId="32A1293E" w14:textId="77777777" w:rsidR="00905251" w:rsidRDefault="00905251" w:rsidP="00860109">
      <w:pPr>
        <w:spacing w:after="0"/>
        <w:ind w:left="432"/>
      </w:pPr>
    </w:p>
    <w:p w14:paraId="6BB7F1D5" w14:textId="77777777" w:rsidR="00905251" w:rsidRDefault="00905251" w:rsidP="00320319">
      <w:pPr>
        <w:spacing w:after="0"/>
      </w:pPr>
      <w:r>
        <w:t>Additionally, the following online COOP training courses are available from FEMA:</w:t>
      </w:r>
    </w:p>
    <w:p w14:paraId="0AC56F12" w14:textId="7A3457F4" w:rsidR="00905251" w:rsidRDefault="00706A9F" w:rsidP="00B13C20">
      <w:pPr>
        <w:pStyle w:val="ListParagraph"/>
        <w:numPr>
          <w:ilvl w:val="0"/>
          <w:numId w:val="122"/>
        </w:numPr>
        <w:spacing w:after="0"/>
      </w:pPr>
      <w:hyperlink r:id="rId84" w:history="1">
        <w:r w:rsidR="00905251" w:rsidRPr="00706A9F">
          <w:rPr>
            <w:rStyle w:val="Hyperlink"/>
          </w:rPr>
          <w:t>IS-1300</w:t>
        </w:r>
        <w:r w:rsidR="003277D7" w:rsidRPr="00706A9F">
          <w:rPr>
            <w:rStyle w:val="Hyperlink"/>
          </w:rPr>
          <w:t>.A</w:t>
        </w:r>
        <w:r w:rsidR="00905251" w:rsidRPr="00706A9F">
          <w:rPr>
            <w:rStyle w:val="Hyperlink"/>
          </w:rPr>
          <w:t>, Introduction to Continuity of Operations</w:t>
        </w:r>
      </w:hyperlink>
    </w:p>
    <w:p w14:paraId="5342AE39" w14:textId="45FDA43B" w:rsidR="00905251" w:rsidRDefault="00905251" w:rsidP="008977F5">
      <w:pPr>
        <w:spacing w:after="0"/>
        <w:ind w:left="360"/>
      </w:pPr>
      <w:r>
        <w:t xml:space="preserve">This course is intended to lay the foundation of knowledge for students who wish to increase their understanding of continuity and </w:t>
      </w:r>
      <w:r w:rsidR="009F42CA">
        <w:t>build</w:t>
      </w:r>
      <w:r>
        <w:t xml:space="preserve"> a comprehensive continuity program in their </w:t>
      </w:r>
      <w:r w:rsidR="00B73347">
        <w:t>organization.</w:t>
      </w:r>
    </w:p>
    <w:p w14:paraId="4022B2C0" w14:textId="553B6DBC" w:rsidR="00905251" w:rsidRDefault="0055020A" w:rsidP="00B13C20">
      <w:pPr>
        <w:pStyle w:val="ListParagraph"/>
        <w:numPr>
          <w:ilvl w:val="0"/>
          <w:numId w:val="122"/>
        </w:numPr>
        <w:spacing w:after="0"/>
      </w:pPr>
      <w:hyperlink r:id="rId85" w:history="1">
        <w:r w:rsidR="00905251" w:rsidRPr="0055020A">
          <w:rPr>
            <w:rStyle w:val="Hyperlink"/>
          </w:rPr>
          <w:t>IS-545</w:t>
        </w:r>
        <w:r w:rsidR="004A2344" w:rsidRPr="0055020A">
          <w:rPr>
            <w:rStyle w:val="Hyperlink"/>
          </w:rPr>
          <w:t>.A</w:t>
        </w:r>
        <w:r w:rsidR="00905251" w:rsidRPr="0055020A">
          <w:rPr>
            <w:rStyle w:val="Hyperlink"/>
          </w:rPr>
          <w:t>, Reconstitution Planning Course</w:t>
        </w:r>
      </w:hyperlink>
    </w:p>
    <w:p w14:paraId="0E3034C3" w14:textId="5D3422D8" w:rsidR="00905251" w:rsidRDefault="00905251" w:rsidP="008977F5">
      <w:pPr>
        <w:spacing w:after="0"/>
        <w:ind w:left="360"/>
      </w:pPr>
      <w:r>
        <w:t xml:space="preserve">As the final </w:t>
      </w:r>
      <w:r w:rsidR="00FF101D">
        <w:t>continuity phase</w:t>
      </w:r>
      <w:r>
        <w:t xml:space="preserve">, reconstitution is </w:t>
      </w:r>
      <w:r w:rsidR="00EB6A75">
        <w:t>integral to</w:t>
      </w:r>
      <w:r>
        <w:t xml:space="preserve"> your organization’s continuity plan. This course addresses each part of a reconstitution plan and explores best practices to implement your plan.</w:t>
      </w:r>
    </w:p>
    <w:p w14:paraId="6A64DB7A" w14:textId="30FE50DC" w:rsidR="00905251" w:rsidRDefault="0065028E" w:rsidP="00B13C20">
      <w:pPr>
        <w:pStyle w:val="ListParagraph"/>
        <w:numPr>
          <w:ilvl w:val="0"/>
          <w:numId w:val="122"/>
        </w:numPr>
        <w:spacing w:after="0"/>
      </w:pPr>
      <w:hyperlink r:id="rId86" w:history="1">
        <w:r w:rsidR="00905251" w:rsidRPr="0065028E">
          <w:rPr>
            <w:rStyle w:val="Hyperlink"/>
          </w:rPr>
          <w:t>IS-120.C, An Introduction to Exercises</w:t>
        </w:r>
      </w:hyperlink>
    </w:p>
    <w:p w14:paraId="3A44D1D4" w14:textId="77777777" w:rsidR="00905251" w:rsidRDefault="00905251" w:rsidP="008977F5">
      <w:pPr>
        <w:spacing w:after="0"/>
        <w:ind w:left="360"/>
      </w:pPr>
      <w:r>
        <w:t>This course introduces the basics of emergency management exercises. It also builds a foundation for subsequent exercise courses, which provide the specifics of the Homeland Security Exercise and Evaluation Program (HSEEP).</w:t>
      </w:r>
    </w:p>
    <w:p w14:paraId="7D328B2D" w14:textId="77777777" w:rsidR="00905251" w:rsidRDefault="00905251" w:rsidP="00320319">
      <w:pPr>
        <w:spacing w:after="0"/>
      </w:pPr>
    </w:p>
    <w:p w14:paraId="48A48AFB" w14:textId="4FABEE34" w:rsidR="00C45455" w:rsidRDefault="00905251" w:rsidP="00320319">
      <w:pPr>
        <w:spacing w:after="0"/>
      </w:pPr>
      <w:r>
        <w:t xml:space="preserve">Funding resources needed to address capability gaps or ongoing maintenance should be included within the </w:t>
      </w:r>
      <w:r w:rsidRPr="00954D6B">
        <w:rPr>
          <w:color w:val="FF0000"/>
        </w:rPr>
        <w:t xml:space="preserve">[Department] </w:t>
      </w:r>
      <w:r>
        <w:t>strategic budget requests and enhancements</w:t>
      </w:r>
      <w:r w:rsidR="00805F97">
        <w:t>.</w:t>
      </w:r>
    </w:p>
    <w:p w14:paraId="10DC87CC" w14:textId="77777777" w:rsidR="00805F97" w:rsidRDefault="00805F97" w:rsidP="00345B0B">
      <w:pPr>
        <w:spacing w:after="0"/>
        <w:ind w:left="360"/>
      </w:pPr>
    </w:p>
    <w:p w14:paraId="2EB33C18" w14:textId="0DB3CB21" w:rsidR="00805F97" w:rsidRPr="00D9565C" w:rsidRDefault="00805F97" w:rsidP="00451F99">
      <w:pPr>
        <w:pStyle w:val="Heading1"/>
        <w:spacing w:before="0" w:after="0"/>
        <w:ind w:left="-72"/>
        <w:rPr>
          <w:b/>
          <w:bCs/>
          <w:sz w:val="28"/>
          <w:szCs w:val="28"/>
        </w:rPr>
      </w:pPr>
      <w:bookmarkStart w:id="85" w:name="_Toc193466428"/>
      <w:r w:rsidRPr="00D9565C">
        <w:rPr>
          <w:b/>
          <w:bCs/>
          <w:sz w:val="28"/>
          <w:szCs w:val="28"/>
        </w:rPr>
        <w:t>Mission Essential Functions Tables</w:t>
      </w:r>
      <w:bookmarkEnd w:id="85"/>
    </w:p>
    <w:p w14:paraId="61F1487E" w14:textId="696F1B2B" w:rsidR="005D67BE" w:rsidRDefault="005D67BE" w:rsidP="00320319">
      <w:pPr>
        <w:spacing w:after="0"/>
      </w:pPr>
      <w:r>
        <w:t xml:space="preserve">The following pages contain a table for each identified mission essential function in prioritized order. These tables summarize the information </w:t>
      </w:r>
      <w:r w:rsidR="00D850ED">
        <w:t xml:space="preserve">in the document and </w:t>
      </w:r>
      <w:r>
        <w:t>can serve as a quick reference guide for employees activating or exercising the function.</w:t>
      </w:r>
    </w:p>
    <w:p w14:paraId="0076E26B" w14:textId="77777777" w:rsidR="005D67BE" w:rsidRDefault="005D67BE" w:rsidP="007A1B13">
      <w:pPr>
        <w:spacing w:after="0"/>
        <w:ind w:left="288"/>
      </w:pPr>
    </w:p>
    <w:p w14:paraId="17A2AE16" w14:textId="6BD8D1C6" w:rsidR="00A44295" w:rsidRDefault="005D67BE" w:rsidP="00320319">
      <w:pPr>
        <w:spacing w:after="0"/>
        <w:rPr>
          <w:color w:val="FF0000"/>
        </w:rPr>
      </w:pPr>
      <w:r w:rsidRPr="00D850ED">
        <w:rPr>
          <w:color w:val="FF0000"/>
        </w:rPr>
        <w:t>Use these forms to conduct a business process analysis of your department’s mission essential functions. To complete:</w:t>
      </w:r>
    </w:p>
    <w:p w14:paraId="75D66B10" w14:textId="77777777" w:rsidR="001D13EA" w:rsidRDefault="001D13EA" w:rsidP="00012C99">
      <w:pPr>
        <w:spacing w:after="0"/>
        <w:ind w:left="432"/>
        <w:rPr>
          <w:color w:val="FF0000"/>
        </w:rPr>
      </w:pPr>
    </w:p>
    <w:p w14:paraId="56C90F6F" w14:textId="77777777" w:rsidR="008B6756" w:rsidRPr="007B0C8E" w:rsidRDefault="008B6756" w:rsidP="00320319">
      <w:pPr>
        <w:spacing w:after="0"/>
        <w:rPr>
          <w:color w:val="FF0000"/>
          <w:u w:val="single"/>
        </w:rPr>
      </w:pPr>
      <w:r w:rsidRPr="007B0C8E">
        <w:rPr>
          <w:color w:val="FF0000"/>
          <w:u w:val="single"/>
        </w:rPr>
        <w:t>Step 1</w:t>
      </w:r>
    </w:p>
    <w:p w14:paraId="7A61E98A" w14:textId="7D8FA046" w:rsidR="008B6756" w:rsidRPr="00FF3871" w:rsidRDefault="008B6756" w:rsidP="008977F5">
      <w:pPr>
        <w:pStyle w:val="ListParagraph"/>
        <w:numPr>
          <w:ilvl w:val="0"/>
          <w:numId w:val="15"/>
        </w:numPr>
        <w:spacing w:after="0"/>
        <w:ind w:left="720"/>
        <w:rPr>
          <w:color w:val="FF0000"/>
        </w:rPr>
      </w:pPr>
      <w:r w:rsidRPr="00FF3871">
        <w:rPr>
          <w:color w:val="FF0000"/>
        </w:rPr>
        <w:t>Brainstorm and list all mission essential functions.</w:t>
      </w:r>
    </w:p>
    <w:p w14:paraId="194959A2" w14:textId="591F8C76" w:rsidR="008B6756" w:rsidRPr="00FF3871" w:rsidRDefault="008B6756" w:rsidP="008977F5">
      <w:pPr>
        <w:pStyle w:val="ListParagraph"/>
        <w:numPr>
          <w:ilvl w:val="0"/>
          <w:numId w:val="15"/>
        </w:numPr>
        <w:spacing w:after="0"/>
        <w:ind w:left="720"/>
        <w:rPr>
          <w:color w:val="FF0000"/>
        </w:rPr>
      </w:pPr>
      <w:r w:rsidRPr="00FF3871">
        <w:rPr>
          <w:color w:val="FF0000"/>
        </w:rPr>
        <w:t>Prioritize compiled list of functions into three tiers for restoration.</w:t>
      </w:r>
    </w:p>
    <w:p w14:paraId="2E005121" w14:textId="076E7241" w:rsidR="008B6756" w:rsidRPr="00FF3871" w:rsidRDefault="008B6756" w:rsidP="008977F5">
      <w:pPr>
        <w:pStyle w:val="ListParagraph"/>
        <w:numPr>
          <w:ilvl w:val="1"/>
          <w:numId w:val="15"/>
        </w:numPr>
        <w:spacing w:after="0"/>
        <w:ind w:left="1080"/>
        <w:rPr>
          <w:color w:val="FF0000"/>
        </w:rPr>
      </w:pPr>
      <w:r w:rsidRPr="00FF3871">
        <w:rPr>
          <w:color w:val="FF0000"/>
        </w:rPr>
        <w:t xml:space="preserve">Priority 1’s: Functions that </w:t>
      </w:r>
      <w:r w:rsidR="002433C6" w:rsidRPr="00FF3871">
        <w:rPr>
          <w:color w:val="FF0000"/>
        </w:rPr>
        <w:t>must</w:t>
      </w:r>
      <w:r w:rsidRPr="00FF3871">
        <w:rPr>
          <w:color w:val="FF0000"/>
        </w:rPr>
        <w:t xml:space="preserve"> be restored within one day.</w:t>
      </w:r>
    </w:p>
    <w:p w14:paraId="5D351815" w14:textId="4C3DBFF5" w:rsidR="008B6756" w:rsidRPr="00FF3871" w:rsidRDefault="008B6756" w:rsidP="008977F5">
      <w:pPr>
        <w:pStyle w:val="ListParagraph"/>
        <w:numPr>
          <w:ilvl w:val="1"/>
          <w:numId w:val="15"/>
        </w:numPr>
        <w:spacing w:after="0"/>
        <w:ind w:left="1080"/>
        <w:rPr>
          <w:color w:val="FF0000"/>
        </w:rPr>
      </w:pPr>
      <w:r w:rsidRPr="00FF3871">
        <w:rPr>
          <w:color w:val="FF0000"/>
        </w:rPr>
        <w:t>Priority 2’s: Functions that can be restored later than one day but within seven days.</w:t>
      </w:r>
    </w:p>
    <w:p w14:paraId="58E9C734" w14:textId="17D0E9F3" w:rsidR="008B6756" w:rsidRPr="00FF3871" w:rsidRDefault="008B6756" w:rsidP="008977F5">
      <w:pPr>
        <w:pStyle w:val="ListParagraph"/>
        <w:numPr>
          <w:ilvl w:val="1"/>
          <w:numId w:val="15"/>
        </w:numPr>
        <w:spacing w:after="0"/>
        <w:ind w:left="1080"/>
        <w:rPr>
          <w:color w:val="FF0000"/>
        </w:rPr>
      </w:pPr>
      <w:r w:rsidRPr="00FF3871">
        <w:rPr>
          <w:color w:val="FF0000"/>
        </w:rPr>
        <w:t>Priority 3’s: Functions that can be restored later than seven days but before thirty days.</w:t>
      </w:r>
    </w:p>
    <w:p w14:paraId="1B8BED1C" w14:textId="563674A9" w:rsidR="008B6756" w:rsidRDefault="007B0C8E" w:rsidP="008977F5">
      <w:pPr>
        <w:pStyle w:val="ListParagraph"/>
        <w:numPr>
          <w:ilvl w:val="0"/>
          <w:numId w:val="15"/>
        </w:numPr>
        <w:spacing w:after="0"/>
        <w:ind w:left="720"/>
        <w:rPr>
          <w:color w:val="FF0000"/>
        </w:rPr>
      </w:pPr>
      <w:r w:rsidRPr="00FF3871">
        <w:rPr>
          <w:color w:val="FF0000"/>
        </w:rPr>
        <w:lastRenderedPageBreak/>
        <w:t>Remember</w:t>
      </w:r>
      <w:r w:rsidR="008B6756" w:rsidRPr="00FF3871">
        <w:rPr>
          <w:color w:val="FF0000"/>
        </w:rPr>
        <w:t xml:space="preserve"> that your department will have numerous important functions, but this plan is not intended to sustain all departmental operations. Narrow focus to mission essential functions. Mission essential functions must be continued to provide vital services, maintain the safety and well-being of university students, faculty, staff and visitors, and sustain critical university operations. These </w:t>
      </w:r>
      <w:r w:rsidRPr="00FF3871">
        <w:rPr>
          <w:color w:val="FF0000"/>
        </w:rPr>
        <w:t xml:space="preserve">functions of your department </w:t>
      </w:r>
      <w:r w:rsidR="008B6756" w:rsidRPr="00FF3871">
        <w:rPr>
          <w:color w:val="FF0000"/>
        </w:rPr>
        <w:t xml:space="preserve">cannot be delayed for more than 30 days or less. </w:t>
      </w:r>
    </w:p>
    <w:p w14:paraId="569C4FBE" w14:textId="77777777" w:rsidR="00B73347" w:rsidRPr="00FF3871" w:rsidRDefault="00B73347" w:rsidP="00012C99">
      <w:pPr>
        <w:pStyle w:val="ListParagraph"/>
        <w:spacing w:after="0"/>
        <w:ind w:left="432"/>
        <w:rPr>
          <w:color w:val="FF0000"/>
        </w:rPr>
      </w:pPr>
    </w:p>
    <w:p w14:paraId="36955B87" w14:textId="77777777" w:rsidR="008B6756" w:rsidRPr="007B0C8E" w:rsidRDefault="008B6756" w:rsidP="006F65FE">
      <w:pPr>
        <w:spacing w:after="0"/>
        <w:rPr>
          <w:color w:val="FF0000"/>
          <w:u w:val="single"/>
        </w:rPr>
      </w:pPr>
      <w:r w:rsidRPr="007B0C8E">
        <w:rPr>
          <w:color w:val="FF0000"/>
          <w:u w:val="single"/>
        </w:rPr>
        <w:t>Step 2</w:t>
      </w:r>
    </w:p>
    <w:p w14:paraId="1AE50B29" w14:textId="77777777" w:rsidR="008B6756" w:rsidRPr="008B6756" w:rsidRDefault="008B6756" w:rsidP="008977F5">
      <w:pPr>
        <w:spacing w:after="0"/>
        <w:ind w:left="720" w:hanging="360"/>
        <w:rPr>
          <w:color w:val="FF0000"/>
        </w:rPr>
      </w:pPr>
      <w:r w:rsidRPr="008B6756">
        <w:rPr>
          <w:color w:val="FF0000"/>
        </w:rPr>
        <w:t>•</w:t>
      </w:r>
      <w:r w:rsidRPr="008B6756">
        <w:rPr>
          <w:color w:val="FF0000"/>
        </w:rPr>
        <w:tab/>
        <w:t>Complete a table in this section for each identified mission essential function on the list.</w:t>
      </w:r>
    </w:p>
    <w:p w14:paraId="5FE9D173" w14:textId="7830F452" w:rsidR="008B6756" w:rsidRPr="008B6756" w:rsidRDefault="008B6756" w:rsidP="008977F5">
      <w:pPr>
        <w:spacing w:after="0"/>
        <w:ind w:left="720" w:hanging="360"/>
        <w:rPr>
          <w:color w:val="FF0000"/>
        </w:rPr>
      </w:pPr>
      <w:r w:rsidRPr="008B6756">
        <w:rPr>
          <w:color w:val="FF0000"/>
        </w:rPr>
        <w:t>•</w:t>
      </w:r>
      <w:r w:rsidRPr="008B6756">
        <w:rPr>
          <w:color w:val="FF0000"/>
        </w:rPr>
        <w:tab/>
        <w:t xml:space="preserve">Once completed, use the tables to populate the corresponding </w:t>
      </w:r>
      <w:r w:rsidR="00567D6F">
        <w:rPr>
          <w:color w:val="FF0000"/>
        </w:rPr>
        <w:t xml:space="preserve">Continuity </w:t>
      </w:r>
      <w:r w:rsidR="00EB4970">
        <w:rPr>
          <w:color w:val="FF0000"/>
        </w:rPr>
        <w:t>of</w:t>
      </w:r>
      <w:r w:rsidR="00567D6F">
        <w:rPr>
          <w:color w:val="FF0000"/>
        </w:rPr>
        <w:t xml:space="preserve"> Operation Plan (</w:t>
      </w:r>
      <w:r w:rsidR="00567D6F" w:rsidRPr="008B6756">
        <w:rPr>
          <w:color w:val="FF0000"/>
        </w:rPr>
        <w:t>COOP</w:t>
      </w:r>
      <w:r w:rsidR="00567D6F">
        <w:rPr>
          <w:color w:val="FF0000"/>
        </w:rPr>
        <w:t>) sections</w:t>
      </w:r>
      <w:r w:rsidRPr="008B6756">
        <w:rPr>
          <w:color w:val="FF0000"/>
        </w:rPr>
        <w:t xml:space="preserve">. </w:t>
      </w:r>
    </w:p>
    <w:p w14:paraId="28151367" w14:textId="77777777" w:rsidR="008B6756" w:rsidRPr="008B6756" w:rsidRDefault="008B6756" w:rsidP="006F65FE">
      <w:pPr>
        <w:spacing w:after="0"/>
        <w:rPr>
          <w:color w:val="FF0000"/>
        </w:rPr>
      </w:pPr>
    </w:p>
    <w:p w14:paraId="5061F112" w14:textId="569E4A32" w:rsidR="001D13EA" w:rsidRDefault="008B6756" w:rsidP="006F65FE">
      <w:pPr>
        <w:spacing w:after="0"/>
        <w:rPr>
          <w:color w:val="FF0000"/>
        </w:rPr>
      </w:pPr>
      <w:r w:rsidRPr="008B6756">
        <w:rPr>
          <w:color w:val="FF0000"/>
        </w:rPr>
        <w:t>[Duplicate tables as needed for each mission essential function identified.]</w:t>
      </w:r>
    </w:p>
    <w:p w14:paraId="2983055F" w14:textId="77777777" w:rsidR="008C201B" w:rsidRDefault="008C201B" w:rsidP="008C201B">
      <w:pPr>
        <w:spacing w:after="0"/>
        <w:ind w:left="360"/>
        <w:rPr>
          <w:color w:val="FF0000"/>
        </w:rPr>
      </w:pPr>
    </w:p>
    <w:p w14:paraId="6D7F6017" w14:textId="4FF7ABD5" w:rsidR="00D622B0" w:rsidRDefault="00D622B0" w:rsidP="008C201B">
      <w:pPr>
        <w:spacing w:after="0"/>
        <w:ind w:left="360"/>
        <w:rPr>
          <w:color w:val="FF0000"/>
        </w:rPr>
      </w:pPr>
      <w:r>
        <w:rPr>
          <w:color w:val="FF0000"/>
        </w:rPr>
        <w:br w:type="page"/>
      </w:r>
    </w:p>
    <w:p w14:paraId="6CB010B4" w14:textId="3A4570CB" w:rsidR="00102BCE" w:rsidRDefault="001D13EA" w:rsidP="005365A9">
      <w:pPr>
        <w:pStyle w:val="Headingnon-romannumerial"/>
      </w:pPr>
      <w:bookmarkStart w:id="86" w:name="_Toc193466429"/>
      <w:r w:rsidRPr="004057E8">
        <w:lastRenderedPageBreak/>
        <w:t>Pri</w:t>
      </w:r>
      <w:r w:rsidR="000E6542" w:rsidRPr="004057E8">
        <w:t>ority 1</w:t>
      </w:r>
      <w:r w:rsidR="004057E8" w:rsidRPr="004057E8">
        <w:t xml:space="preserve">- </w:t>
      </w:r>
      <w:r w:rsidR="004057E8" w:rsidRPr="002B0533">
        <w:rPr>
          <w:color w:val="FF0000"/>
        </w:rPr>
        <w:t>(</w:t>
      </w:r>
      <w:r w:rsidR="000E6542" w:rsidRPr="002B0533">
        <w:rPr>
          <w:color w:val="FF0000"/>
        </w:rPr>
        <w:t>Insert Missions Essential Function Name)</w:t>
      </w:r>
      <w:bookmarkEnd w:id="86"/>
    </w:p>
    <w:tbl>
      <w:tblPr>
        <w:tblStyle w:val="TableGrid"/>
        <w:tblW w:w="5000" w:type="pct"/>
        <w:tblLook w:val="04A0" w:firstRow="1" w:lastRow="0" w:firstColumn="1" w:lastColumn="0" w:noHBand="0" w:noVBand="1"/>
      </w:tblPr>
      <w:tblGrid>
        <w:gridCol w:w="2515"/>
        <w:gridCol w:w="598"/>
        <w:gridCol w:w="191"/>
        <w:gridCol w:w="1137"/>
        <w:gridCol w:w="505"/>
        <w:gridCol w:w="664"/>
        <w:gridCol w:w="589"/>
        <w:gridCol w:w="3151"/>
      </w:tblGrid>
      <w:tr w:rsidR="00102BCE" w:rsidRPr="00DA7F7E" w14:paraId="15AD011D" w14:textId="77777777" w:rsidTr="002F2C60">
        <w:tc>
          <w:tcPr>
            <w:tcW w:w="1767" w:type="pct"/>
            <w:gridSpan w:val="3"/>
            <w:shd w:val="clear" w:color="auto" w:fill="002060"/>
          </w:tcPr>
          <w:p w14:paraId="397DAA6C" w14:textId="77777777" w:rsidR="00102BCE" w:rsidRPr="00E442A6" w:rsidRDefault="00102BCE" w:rsidP="00E026F1">
            <w:pPr>
              <w:pStyle w:val="ListParagraph"/>
              <w:numPr>
                <w:ilvl w:val="0"/>
                <w:numId w:val="20"/>
              </w:numPr>
              <w:spacing w:line="276" w:lineRule="auto"/>
              <w:rPr>
                <w:rFonts w:asciiTheme="minorHAnsi" w:hAnsiTheme="minorHAnsi"/>
                <w:b/>
              </w:rPr>
            </w:pPr>
            <w:r w:rsidRPr="00E442A6">
              <w:rPr>
                <w:rFonts w:asciiTheme="minorHAnsi" w:hAnsiTheme="minorHAnsi"/>
                <w:b/>
              </w:rPr>
              <w:t>Mission Essential Function</w:t>
            </w:r>
          </w:p>
        </w:tc>
        <w:tc>
          <w:tcPr>
            <w:tcW w:w="608" w:type="pct"/>
            <w:shd w:val="clear" w:color="auto" w:fill="002060"/>
          </w:tcPr>
          <w:p w14:paraId="24FFD3C4" w14:textId="77777777" w:rsidR="00102BCE" w:rsidRPr="00E442A6" w:rsidRDefault="00102BCE">
            <w:pPr>
              <w:rPr>
                <w:rFonts w:asciiTheme="minorHAnsi" w:hAnsiTheme="minorHAnsi"/>
                <w:b/>
              </w:rPr>
            </w:pPr>
          </w:p>
        </w:tc>
        <w:tc>
          <w:tcPr>
            <w:tcW w:w="2625" w:type="pct"/>
            <w:gridSpan w:val="4"/>
            <w:shd w:val="clear" w:color="auto" w:fill="002060"/>
          </w:tcPr>
          <w:p w14:paraId="056BDA94" w14:textId="77777777" w:rsidR="00102BCE" w:rsidRPr="00E442A6" w:rsidRDefault="00102BCE">
            <w:pPr>
              <w:rPr>
                <w:rFonts w:asciiTheme="minorHAnsi" w:hAnsiTheme="minorHAnsi"/>
                <w:b/>
              </w:rPr>
            </w:pPr>
          </w:p>
        </w:tc>
      </w:tr>
      <w:tr w:rsidR="00102BCE" w:rsidRPr="00DA7F7E" w14:paraId="08135F2C" w14:textId="77777777" w:rsidTr="002F2C60">
        <w:tc>
          <w:tcPr>
            <w:tcW w:w="1767" w:type="pct"/>
            <w:gridSpan w:val="3"/>
            <w:shd w:val="clear" w:color="auto" w:fill="D1D1D1" w:themeFill="background2" w:themeFillShade="E6"/>
          </w:tcPr>
          <w:p w14:paraId="2910627E" w14:textId="77777777" w:rsidR="00102BCE" w:rsidRPr="00FE20A9" w:rsidRDefault="00102BCE">
            <w:pPr>
              <w:rPr>
                <w:rFonts w:asciiTheme="minorHAnsi" w:hAnsiTheme="minorHAnsi"/>
                <w:b/>
              </w:rPr>
            </w:pPr>
            <w:r w:rsidRPr="00FE20A9">
              <w:rPr>
                <w:rFonts w:asciiTheme="minorHAnsi" w:hAnsiTheme="minorHAnsi"/>
                <w:b/>
              </w:rPr>
              <w:t>Function</w:t>
            </w:r>
          </w:p>
        </w:tc>
        <w:tc>
          <w:tcPr>
            <w:tcW w:w="608" w:type="pct"/>
            <w:shd w:val="clear" w:color="auto" w:fill="D1D1D1" w:themeFill="background2" w:themeFillShade="E6"/>
          </w:tcPr>
          <w:p w14:paraId="749F5503" w14:textId="77777777" w:rsidR="00102BCE" w:rsidRPr="00FE20A9" w:rsidRDefault="00102BCE">
            <w:pPr>
              <w:rPr>
                <w:rFonts w:asciiTheme="minorHAnsi" w:hAnsiTheme="minorHAnsi"/>
                <w:b/>
              </w:rPr>
            </w:pPr>
            <w:r w:rsidRPr="00FE20A9">
              <w:rPr>
                <w:rFonts w:asciiTheme="minorHAnsi" w:hAnsiTheme="minorHAnsi"/>
                <w:b/>
              </w:rPr>
              <w:t>Priority Level</w:t>
            </w:r>
          </w:p>
        </w:tc>
        <w:tc>
          <w:tcPr>
            <w:tcW w:w="2625" w:type="pct"/>
            <w:gridSpan w:val="4"/>
            <w:shd w:val="clear" w:color="auto" w:fill="D1D1D1" w:themeFill="background2" w:themeFillShade="E6"/>
          </w:tcPr>
          <w:p w14:paraId="1F8D3ABE" w14:textId="77777777" w:rsidR="00102BCE" w:rsidRPr="00FE20A9" w:rsidRDefault="00102BCE">
            <w:pPr>
              <w:rPr>
                <w:rFonts w:asciiTheme="minorHAnsi" w:hAnsiTheme="minorHAnsi"/>
                <w:b/>
              </w:rPr>
            </w:pPr>
            <w:r w:rsidRPr="00FE20A9">
              <w:rPr>
                <w:rFonts w:asciiTheme="minorHAnsi" w:hAnsiTheme="minorHAnsi"/>
                <w:b/>
              </w:rPr>
              <w:t>Steps to complete Essential Function</w:t>
            </w:r>
          </w:p>
        </w:tc>
      </w:tr>
      <w:tr w:rsidR="00102BCE" w14:paraId="423CC4B7" w14:textId="77777777" w:rsidTr="002F2C60">
        <w:tc>
          <w:tcPr>
            <w:tcW w:w="1767" w:type="pct"/>
            <w:gridSpan w:val="3"/>
          </w:tcPr>
          <w:p w14:paraId="6A36CDC9" w14:textId="77777777" w:rsidR="00102BCE" w:rsidRPr="00FE20A9" w:rsidRDefault="00102BCE">
            <w:pPr>
              <w:rPr>
                <w:rFonts w:asciiTheme="minorHAnsi" w:hAnsiTheme="minorHAnsi"/>
              </w:rPr>
            </w:pPr>
          </w:p>
        </w:tc>
        <w:tc>
          <w:tcPr>
            <w:tcW w:w="608" w:type="pct"/>
          </w:tcPr>
          <w:p w14:paraId="538177B4" w14:textId="77777777" w:rsidR="00102BCE" w:rsidRPr="00FE20A9" w:rsidRDefault="00102BCE">
            <w:pPr>
              <w:rPr>
                <w:rFonts w:asciiTheme="minorHAnsi" w:hAnsiTheme="minorHAnsi"/>
              </w:rPr>
            </w:pPr>
          </w:p>
        </w:tc>
        <w:tc>
          <w:tcPr>
            <w:tcW w:w="2625" w:type="pct"/>
            <w:gridSpan w:val="4"/>
          </w:tcPr>
          <w:p w14:paraId="28DA0C82" w14:textId="77777777" w:rsidR="00102BCE" w:rsidRPr="00FE20A9" w:rsidRDefault="00102BCE" w:rsidP="00E026F1">
            <w:pPr>
              <w:pStyle w:val="ListParagraph"/>
              <w:numPr>
                <w:ilvl w:val="0"/>
                <w:numId w:val="19"/>
              </w:numPr>
              <w:spacing w:line="276" w:lineRule="auto"/>
              <w:rPr>
                <w:rFonts w:asciiTheme="minorHAnsi" w:hAnsiTheme="minorHAnsi"/>
                <w:color w:val="FF0000"/>
              </w:rPr>
            </w:pPr>
            <w:r w:rsidRPr="00FE20A9">
              <w:rPr>
                <w:rFonts w:asciiTheme="minorHAnsi" w:hAnsiTheme="minorHAnsi"/>
                <w:color w:val="FF0000"/>
              </w:rPr>
              <w:t>Insert Step</w:t>
            </w:r>
          </w:p>
          <w:p w14:paraId="501EA214" w14:textId="77777777" w:rsidR="00102BCE" w:rsidRPr="00FE20A9" w:rsidRDefault="00102BCE" w:rsidP="00E026F1">
            <w:pPr>
              <w:pStyle w:val="ListParagraph"/>
              <w:numPr>
                <w:ilvl w:val="0"/>
                <w:numId w:val="19"/>
              </w:numPr>
              <w:spacing w:line="276" w:lineRule="auto"/>
              <w:rPr>
                <w:rFonts w:asciiTheme="minorHAnsi" w:hAnsiTheme="minorHAnsi"/>
              </w:rPr>
            </w:pPr>
            <w:r w:rsidRPr="00FE20A9">
              <w:rPr>
                <w:rFonts w:asciiTheme="minorHAnsi" w:hAnsiTheme="minorHAnsi"/>
                <w:color w:val="FF0000"/>
              </w:rPr>
              <w:t>Insert Step</w:t>
            </w:r>
          </w:p>
        </w:tc>
      </w:tr>
      <w:tr w:rsidR="00102BCE" w:rsidRPr="00282E22" w14:paraId="0A805062" w14:textId="77777777" w:rsidTr="002F2C60">
        <w:tc>
          <w:tcPr>
            <w:tcW w:w="5000" w:type="pct"/>
            <w:gridSpan w:val="8"/>
            <w:tcBorders>
              <w:bottom w:val="single" w:sz="4" w:space="0" w:color="auto"/>
            </w:tcBorders>
            <w:shd w:val="clear" w:color="auto" w:fill="002060"/>
          </w:tcPr>
          <w:p w14:paraId="30536617" w14:textId="77777777" w:rsidR="00102BCE" w:rsidRPr="00FE20A9" w:rsidRDefault="00102BCE" w:rsidP="00E026F1">
            <w:pPr>
              <w:pStyle w:val="ListParagraph"/>
              <w:numPr>
                <w:ilvl w:val="0"/>
                <w:numId w:val="20"/>
              </w:numPr>
              <w:spacing w:line="276" w:lineRule="auto"/>
              <w:rPr>
                <w:rFonts w:asciiTheme="minorHAnsi" w:hAnsiTheme="minorHAnsi"/>
                <w:b/>
              </w:rPr>
            </w:pPr>
            <w:r w:rsidRPr="00FE20A9">
              <w:rPr>
                <w:rFonts w:asciiTheme="minorHAnsi" w:hAnsiTheme="minorHAnsi"/>
                <w:b/>
              </w:rPr>
              <w:t>Logistics Support and Resource Requirements</w:t>
            </w:r>
          </w:p>
        </w:tc>
      </w:tr>
      <w:tr w:rsidR="00102BCE" w:rsidRPr="00DA7F7E" w14:paraId="025F99ED" w14:textId="77777777" w:rsidTr="002F2C60">
        <w:tc>
          <w:tcPr>
            <w:tcW w:w="1767" w:type="pct"/>
            <w:gridSpan w:val="3"/>
            <w:tcBorders>
              <w:right w:val="single" w:sz="4" w:space="0" w:color="auto"/>
            </w:tcBorders>
            <w:shd w:val="clear" w:color="auto" w:fill="D9D9D9" w:themeFill="background1" w:themeFillShade="D9"/>
          </w:tcPr>
          <w:p w14:paraId="779872C6" w14:textId="0A6F50C4" w:rsidR="00102BCE" w:rsidRPr="00FE20A9" w:rsidRDefault="00102BCE">
            <w:pPr>
              <w:rPr>
                <w:rFonts w:asciiTheme="minorHAnsi" w:hAnsiTheme="minorHAnsi"/>
                <w:b/>
              </w:rPr>
            </w:pPr>
            <w:r w:rsidRPr="00FE20A9">
              <w:rPr>
                <w:rFonts w:asciiTheme="minorHAnsi" w:hAnsiTheme="minorHAnsi"/>
                <w:b/>
              </w:rPr>
              <w:t xml:space="preserve">Position(s) needed to conduct </w:t>
            </w:r>
            <w:r w:rsidR="00DF7463">
              <w:rPr>
                <w:rFonts w:asciiTheme="minorHAnsi" w:hAnsiTheme="minorHAnsi"/>
                <w:b/>
              </w:rPr>
              <w:t xml:space="preserve">the </w:t>
            </w:r>
            <w:r w:rsidRPr="00FE20A9">
              <w:rPr>
                <w:rFonts w:asciiTheme="minorHAnsi" w:hAnsiTheme="minorHAnsi"/>
                <w:b/>
              </w:rPr>
              <w:t>function</w:t>
            </w:r>
          </w:p>
        </w:tc>
        <w:tc>
          <w:tcPr>
            <w:tcW w:w="608" w:type="pct"/>
            <w:tcBorders>
              <w:left w:val="single" w:sz="4" w:space="0" w:color="auto"/>
              <w:right w:val="single" w:sz="4" w:space="0" w:color="auto"/>
            </w:tcBorders>
            <w:shd w:val="clear" w:color="auto" w:fill="D9D9D9" w:themeFill="background1" w:themeFillShade="D9"/>
          </w:tcPr>
          <w:p w14:paraId="2E781875" w14:textId="77777777" w:rsidR="00102BCE" w:rsidRPr="00FE20A9" w:rsidRDefault="00102BCE">
            <w:pPr>
              <w:rPr>
                <w:rFonts w:asciiTheme="minorHAnsi" w:hAnsiTheme="minorHAnsi"/>
                <w:b/>
              </w:rPr>
            </w:pPr>
            <w:r w:rsidRPr="00FE20A9">
              <w:rPr>
                <w:rFonts w:asciiTheme="minorHAnsi" w:hAnsiTheme="minorHAnsi"/>
                <w:b/>
              </w:rPr>
              <w:t># of Positions Required</w:t>
            </w:r>
          </w:p>
        </w:tc>
        <w:tc>
          <w:tcPr>
            <w:tcW w:w="2625" w:type="pct"/>
            <w:gridSpan w:val="4"/>
            <w:tcBorders>
              <w:left w:val="single" w:sz="4" w:space="0" w:color="auto"/>
            </w:tcBorders>
            <w:shd w:val="clear" w:color="auto" w:fill="D9D9D9" w:themeFill="background1" w:themeFillShade="D9"/>
          </w:tcPr>
          <w:p w14:paraId="504F042A" w14:textId="77777777" w:rsidR="00102BCE" w:rsidRPr="00FE20A9" w:rsidRDefault="00102BCE">
            <w:pPr>
              <w:rPr>
                <w:rFonts w:asciiTheme="minorHAnsi" w:hAnsiTheme="minorHAnsi"/>
                <w:b/>
              </w:rPr>
            </w:pPr>
            <w:r w:rsidRPr="00FE20A9">
              <w:rPr>
                <w:rFonts w:asciiTheme="minorHAnsi" w:hAnsiTheme="minorHAnsi"/>
                <w:b/>
              </w:rPr>
              <w:t>Skills Needed</w:t>
            </w:r>
          </w:p>
        </w:tc>
      </w:tr>
      <w:tr w:rsidR="00102BCE" w14:paraId="5AF51476" w14:textId="77777777" w:rsidTr="00237E2F">
        <w:trPr>
          <w:trHeight w:val="539"/>
        </w:trPr>
        <w:tc>
          <w:tcPr>
            <w:tcW w:w="1767" w:type="pct"/>
            <w:gridSpan w:val="3"/>
          </w:tcPr>
          <w:p w14:paraId="28A0C455" w14:textId="77777777" w:rsidR="00102BCE" w:rsidRPr="00FE20A9" w:rsidRDefault="00102BCE">
            <w:pPr>
              <w:rPr>
                <w:rFonts w:asciiTheme="minorHAnsi" w:hAnsiTheme="minorHAnsi"/>
              </w:rPr>
            </w:pPr>
          </w:p>
        </w:tc>
        <w:tc>
          <w:tcPr>
            <w:tcW w:w="608" w:type="pct"/>
          </w:tcPr>
          <w:p w14:paraId="3A98C34E" w14:textId="77777777" w:rsidR="00102BCE" w:rsidRPr="00FE20A9" w:rsidRDefault="00102BCE">
            <w:pPr>
              <w:rPr>
                <w:rFonts w:asciiTheme="minorHAnsi" w:hAnsiTheme="minorHAnsi"/>
              </w:rPr>
            </w:pPr>
          </w:p>
        </w:tc>
        <w:tc>
          <w:tcPr>
            <w:tcW w:w="2625" w:type="pct"/>
            <w:gridSpan w:val="4"/>
          </w:tcPr>
          <w:p w14:paraId="11894A53" w14:textId="77777777" w:rsidR="00102BCE" w:rsidRPr="00FE20A9" w:rsidRDefault="00102BCE">
            <w:pPr>
              <w:rPr>
                <w:rFonts w:asciiTheme="minorHAnsi" w:hAnsiTheme="minorHAnsi"/>
              </w:rPr>
            </w:pPr>
          </w:p>
        </w:tc>
      </w:tr>
      <w:tr w:rsidR="00102BCE" w14:paraId="34A84134" w14:textId="77777777" w:rsidTr="002F2C60">
        <w:trPr>
          <w:trHeight w:val="440"/>
        </w:trPr>
        <w:tc>
          <w:tcPr>
            <w:tcW w:w="1767" w:type="pct"/>
            <w:gridSpan w:val="3"/>
            <w:tcBorders>
              <w:bottom w:val="single" w:sz="4" w:space="0" w:color="auto"/>
            </w:tcBorders>
          </w:tcPr>
          <w:p w14:paraId="071EE98F" w14:textId="77777777" w:rsidR="00102BCE" w:rsidRPr="00FE20A9" w:rsidRDefault="00102BCE">
            <w:pPr>
              <w:rPr>
                <w:rFonts w:asciiTheme="minorHAnsi" w:hAnsiTheme="minorHAnsi"/>
              </w:rPr>
            </w:pPr>
          </w:p>
        </w:tc>
        <w:tc>
          <w:tcPr>
            <w:tcW w:w="608" w:type="pct"/>
            <w:tcBorders>
              <w:bottom w:val="single" w:sz="4" w:space="0" w:color="auto"/>
            </w:tcBorders>
          </w:tcPr>
          <w:p w14:paraId="47F2BBA3" w14:textId="77777777" w:rsidR="00102BCE" w:rsidRPr="00FE20A9" w:rsidRDefault="00102BCE">
            <w:pPr>
              <w:rPr>
                <w:rFonts w:asciiTheme="minorHAnsi" w:hAnsiTheme="minorHAnsi"/>
              </w:rPr>
            </w:pPr>
          </w:p>
        </w:tc>
        <w:tc>
          <w:tcPr>
            <w:tcW w:w="2625" w:type="pct"/>
            <w:gridSpan w:val="4"/>
            <w:tcBorders>
              <w:bottom w:val="single" w:sz="4" w:space="0" w:color="auto"/>
            </w:tcBorders>
          </w:tcPr>
          <w:p w14:paraId="461527E4" w14:textId="77777777" w:rsidR="00102BCE" w:rsidRPr="00FE20A9" w:rsidRDefault="00102BCE">
            <w:pPr>
              <w:rPr>
                <w:rFonts w:asciiTheme="minorHAnsi" w:hAnsiTheme="minorHAnsi"/>
              </w:rPr>
            </w:pPr>
          </w:p>
        </w:tc>
      </w:tr>
      <w:tr w:rsidR="00102BCE" w14:paraId="14661164" w14:textId="77777777" w:rsidTr="002F2C60">
        <w:tc>
          <w:tcPr>
            <w:tcW w:w="1767" w:type="pct"/>
            <w:gridSpan w:val="3"/>
            <w:tcBorders>
              <w:bottom w:val="single" w:sz="4" w:space="0" w:color="auto"/>
            </w:tcBorders>
            <w:shd w:val="clear" w:color="auto" w:fill="D1D1D1" w:themeFill="background2" w:themeFillShade="E6"/>
          </w:tcPr>
          <w:p w14:paraId="35DA2688" w14:textId="23C025E4" w:rsidR="00102BCE" w:rsidRPr="00FE20A9" w:rsidRDefault="00102BCE">
            <w:pPr>
              <w:rPr>
                <w:rFonts w:asciiTheme="minorHAnsi" w:hAnsiTheme="minorHAnsi"/>
              </w:rPr>
            </w:pPr>
            <w:r w:rsidRPr="00FE20A9">
              <w:rPr>
                <w:rFonts w:asciiTheme="minorHAnsi" w:hAnsiTheme="minorHAnsi"/>
                <w:b/>
              </w:rPr>
              <w:t xml:space="preserve">Equipment needed to conduct </w:t>
            </w:r>
            <w:r w:rsidR="002F6787">
              <w:rPr>
                <w:rFonts w:asciiTheme="minorHAnsi" w:hAnsiTheme="minorHAnsi"/>
                <w:b/>
              </w:rPr>
              <w:t xml:space="preserve">the </w:t>
            </w:r>
            <w:r w:rsidRPr="00FE20A9">
              <w:rPr>
                <w:rFonts w:asciiTheme="minorHAnsi" w:hAnsiTheme="minorHAnsi"/>
                <w:b/>
              </w:rPr>
              <w:t>function</w:t>
            </w:r>
          </w:p>
        </w:tc>
        <w:tc>
          <w:tcPr>
            <w:tcW w:w="3233" w:type="pct"/>
            <w:gridSpan w:val="5"/>
            <w:tcBorders>
              <w:bottom w:val="single" w:sz="4" w:space="0" w:color="auto"/>
            </w:tcBorders>
            <w:shd w:val="clear" w:color="auto" w:fill="D1D1D1" w:themeFill="background2" w:themeFillShade="E6"/>
          </w:tcPr>
          <w:p w14:paraId="0D05038E" w14:textId="77777777" w:rsidR="00102BCE" w:rsidRPr="00FE20A9" w:rsidRDefault="00102BCE">
            <w:pPr>
              <w:rPr>
                <w:rFonts w:asciiTheme="minorHAnsi" w:hAnsiTheme="minorHAnsi"/>
              </w:rPr>
            </w:pPr>
            <w:r w:rsidRPr="00FE20A9">
              <w:rPr>
                <w:rFonts w:asciiTheme="minorHAnsi" w:hAnsiTheme="minorHAnsi"/>
                <w:b/>
              </w:rPr>
              <w:t>Notes</w:t>
            </w:r>
          </w:p>
        </w:tc>
      </w:tr>
      <w:tr w:rsidR="00102BCE" w14:paraId="7FC94416" w14:textId="77777777" w:rsidTr="002A73A0">
        <w:trPr>
          <w:trHeight w:val="512"/>
        </w:trPr>
        <w:tc>
          <w:tcPr>
            <w:tcW w:w="1767" w:type="pct"/>
            <w:gridSpan w:val="3"/>
            <w:tcBorders>
              <w:bottom w:val="single" w:sz="4" w:space="0" w:color="auto"/>
            </w:tcBorders>
          </w:tcPr>
          <w:p w14:paraId="2AB5E2A6" w14:textId="77777777" w:rsidR="00102BCE" w:rsidRPr="00FE20A9" w:rsidRDefault="00102BCE">
            <w:pPr>
              <w:rPr>
                <w:rFonts w:asciiTheme="minorHAnsi" w:hAnsiTheme="minorHAnsi"/>
              </w:rPr>
            </w:pPr>
          </w:p>
        </w:tc>
        <w:tc>
          <w:tcPr>
            <w:tcW w:w="3233" w:type="pct"/>
            <w:gridSpan w:val="5"/>
            <w:tcBorders>
              <w:bottom w:val="single" w:sz="4" w:space="0" w:color="auto"/>
            </w:tcBorders>
          </w:tcPr>
          <w:p w14:paraId="1EC4D26C" w14:textId="77777777" w:rsidR="00102BCE" w:rsidRPr="00FE20A9" w:rsidRDefault="00102BCE">
            <w:pPr>
              <w:rPr>
                <w:rFonts w:asciiTheme="minorHAnsi" w:hAnsiTheme="minorHAnsi"/>
              </w:rPr>
            </w:pPr>
          </w:p>
        </w:tc>
      </w:tr>
      <w:tr w:rsidR="00102BCE" w14:paraId="6712CA28" w14:textId="77777777" w:rsidTr="002A73A0">
        <w:trPr>
          <w:trHeight w:val="440"/>
        </w:trPr>
        <w:tc>
          <w:tcPr>
            <w:tcW w:w="1767" w:type="pct"/>
            <w:gridSpan w:val="3"/>
            <w:tcBorders>
              <w:bottom w:val="single" w:sz="4" w:space="0" w:color="auto"/>
            </w:tcBorders>
          </w:tcPr>
          <w:p w14:paraId="6745EB70" w14:textId="77777777" w:rsidR="00102BCE" w:rsidRPr="00FE20A9" w:rsidRDefault="00102BCE">
            <w:pPr>
              <w:rPr>
                <w:rFonts w:asciiTheme="minorHAnsi" w:hAnsiTheme="minorHAnsi"/>
              </w:rPr>
            </w:pPr>
          </w:p>
        </w:tc>
        <w:tc>
          <w:tcPr>
            <w:tcW w:w="3233" w:type="pct"/>
            <w:gridSpan w:val="5"/>
            <w:tcBorders>
              <w:bottom w:val="single" w:sz="4" w:space="0" w:color="auto"/>
            </w:tcBorders>
          </w:tcPr>
          <w:p w14:paraId="006613D0" w14:textId="77777777" w:rsidR="00102BCE" w:rsidRPr="00FE20A9" w:rsidRDefault="00102BCE">
            <w:pPr>
              <w:rPr>
                <w:rFonts w:asciiTheme="minorHAnsi" w:hAnsiTheme="minorHAnsi"/>
              </w:rPr>
            </w:pPr>
          </w:p>
        </w:tc>
      </w:tr>
      <w:tr w:rsidR="00102BCE" w:rsidRPr="00EE3FC2" w14:paraId="445E3B19" w14:textId="77777777" w:rsidTr="002F2C60">
        <w:tc>
          <w:tcPr>
            <w:tcW w:w="5000" w:type="pct"/>
            <w:gridSpan w:val="8"/>
            <w:tcBorders>
              <w:bottom w:val="single" w:sz="4" w:space="0" w:color="auto"/>
            </w:tcBorders>
            <w:shd w:val="clear" w:color="auto" w:fill="002060"/>
          </w:tcPr>
          <w:p w14:paraId="56E25831" w14:textId="77777777" w:rsidR="00102BCE" w:rsidRPr="00FE20A9" w:rsidRDefault="00102BCE" w:rsidP="00E026F1">
            <w:pPr>
              <w:pStyle w:val="ListParagraph"/>
              <w:numPr>
                <w:ilvl w:val="0"/>
                <w:numId w:val="20"/>
              </w:numPr>
              <w:spacing w:line="276" w:lineRule="auto"/>
              <w:rPr>
                <w:rFonts w:asciiTheme="minorHAnsi" w:hAnsiTheme="minorHAnsi"/>
                <w:b/>
              </w:rPr>
            </w:pPr>
            <w:r w:rsidRPr="00FE20A9">
              <w:rPr>
                <w:rFonts w:asciiTheme="minorHAnsi" w:hAnsiTheme="minorHAnsi"/>
                <w:b/>
              </w:rPr>
              <w:t>Interoperable Communications</w:t>
            </w:r>
          </w:p>
        </w:tc>
      </w:tr>
      <w:tr w:rsidR="00102BCE" w:rsidRPr="00CF4B1C" w14:paraId="42DF0E4E" w14:textId="77777777" w:rsidTr="002F2C60">
        <w:tc>
          <w:tcPr>
            <w:tcW w:w="1665" w:type="pct"/>
            <w:gridSpan w:val="2"/>
            <w:tcBorders>
              <w:bottom w:val="single" w:sz="4" w:space="0" w:color="auto"/>
            </w:tcBorders>
            <w:shd w:val="clear" w:color="auto" w:fill="D1D1D1" w:themeFill="background2" w:themeFillShade="E6"/>
          </w:tcPr>
          <w:p w14:paraId="6E0E0C1D" w14:textId="51CD044F" w:rsidR="00102BCE" w:rsidRPr="00FE20A9" w:rsidRDefault="00102BCE">
            <w:pPr>
              <w:rPr>
                <w:rFonts w:asciiTheme="minorHAnsi" w:hAnsiTheme="minorHAnsi"/>
                <w:b/>
              </w:rPr>
            </w:pPr>
            <w:r w:rsidRPr="00FE20A9">
              <w:rPr>
                <w:rFonts w:asciiTheme="minorHAnsi" w:hAnsiTheme="minorHAnsi"/>
                <w:b/>
              </w:rPr>
              <w:t xml:space="preserve">Communications Software/Hardware needed to conduct </w:t>
            </w:r>
            <w:r w:rsidR="002F6787">
              <w:rPr>
                <w:rFonts w:asciiTheme="minorHAnsi" w:hAnsiTheme="minorHAnsi"/>
                <w:b/>
              </w:rPr>
              <w:t xml:space="preserve">the </w:t>
            </w:r>
            <w:r w:rsidRPr="00FE20A9">
              <w:rPr>
                <w:rFonts w:asciiTheme="minorHAnsi" w:hAnsiTheme="minorHAnsi"/>
                <w:b/>
              </w:rPr>
              <w:t>function</w:t>
            </w:r>
          </w:p>
        </w:tc>
        <w:tc>
          <w:tcPr>
            <w:tcW w:w="1335" w:type="pct"/>
            <w:gridSpan w:val="4"/>
            <w:tcBorders>
              <w:bottom w:val="single" w:sz="4" w:space="0" w:color="auto"/>
            </w:tcBorders>
            <w:shd w:val="clear" w:color="auto" w:fill="D1D1D1" w:themeFill="background2" w:themeFillShade="E6"/>
          </w:tcPr>
          <w:p w14:paraId="2BF3B32A" w14:textId="77777777" w:rsidR="00102BCE" w:rsidRPr="00FE20A9" w:rsidRDefault="00102BCE">
            <w:pPr>
              <w:rPr>
                <w:rFonts w:asciiTheme="minorHAnsi" w:hAnsiTheme="minorHAnsi"/>
                <w:b/>
              </w:rPr>
            </w:pPr>
            <w:r w:rsidRPr="00FE20A9">
              <w:rPr>
                <w:rFonts w:asciiTheme="minorHAnsi" w:hAnsiTheme="minorHAnsi"/>
                <w:b/>
              </w:rPr>
              <w:t>Location</w:t>
            </w:r>
          </w:p>
        </w:tc>
        <w:tc>
          <w:tcPr>
            <w:tcW w:w="2000" w:type="pct"/>
            <w:gridSpan w:val="2"/>
            <w:tcBorders>
              <w:bottom w:val="single" w:sz="4" w:space="0" w:color="auto"/>
            </w:tcBorders>
            <w:shd w:val="clear" w:color="auto" w:fill="D1D1D1" w:themeFill="background2" w:themeFillShade="E6"/>
          </w:tcPr>
          <w:p w14:paraId="3F2D2B33" w14:textId="77777777" w:rsidR="00102BCE" w:rsidRPr="00FE20A9" w:rsidRDefault="00102BCE">
            <w:pPr>
              <w:rPr>
                <w:rFonts w:asciiTheme="minorHAnsi" w:hAnsiTheme="minorHAnsi"/>
                <w:b/>
              </w:rPr>
            </w:pPr>
            <w:r w:rsidRPr="00FE20A9">
              <w:rPr>
                <w:rFonts w:asciiTheme="minorHAnsi" w:hAnsiTheme="minorHAnsi"/>
                <w:b/>
              </w:rPr>
              <w:t>Function/Description</w:t>
            </w:r>
          </w:p>
        </w:tc>
      </w:tr>
      <w:tr w:rsidR="00102BCE" w14:paraId="73C31846" w14:textId="77777777" w:rsidTr="00244B91">
        <w:trPr>
          <w:trHeight w:val="548"/>
        </w:trPr>
        <w:tc>
          <w:tcPr>
            <w:tcW w:w="1665" w:type="pct"/>
            <w:gridSpan w:val="2"/>
            <w:tcBorders>
              <w:bottom w:val="single" w:sz="4" w:space="0" w:color="auto"/>
            </w:tcBorders>
            <w:shd w:val="clear" w:color="auto" w:fill="FFFFFF" w:themeFill="background1"/>
          </w:tcPr>
          <w:p w14:paraId="0234AAD2" w14:textId="77777777" w:rsidR="00102BCE" w:rsidRPr="00FE20A9" w:rsidRDefault="00102BCE">
            <w:pPr>
              <w:rPr>
                <w:rFonts w:asciiTheme="minorHAnsi" w:hAnsiTheme="minorHAnsi"/>
              </w:rPr>
            </w:pPr>
          </w:p>
        </w:tc>
        <w:tc>
          <w:tcPr>
            <w:tcW w:w="1335" w:type="pct"/>
            <w:gridSpan w:val="4"/>
            <w:tcBorders>
              <w:bottom w:val="single" w:sz="4" w:space="0" w:color="auto"/>
            </w:tcBorders>
            <w:shd w:val="clear" w:color="auto" w:fill="FFFFFF" w:themeFill="background1"/>
          </w:tcPr>
          <w:p w14:paraId="3989DDA8" w14:textId="77777777" w:rsidR="00102BCE" w:rsidRPr="00FE20A9" w:rsidRDefault="00102BCE">
            <w:pPr>
              <w:rPr>
                <w:rFonts w:asciiTheme="minorHAnsi" w:hAnsiTheme="minorHAnsi"/>
              </w:rPr>
            </w:pPr>
          </w:p>
        </w:tc>
        <w:tc>
          <w:tcPr>
            <w:tcW w:w="2000" w:type="pct"/>
            <w:gridSpan w:val="2"/>
            <w:tcBorders>
              <w:bottom w:val="single" w:sz="4" w:space="0" w:color="auto"/>
            </w:tcBorders>
            <w:shd w:val="clear" w:color="auto" w:fill="FFFFFF" w:themeFill="background1"/>
          </w:tcPr>
          <w:p w14:paraId="790945AE" w14:textId="77777777" w:rsidR="00102BCE" w:rsidRPr="00FE20A9" w:rsidRDefault="00102BCE">
            <w:pPr>
              <w:rPr>
                <w:rFonts w:asciiTheme="minorHAnsi" w:hAnsiTheme="minorHAnsi"/>
              </w:rPr>
            </w:pPr>
          </w:p>
        </w:tc>
      </w:tr>
      <w:tr w:rsidR="00102BCE" w14:paraId="18561F8E" w14:textId="77777777" w:rsidTr="00244B91">
        <w:trPr>
          <w:trHeight w:val="440"/>
        </w:trPr>
        <w:tc>
          <w:tcPr>
            <w:tcW w:w="1665" w:type="pct"/>
            <w:gridSpan w:val="2"/>
            <w:tcBorders>
              <w:bottom w:val="single" w:sz="4" w:space="0" w:color="auto"/>
            </w:tcBorders>
            <w:shd w:val="clear" w:color="auto" w:fill="FFFFFF" w:themeFill="background1"/>
          </w:tcPr>
          <w:p w14:paraId="1E871D35" w14:textId="77777777" w:rsidR="00102BCE" w:rsidRPr="00FE20A9" w:rsidRDefault="00102BCE">
            <w:pPr>
              <w:rPr>
                <w:rFonts w:asciiTheme="minorHAnsi" w:hAnsiTheme="minorHAnsi"/>
              </w:rPr>
            </w:pPr>
          </w:p>
        </w:tc>
        <w:tc>
          <w:tcPr>
            <w:tcW w:w="1335" w:type="pct"/>
            <w:gridSpan w:val="4"/>
            <w:tcBorders>
              <w:bottom w:val="single" w:sz="4" w:space="0" w:color="auto"/>
            </w:tcBorders>
            <w:shd w:val="clear" w:color="auto" w:fill="FFFFFF" w:themeFill="background1"/>
          </w:tcPr>
          <w:p w14:paraId="407843C2" w14:textId="77777777" w:rsidR="00102BCE" w:rsidRPr="00FE20A9" w:rsidRDefault="00102BCE">
            <w:pPr>
              <w:rPr>
                <w:rFonts w:asciiTheme="minorHAnsi" w:hAnsiTheme="minorHAnsi"/>
              </w:rPr>
            </w:pPr>
          </w:p>
        </w:tc>
        <w:tc>
          <w:tcPr>
            <w:tcW w:w="2000" w:type="pct"/>
            <w:gridSpan w:val="2"/>
            <w:tcBorders>
              <w:bottom w:val="single" w:sz="4" w:space="0" w:color="auto"/>
            </w:tcBorders>
            <w:shd w:val="clear" w:color="auto" w:fill="FFFFFF" w:themeFill="background1"/>
          </w:tcPr>
          <w:p w14:paraId="60CC4A95" w14:textId="77777777" w:rsidR="00102BCE" w:rsidRPr="00FE20A9" w:rsidRDefault="00102BCE">
            <w:pPr>
              <w:rPr>
                <w:rFonts w:asciiTheme="minorHAnsi" w:hAnsiTheme="minorHAnsi"/>
              </w:rPr>
            </w:pPr>
          </w:p>
        </w:tc>
      </w:tr>
      <w:tr w:rsidR="00102BCE" w14:paraId="566F37D9" w14:textId="77777777" w:rsidTr="002F2C60">
        <w:tc>
          <w:tcPr>
            <w:tcW w:w="5000" w:type="pct"/>
            <w:gridSpan w:val="8"/>
            <w:tcBorders>
              <w:bottom w:val="single" w:sz="4" w:space="0" w:color="auto"/>
            </w:tcBorders>
            <w:shd w:val="clear" w:color="auto" w:fill="002060"/>
          </w:tcPr>
          <w:p w14:paraId="3B0553DE" w14:textId="77777777" w:rsidR="00102BCE" w:rsidRPr="00FE20A9" w:rsidRDefault="00102BCE" w:rsidP="00E026F1">
            <w:pPr>
              <w:pStyle w:val="ListParagraph"/>
              <w:numPr>
                <w:ilvl w:val="0"/>
                <w:numId w:val="20"/>
              </w:numPr>
              <w:spacing w:line="276" w:lineRule="auto"/>
              <w:rPr>
                <w:rFonts w:asciiTheme="minorHAnsi" w:hAnsiTheme="minorHAnsi"/>
              </w:rPr>
            </w:pPr>
            <w:r w:rsidRPr="00FE20A9">
              <w:rPr>
                <w:rFonts w:asciiTheme="minorHAnsi" w:hAnsiTheme="minorHAnsi"/>
                <w:b/>
              </w:rPr>
              <w:t>Vital Records and Databases</w:t>
            </w:r>
          </w:p>
        </w:tc>
      </w:tr>
      <w:tr w:rsidR="00102BCE" w:rsidRPr="004F0458" w14:paraId="18A984C2" w14:textId="77777777" w:rsidTr="00DE1A9A">
        <w:tc>
          <w:tcPr>
            <w:tcW w:w="1345" w:type="pct"/>
            <w:tcBorders>
              <w:bottom w:val="single" w:sz="4" w:space="0" w:color="auto"/>
            </w:tcBorders>
            <w:shd w:val="clear" w:color="auto" w:fill="D9D9D9" w:themeFill="background1" w:themeFillShade="D9"/>
          </w:tcPr>
          <w:p w14:paraId="03BE75A0" w14:textId="7E56EF87" w:rsidR="00102BCE" w:rsidRPr="00FE20A9" w:rsidRDefault="00102BCE">
            <w:pPr>
              <w:rPr>
                <w:rFonts w:asciiTheme="minorHAnsi" w:hAnsiTheme="minorHAnsi"/>
                <w:b/>
              </w:rPr>
            </w:pPr>
            <w:r w:rsidRPr="00FE20A9">
              <w:rPr>
                <w:rFonts w:asciiTheme="minorHAnsi" w:hAnsiTheme="minorHAnsi"/>
                <w:b/>
              </w:rPr>
              <w:t xml:space="preserve">Vital Record/Database needed to conduct </w:t>
            </w:r>
            <w:r w:rsidR="002F6787">
              <w:rPr>
                <w:rFonts w:asciiTheme="minorHAnsi" w:hAnsiTheme="minorHAnsi"/>
                <w:b/>
              </w:rPr>
              <w:t xml:space="preserve">the </w:t>
            </w:r>
            <w:r w:rsidRPr="00FE20A9">
              <w:rPr>
                <w:rFonts w:asciiTheme="minorHAnsi" w:hAnsiTheme="minorHAnsi"/>
                <w:b/>
              </w:rPr>
              <w:t>function</w:t>
            </w:r>
          </w:p>
        </w:tc>
        <w:tc>
          <w:tcPr>
            <w:tcW w:w="1300" w:type="pct"/>
            <w:gridSpan w:val="4"/>
            <w:tcBorders>
              <w:bottom w:val="single" w:sz="4" w:space="0" w:color="auto"/>
            </w:tcBorders>
            <w:shd w:val="clear" w:color="auto" w:fill="D9D9D9" w:themeFill="background1" w:themeFillShade="D9"/>
          </w:tcPr>
          <w:p w14:paraId="3CB31CEB" w14:textId="77777777" w:rsidR="00102BCE" w:rsidRPr="00FE20A9" w:rsidRDefault="00102BCE">
            <w:pPr>
              <w:rPr>
                <w:rFonts w:asciiTheme="minorHAnsi" w:hAnsiTheme="minorHAnsi"/>
                <w:b/>
              </w:rPr>
            </w:pPr>
            <w:r w:rsidRPr="00FE20A9">
              <w:rPr>
                <w:rFonts w:asciiTheme="minorHAnsi" w:hAnsiTheme="minorHAnsi"/>
                <w:b/>
              </w:rPr>
              <w:t>Location</w:t>
            </w:r>
          </w:p>
        </w:tc>
        <w:tc>
          <w:tcPr>
            <w:tcW w:w="670" w:type="pct"/>
            <w:gridSpan w:val="2"/>
            <w:tcBorders>
              <w:bottom w:val="single" w:sz="4" w:space="0" w:color="auto"/>
            </w:tcBorders>
            <w:shd w:val="clear" w:color="auto" w:fill="D9D9D9" w:themeFill="background1" w:themeFillShade="D9"/>
          </w:tcPr>
          <w:p w14:paraId="3E693A23" w14:textId="77777777" w:rsidR="00102BCE" w:rsidRPr="00FE20A9" w:rsidRDefault="00102BCE">
            <w:pPr>
              <w:rPr>
                <w:rFonts w:asciiTheme="minorHAnsi" w:hAnsiTheme="minorHAnsi"/>
                <w:b/>
              </w:rPr>
            </w:pPr>
            <w:r w:rsidRPr="00FE20A9">
              <w:rPr>
                <w:rFonts w:asciiTheme="minorHAnsi" w:hAnsiTheme="minorHAnsi"/>
                <w:b/>
              </w:rPr>
              <w:t>Type</w:t>
            </w:r>
          </w:p>
        </w:tc>
        <w:tc>
          <w:tcPr>
            <w:tcW w:w="1685" w:type="pct"/>
            <w:tcBorders>
              <w:bottom w:val="single" w:sz="4" w:space="0" w:color="auto"/>
            </w:tcBorders>
            <w:shd w:val="clear" w:color="auto" w:fill="D9D9D9" w:themeFill="background1" w:themeFillShade="D9"/>
          </w:tcPr>
          <w:p w14:paraId="65E83797" w14:textId="77777777" w:rsidR="00102BCE" w:rsidRPr="00FE20A9" w:rsidRDefault="00102BCE">
            <w:pPr>
              <w:rPr>
                <w:rFonts w:asciiTheme="minorHAnsi" w:hAnsiTheme="minorHAnsi"/>
                <w:b/>
              </w:rPr>
            </w:pPr>
            <w:r w:rsidRPr="00FE20A9">
              <w:rPr>
                <w:rFonts w:asciiTheme="minorHAnsi" w:hAnsiTheme="minorHAnsi"/>
                <w:b/>
              </w:rPr>
              <w:t>Function/Description</w:t>
            </w:r>
          </w:p>
        </w:tc>
      </w:tr>
      <w:tr w:rsidR="00102BCE" w14:paraId="2DF32AFD" w14:textId="77777777" w:rsidTr="00AD587A">
        <w:trPr>
          <w:trHeight w:val="629"/>
        </w:trPr>
        <w:tc>
          <w:tcPr>
            <w:tcW w:w="1345" w:type="pct"/>
            <w:tcBorders>
              <w:bottom w:val="single" w:sz="4" w:space="0" w:color="auto"/>
            </w:tcBorders>
            <w:shd w:val="clear" w:color="auto" w:fill="FFFFFF" w:themeFill="background1"/>
          </w:tcPr>
          <w:p w14:paraId="3A56C558" w14:textId="77777777" w:rsidR="00102BCE" w:rsidRPr="00FE20A9" w:rsidRDefault="00102BCE">
            <w:pPr>
              <w:rPr>
                <w:rFonts w:asciiTheme="minorHAnsi" w:hAnsiTheme="minorHAnsi"/>
              </w:rPr>
            </w:pPr>
          </w:p>
        </w:tc>
        <w:tc>
          <w:tcPr>
            <w:tcW w:w="1300" w:type="pct"/>
            <w:gridSpan w:val="4"/>
            <w:tcBorders>
              <w:bottom w:val="single" w:sz="4" w:space="0" w:color="auto"/>
            </w:tcBorders>
            <w:shd w:val="clear" w:color="auto" w:fill="FFFFFF" w:themeFill="background1"/>
          </w:tcPr>
          <w:p w14:paraId="2DDD83A8" w14:textId="77777777" w:rsidR="00102BCE" w:rsidRPr="00FE20A9" w:rsidRDefault="00102BCE">
            <w:pPr>
              <w:rPr>
                <w:rFonts w:asciiTheme="minorHAnsi" w:hAnsiTheme="minorHAnsi"/>
              </w:rPr>
            </w:pPr>
          </w:p>
        </w:tc>
        <w:tc>
          <w:tcPr>
            <w:tcW w:w="670" w:type="pct"/>
            <w:gridSpan w:val="2"/>
            <w:tcBorders>
              <w:bottom w:val="single" w:sz="4" w:space="0" w:color="auto"/>
            </w:tcBorders>
            <w:shd w:val="clear" w:color="auto" w:fill="FFFFFF" w:themeFill="background1"/>
          </w:tcPr>
          <w:p w14:paraId="261090D6" w14:textId="77777777" w:rsidR="00102BCE" w:rsidRPr="00FE20A9" w:rsidRDefault="00102BCE">
            <w:pPr>
              <w:rPr>
                <w:rFonts w:asciiTheme="minorHAnsi" w:hAnsiTheme="minorHAnsi"/>
              </w:rPr>
            </w:pPr>
          </w:p>
        </w:tc>
        <w:tc>
          <w:tcPr>
            <w:tcW w:w="1685" w:type="pct"/>
            <w:tcBorders>
              <w:bottom w:val="single" w:sz="4" w:space="0" w:color="auto"/>
            </w:tcBorders>
            <w:shd w:val="clear" w:color="auto" w:fill="FFFFFF" w:themeFill="background1"/>
          </w:tcPr>
          <w:p w14:paraId="64911C2F" w14:textId="77777777" w:rsidR="00102BCE" w:rsidRPr="00FE20A9" w:rsidRDefault="00102BCE">
            <w:pPr>
              <w:rPr>
                <w:rFonts w:asciiTheme="minorHAnsi" w:hAnsiTheme="minorHAnsi"/>
              </w:rPr>
            </w:pPr>
          </w:p>
        </w:tc>
      </w:tr>
      <w:tr w:rsidR="00102BCE" w14:paraId="3BDD6914" w14:textId="77777777" w:rsidTr="00AD587A">
        <w:trPr>
          <w:trHeight w:val="539"/>
        </w:trPr>
        <w:tc>
          <w:tcPr>
            <w:tcW w:w="1345" w:type="pct"/>
            <w:tcBorders>
              <w:bottom w:val="single" w:sz="4" w:space="0" w:color="auto"/>
            </w:tcBorders>
            <w:shd w:val="clear" w:color="auto" w:fill="FFFFFF" w:themeFill="background1"/>
          </w:tcPr>
          <w:p w14:paraId="64C505AC" w14:textId="77777777" w:rsidR="00102BCE" w:rsidRPr="00FE20A9" w:rsidRDefault="00102BCE">
            <w:pPr>
              <w:rPr>
                <w:rFonts w:asciiTheme="minorHAnsi" w:hAnsiTheme="minorHAnsi"/>
              </w:rPr>
            </w:pPr>
          </w:p>
        </w:tc>
        <w:tc>
          <w:tcPr>
            <w:tcW w:w="1300" w:type="pct"/>
            <w:gridSpan w:val="4"/>
            <w:tcBorders>
              <w:bottom w:val="single" w:sz="4" w:space="0" w:color="auto"/>
            </w:tcBorders>
            <w:shd w:val="clear" w:color="auto" w:fill="FFFFFF" w:themeFill="background1"/>
          </w:tcPr>
          <w:p w14:paraId="7577888C" w14:textId="77777777" w:rsidR="00102BCE" w:rsidRPr="00FE20A9" w:rsidRDefault="00102BCE">
            <w:pPr>
              <w:rPr>
                <w:rFonts w:asciiTheme="minorHAnsi" w:hAnsiTheme="minorHAnsi"/>
              </w:rPr>
            </w:pPr>
          </w:p>
        </w:tc>
        <w:tc>
          <w:tcPr>
            <w:tcW w:w="670" w:type="pct"/>
            <w:gridSpan w:val="2"/>
            <w:tcBorders>
              <w:bottom w:val="single" w:sz="4" w:space="0" w:color="auto"/>
            </w:tcBorders>
            <w:shd w:val="clear" w:color="auto" w:fill="FFFFFF" w:themeFill="background1"/>
          </w:tcPr>
          <w:p w14:paraId="05BE66BD" w14:textId="77777777" w:rsidR="00102BCE" w:rsidRPr="00FE20A9" w:rsidRDefault="00102BCE">
            <w:pPr>
              <w:rPr>
                <w:rFonts w:asciiTheme="minorHAnsi" w:hAnsiTheme="minorHAnsi"/>
              </w:rPr>
            </w:pPr>
          </w:p>
        </w:tc>
        <w:tc>
          <w:tcPr>
            <w:tcW w:w="1685" w:type="pct"/>
            <w:tcBorders>
              <w:bottom w:val="single" w:sz="4" w:space="0" w:color="auto"/>
            </w:tcBorders>
            <w:shd w:val="clear" w:color="auto" w:fill="FFFFFF" w:themeFill="background1"/>
          </w:tcPr>
          <w:p w14:paraId="74780825" w14:textId="77777777" w:rsidR="00102BCE" w:rsidRPr="00FE20A9" w:rsidRDefault="00102BCE">
            <w:pPr>
              <w:rPr>
                <w:rFonts w:asciiTheme="minorHAnsi" w:hAnsiTheme="minorHAnsi"/>
              </w:rPr>
            </w:pPr>
          </w:p>
        </w:tc>
      </w:tr>
      <w:tr w:rsidR="00102BCE" w14:paraId="1C5D0D04" w14:textId="77777777" w:rsidTr="002F2C60">
        <w:tc>
          <w:tcPr>
            <w:tcW w:w="5000" w:type="pct"/>
            <w:gridSpan w:val="8"/>
            <w:shd w:val="clear" w:color="auto" w:fill="002060"/>
          </w:tcPr>
          <w:p w14:paraId="38150500" w14:textId="77777777" w:rsidR="00102BCE" w:rsidRPr="00FE20A9" w:rsidRDefault="00102BCE" w:rsidP="00E026F1">
            <w:pPr>
              <w:pStyle w:val="ListParagraph"/>
              <w:numPr>
                <w:ilvl w:val="0"/>
                <w:numId w:val="20"/>
              </w:numPr>
              <w:spacing w:line="276" w:lineRule="auto"/>
              <w:rPr>
                <w:rFonts w:asciiTheme="minorHAnsi" w:hAnsiTheme="minorHAnsi"/>
                <w:b/>
              </w:rPr>
            </w:pPr>
            <w:r w:rsidRPr="00FE20A9">
              <w:rPr>
                <w:rFonts w:asciiTheme="minorHAnsi" w:hAnsiTheme="minorHAnsi"/>
                <w:b/>
              </w:rPr>
              <w:t xml:space="preserve">Alternate Continuity Strategy </w:t>
            </w:r>
          </w:p>
          <w:p w14:paraId="196D9796" w14:textId="77777777" w:rsidR="00102BCE" w:rsidRPr="00FE20A9" w:rsidRDefault="00102BCE">
            <w:pPr>
              <w:rPr>
                <w:rFonts w:asciiTheme="minorHAnsi" w:hAnsiTheme="minorHAnsi"/>
              </w:rPr>
            </w:pPr>
            <w:r w:rsidRPr="00FE20A9">
              <w:rPr>
                <w:rFonts w:asciiTheme="minorHAnsi" w:hAnsiTheme="minorHAnsi"/>
              </w:rPr>
              <w:t xml:space="preserve">List potential strategies and implementation steps for alternatives (examples – mutual aid, vendor support, others) to address the function if unable to executive COOP plan. </w:t>
            </w:r>
          </w:p>
        </w:tc>
      </w:tr>
      <w:tr w:rsidR="00102BCE" w:rsidRPr="00DA7F7E" w14:paraId="49811365" w14:textId="77777777" w:rsidTr="002F2C60">
        <w:tc>
          <w:tcPr>
            <w:tcW w:w="2375" w:type="pct"/>
            <w:gridSpan w:val="4"/>
            <w:shd w:val="clear" w:color="auto" w:fill="D9D9D9" w:themeFill="background1" w:themeFillShade="D9"/>
          </w:tcPr>
          <w:p w14:paraId="38C91CC8" w14:textId="77777777" w:rsidR="00102BCE" w:rsidRPr="00FE20A9" w:rsidRDefault="00102BCE">
            <w:pPr>
              <w:rPr>
                <w:rFonts w:asciiTheme="minorHAnsi" w:hAnsiTheme="minorHAnsi"/>
                <w:b/>
              </w:rPr>
            </w:pPr>
            <w:r w:rsidRPr="00FE20A9">
              <w:rPr>
                <w:rFonts w:asciiTheme="minorHAnsi" w:hAnsiTheme="minorHAnsi"/>
                <w:b/>
              </w:rPr>
              <w:t>Alternate strategy</w:t>
            </w:r>
          </w:p>
        </w:tc>
        <w:tc>
          <w:tcPr>
            <w:tcW w:w="2625" w:type="pct"/>
            <w:gridSpan w:val="4"/>
            <w:shd w:val="clear" w:color="auto" w:fill="D9D9D9" w:themeFill="background1" w:themeFillShade="D9"/>
          </w:tcPr>
          <w:p w14:paraId="166205B1" w14:textId="77777777" w:rsidR="00102BCE" w:rsidRPr="00FE20A9" w:rsidRDefault="00102BCE">
            <w:pPr>
              <w:rPr>
                <w:rFonts w:asciiTheme="minorHAnsi" w:hAnsiTheme="minorHAnsi"/>
                <w:b/>
              </w:rPr>
            </w:pPr>
            <w:r w:rsidRPr="00FE20A9">
              <w:rPr>
                <w:rFonts w:asciiTheme="minorHAnsi" w:hAnsiTheme="minorHAnsi"/>
                <w:b/>
              </w:rPr>
              <w:t>Implementation steps</w:t>
            </w:r>
          </w:p>
        </w:tc>
      </w:tr>
      <w:tr w:rsidR="00102BCE" w14:paraId="476AF0CE" w14:textId="77777777" w:rsidTr="00C53A3A">
        <w:trPr>
          <w:trHeight w:val="629"/>
        </w:trPr>
        <w:tc>
          <w:tcPr>
            <w:tcW w:w="2375" w:type="pct"/>
            <w:gridSpan w:val="4"/>
          </w:tcPr>
          <w:p w14:paraId="77D1D717" w14:textId="77777777" w:rsidR="00102BCE" w:rsidRPr="00FE20A9" w:rsidRDefault="00102BCE">
            <w:pPr>
              <w:rPr>
                <w:rFonts w:asciiTheme="minorHAnsi" w:hAnsiTheme="minorHAnsi"/>
              </w:rPr>
            </w:pPr>
          </w:p>
        </w:tc>
        <w:tc>
          <w:tcPr>
            <w:tcW w:w="2625" w:type="pct"/>
            <w:gridSpan w:val="4"/>
          </w:tcPr>
          <w:p w14:paraId="48357F8C" w14:textId="77777777" w:rsidR="00102BCE" w:rsidRPr="00FE20A9" w:rsidRDefault="00102BCE">
            <w:pPr>
              <w:rPr>
                <w:rFonts w:asciiTheme="minorHAnsi" w:hAnsiTheme="minorHAnsi"/>
              </w:rPr>
            </w:pPr>
          </w:p>
        </w:tc>
      </w:tr>
      <w:tr w:rsidR="00102BCE" w14:paraId="29E41785" w14:textId="77777777" w:rsidTr="00164F65">
        <w:trPr>
          <w:trHeight w:val="620"/>
        </w:trPr>
        <w:tc>
          <w:tcPr>
            <w:tcW w:w="2375" w:type="pct"/>
            <w:gridSpan w:val="4"/>
          </w:tcPr>
          <w:p w14:paraId="6CA4EB98" w14:textId="77777777" w:rsidR="00102BCE" w:rsidRPr="00FE20A9" w:rsidRDefault="00102BCE">
            <w:pPr>
              <w:rPr>
                <w:rFonts w:asciiTheme="minorHAnsi" w:hAnsiTheme="minorHAnsi"/>
              </w:rPr>
            </w:pPr>
          </w:p>
        </w:tc>
        <w:tc>
          <w:tcPr>
            <w:tcW w:w="2625" w:type="pct"/>
            <w:gridSpan w:val="4"/>
          </w:tcPr>
          <w:p w14:paraId="0DEF217B" w14:textId="77777777" w:rsidR="00102BCE" w:rsidRPr="00FE20A9" w:rsidRDefault="00102BCE">
            <w:pPr>
              <w:rPr>
                <w:rFonts w:asciiTheme="minorHAnsi" w:hAnsiTheme="minorHAnsi"/>
              </w:rPr>
            </w:pPr>
          </w:p>
        </w:tc>
      </w:tr>
    </w:tbl>
    <w:p w14:paraId="1D368DFC" w14:textId="2765EB79" w:rsidR="00D622B0" w:rsidRDefault="00D622B0" w:rsidP="008821C4">
      <w:r>
        <w:br w:type="page"/>
      </w:r>
    </w:p>
    <w:p w14:paraId="76295510" w14:textId="4193FB60" w:rsidR="005237E1" w:rsidRPr="002B0533" w:rsidRDefault="005237E1" w:rsidP="005365A9">
      <w:pPr>
        <w:pStyle w:val="Headingnon-romannumerial"/>
        <w:rPr>
          <w:color w:val="FF0000"/>
        </w:rPr>
      </w:pPr>
      <w:bookmarkStart w:id="87" w:name="_Hlk191555826"/>
      <w:bookmarkStart w:id="88" w:name="_Hlk191555659"/>
      <w:bookmarkStart w:id="89" w:name="_Toc193466430"/>
      <w:r w:rsidRPr="004057E8">
        <w:lastRenderedPageBreak/>
        <w:t xml:space="preserve">Priority </w:t>
      </w:r>
      <w:r w:rsidR="00241D86">
        <w:t>2</w:t>
      </w:r>
      <w:r w:rsidRPr="004057E8">
        <w:t xml:space="preserve">- </w:t>
      </w:r>
      <w:r w:rsidRPr="002B0533">
        <w:rPr>
          <w:color w:val="FF0000"/>
        </w:rPr>
        <w:t>(Insert Missions Essential Function Name)</w:t>
      </w:r>
      <w:bookmarkEnd w:id="89"/>
    </w:p>
    <w:tbl>
      <w:tblPr>
        <w:tblStyle w:val="TableGrid"/>
        <w:tblW w:w="5000" w:type="pct"/>
        <w:tblLook w:val="04A0" w:firstRow="1" w:lastRow="0" w:firstColumn="1" w:lastColumn="0" w:noHBand="0" w:noVBand="1"/>
      </w:tblPr>
      <w:tblGrid>
        <w:gridCol w:w="2604"/>
        <w:gridCol w:w="509"/>
        <w:gridCol w:w="191"/>
        <w:gridCol w:w="1137"/>
        <w:gridCol w:w="505"/>
        <w:gridCol w:w="664"/>
        <w:gridCol w:w="585"/>
        <w:gridCol w:w="3155"/>
      </w:tblGrid>
      <w:tr w:rsidR="005237E1" w:rsidRPr="00DA7F7E" w14:paraId="59B57174" w14:textId="77777777">
        <w:tc>
          <w:tcPr>
            <w:tcW w:w="1767" w:type="pct"/>
            <w:gridSpan w:val="3"/>
            <w:shd w:val="clear" w:color="auto" w:fill="002060"/>
          </w:tcPr>
          <w:bookmarkEnd w:id="87"/>
          <w:p w14:paraId="2AB13E7A" w14:textId="77777777" w:rsidR="005237E1" w:rsidRPr="0078104D" w:rsidRDefault="005237E1" w:rsidP="00E026F1">
            <w:pPr>
              <w:pStyle w:val="ListParagraph"/>
              <w:numPr>
                <w:ilvl w:val="0"/>
                <w:numId w:val="21"/>
              </w:numPr>
              <w:spacing w:line="276" w:lineRule="auto"/>
              <w:rPr>
                <w:rFonts w:asciiTheme="minorHAnsi" w:hAnsiTheme="minorHAnsi"/>
                <w:b/>
              </w:rPr>
            </w:pPr>
            <w:r w:rsidRPr="0078104D">
              <w:rPr>
                <w:rFonts w:asciiTheme="minorHAnsi" w:hAnsiTheme="minorHAnsi"/>
                <w:b/>
              </w:rPr>
              <w:t>Mission Essential Function</w:t>
            </w:r>
          </w:p>
        </w:tc>
        <w:tc>
          <w:tcPr>
            <w:tcW w:w="608" w:type="pct"/>
            <w:shd w:val="clear" w:color="auto" w:fill="002060"/>
          </w:tcPr>
          <w:p w14:paraId="6CB684F1" w14:textId="77777777" w:rsidR="005237E1" w:rsidRPr="0078104D" w:rsidRDefault="005237E1">
            <w:pPr>
              <w:rPr>
                <w:rFonts w:asciiTheme="minorHAnsi" w:hAnsiTheme="minorHAnsi"/>
                <w:b/>
              </w:rPr>
            </w:pPr>
          </w:p>
        </w:tc>
        <w:tc>
          <w:tcPr>
            <w:tcW w:w="2625" w:type="pct"/>
            <w:gridSpan w:val="4"/>
            <w:shd w:val="clear" w:color="auto" w:fill="002060"/>
          </w:tcPr>
          <w:p w14:paraId="3116FB5A" w14:textId="77777777" w:rsidR="005237E1" w:rsidRPr="0078104D" w:rsidRDefault="005237E1">
            <w:pPr>
              <w:rPr>
                <w:rFonts w:asciiTheme="minorHAnsi" w:hAnsiTheme="minorHAnsi"/>
                <w:b/>
              </w:rPr>
            </w:pPr>
          </w:p>
        </w:tc>
      </w:tr>
      <w:tr w:rsidR="005237E1" w:rsidRPr="00DA7F7E" w14:paraId="437EFBA8" w14:textId="77777777">
        <w:tc>
          <w:tcPr>
            <w:tcW w:w="1767" w:type="pct"/>
            <w:gridSpan w:val="3"/>
            <w:shd w:val="clear" w:color="auto" w:fill="D1D1D1" w:themeFill="background2" w:themeFillShade="E6"/>
          </w:tcPr>
          <w:p w14:paraId="20CE4D1A" w14:textId="77777777" w:rsidR="005237E1" w:rsidRPr="0078104D" w:rsidRDefault="005237E1">
            <w:pPr>
              <w:rPr>
                <w:rFonts w:asciiTheme="minorHAnsi" w:hAnsiTheme="minorHAnsi"/>
                <w:b/>
              </w:rPr>
            </w:pPr>
            <w:r w:rsidRPr="0078104D">
              <w:rPr>
                <w:rFonts w:asciiTheme="minorHAnsi" w:hAnsiTheme="minorHAnsi"/>
                <w:b/>
              </w:rPr>
              <w:t>Function</w:t>
            </w:r>
          </w:p>
        </w:tc>
        <w:tc>
          <w:tcPr>
            <w:tcW w:w="608" w:type="pct"/>
            <w:shd w:val="clear" w:color="auto" w:fill="D1D1D1" w:themeFill="background2" w:themeFillShade="E6"/>
          </w:tcPr>
          <w:p w14:paraId="2570AFBF" w14:textId="77777777" w:rsidR="005237E1" w:rsidRPr="0078104D" w:rsidRDefault="005237E1">
            <w:pPr>
              <w:rPr>
                <w:rFonts w:asciiTheme="minorHAnsi" w:hAnsiTheme="minorHAnsi"/>
                <w:b/>
              </w:rPr>
            </w:pPr>
            <w:r w:rsidRPr="0078104D">
              <w:rPr>
                <w:rFonts w:asciiTheme="minorHAnsi" w:hAnsiTheme="minorHAnsi"/>
                <w:b/>
              </w:rPr>
              <w:t>Priority Level</w:t>
            </w:r>
          </w:p>
        </w:tc>
        <w:tc>
          <w:tcPr>
            <w:tcW w:w="2625" w:type="pct"/>
            <w:gridSpan w:val="4"/>
            <w:shd w:val="clear" w:color="auto" w:fill="D1D1D1" w:themeFill="background2" w:themeFillShade="E6"/>
          </w:tcPr>
          <w:p w14:paraId="6F12E8EF" w14:textId="77777777" w:rsidR="005237E1" w:rsidRPr="0078104D" w:rsidRDefault="005237E1">
            <w:pPr>
              <w:rPr>
                <w:rFonts w:asciiTheme="minorHAnsi" w:hAnsiTheme="minorHAnsi"/>
                <w:b/>
              </w:rPr>
            </w:pPr>
            <w:r w:rsidRPr="0078104D">
              <w:rPr>
                <w:rFonts w:asciiTheme="minorHAnsi" w:hAnsiTheme="minorHAnsi"/>
                <w:b/>
              </w:rPr>
              <w:t>Steps to complete Essential Function</w:t>
            </w:r>
          </w:p>
        </w:tc>
      </w:tr>
      <w:tr w:rsidR="005237E1" w14:paraId="00C07C51" w14:textId="77777777">
        <w:tc>
          <w:tcPr>
            <w:tcW w:w="1767" w:type="pct"/>
            <w:gridSpan w:val="3"/>
          </w:tcPr>
          <w:p w14:paraId="798925FB" w14:textId="77777777" w:rsidR="005237E1" w:rsidRPr="0078104D" w:rsidRDefault="005237E1">
            <w:pPr>
              <w:rPr>
                <w:rFonts w:asciiTheme="minorHAnsi" w:hAnsiTheme="minorHAnsi"/>
              </w:rPr>
            </w:pPr>
          </w:p>
        </w:tc>
        <w:tc>
          <w:tcPr>
            <w:tcW w:w="608" w:type="pct"/>
          </w:tcPr>
          <w:p w14:paraId="1D83191A" w14:textId="77777777" w:rsidR="005237E1" w:rsidRPr="0078104D" w:rsidRDefault="005237E1">
            <w:pPr>
              <w:rPr>
                <w:rFonts w:asciiTheme="minorHAnsi" w:hAnsiTheme="minorHAnsi"/>
              </w:rPr>
            </w:pPr>
          </w:p>
        </w:tc>
        <w:tc>
          <w:tcPr>
            <w:tcW w:w="2625" w:type="pct"/>
            <w:gridSpan w:val="4"/>
          </w:tcPr>
          <w:p w14:paraId="4966CB4B" w14:textId="77777777" w:rsidR="005237E1" w:rsidRPr="0078104D" w:rsidRDefault="005237E1" w:rsidP="00A000D1">
            <w:pPr>
              <w:pStyle w:val="ListParagraph"/>
              <w:numPr>
                <w:ilvl w:val="0"/>
                <w:numId w:val="113"/>
              </w:numPr>
              <w:spacing w:line="276" w:lineRule="auto"/>
              <w:rPr>
                <w:rFonts w:asciiTheme="minorHAnsi" w:hAnsiTheme="minorHAnsi"/>
                <w:color w:val="FF0000"/>
              </w:rPr>
            </w:pPr>
            <w:r w:rsidRPr="0078104D">
              <w:rPr>
                <w:rFonts w:asciiTheme="minorHAnsi" w:hAnsiTheme="minorHAnsi"/>
                <w:color w:val="FF0000"/>
              </w:rPr>
              <w:t>Insert Step</w:t>
            </w:r>
          </w:p>
          <w:p w14:paraId="0791D5B7" w14:textId="77777777" w:rsidR="005237E1" w:rsidRPr="0078104D" w:rsidRDefault="005237E1" w:rsidP="00A000D1">
            <w:pPr>
              <w:pStyle w:val="ListParagraph"/>
              <w:numPr>
                <w:ilvl w:val="0"/>
                <w:numId w:val="113"/>
              </w:numPr>
              <w:spacing w:line="276" w:lineRule="auto"/>
              <w:rPr>
                <w:rFonts w:asciiTheme="minorHAnsi" w:hAnsiTheme="minorHAnsi"/>
              </w:rPr>
            </w:pPr>
            <w:r w:rsidRPr="0078104D">
              <w:rPr>
                <w:rFonts w:asciiTheme="minorHAnsi" w:hAnsiTheme="minorHAnsi"/>
                <w:color w:val="FF0000"/>
              </w:rPr>
              <w:t>Insert Step</w:t>
            </w:r>
          </w:p>
        </w:tc>
      </w:tr>
      <w:tr w:rsidR="005237E1" w:rsidRPr="00282E22" w14:paraId="56EC0904" w14:textId="77777777">
        <w:tc>
          <w:tcPr>
            <w:tcW w:w="5000" w:type="pct"/>
            <w:gridSpan w:val="8"/>
            <w:tcBorders>
              <w:bottom w:val="single" w:sz="4" w:space="0" w:color="auto"/>
            </w:tcBorders>
            <w:shd w:val="clear" w:color="auto" w:fill="002060"/>
          </w:tcPr>
          <w:p w14:paraId="736DD0B1" w14:textId="77777777" w:rsidR="005237E1" w:rsidRPr="0078104D" w:rsidRDefault="005237E1" w:rsidP="00E026F1">
            <w:pPr>
              <w:pStyle w:val="ListParagraph"/>
              <w:numPr>
                <w:ilvl w:val="0"/>
                <w:numId w:val="21"/>
              </w:numPr>
              <w:spacing w:line="276" w:lineRule="auto"/>
              <w:rPr>
                <w:rFonts w:asciiTheme="minorHAnsi" w:hAnsiTheme="minorHAnsi"/>
                <w:b/>
              </w:rPr>
            </w:pPr>
            <w:r w:rsidRPr="0078104D">
              <w:rPr>
                <w:rFonts w:asciiTheme="minorHAnsi" w:hAnsiTheme="minorHAnsi"/>
                <w:b/>
              </w:rPr>
              <w:t>Logistics Support and Resource Requirements</w:t>
            </w:r>
          </w:p>
        </w:tc>
      </w:tr>
      <w:tr w:rsidR="005237E1" w:rsidRPr="00DA7F7E" w14:paraId="12DDB607" w14:textId="77777777">
        <w:tc>
          <w:tcPr>
            <w:tcW w:w="1767" w:type="pct"/>
            <w:gridSpan w:val="3"/>
            <w:tcBorders>
              <w:right w:val="single" w:sz="4" w:space="0" w:color="auto"/>
            </w:tcBorders>
            <w:shd w:val="clear" w:color="auto" w:fill="D9D9D9" w:themeFill="background1" w:themeFillShade="D9"/>
          </w:tcPr>
          <w:p w14:paraId="3822C76E" w14:textId="0A767AFC" w:rsidR="005237E1" w:rsidRPr="0078104D" w:rsidRDefault="005237E1">
            <w:pPr>
              <w:rPr>
                <w:rFonts w:asciiTheme="minorHAnsi" w:hAnsiTheme="minorHAnsi"/>
                <w:b/>
              </w:rPr>
            </w:pPr>
            <w:r w:rsidRPr="0078104D">
              <w:rPr>
                <w:rFonts w:asciiTheme="minorHAnsi" w:hAnsiTheme="minorHAnsi"/>
                <w:b/>
              </w:rPr>
              <w:t xml:space="preserve">Position(s) needed to conduct </w:t>
            </w:r>
            <w:r w:rsidR="00DF7463" w:rsidRPr="0078104D">
              <w:rPr>
                <w:rFonts w:asciiTheme="minorHAnsi" w:hAnsiTheme="minorHAnsi"/>
                <w:b/>
              </w:rPr>
              <w:t xml:space="preserve">the </w:t>
            </w:r>
            <w:r w:rsidRPr="0078104D">
              <w:rPr>
                <w:rFonts w:asciiTheme="minorHAnsi" w:hAnsiTheme="minorHAnsi"/>
                <w:b/>
              </w:rPr>
              <w:t>function</w:t>
            </w:r>
          </w:p>
        </w:tc>
        <w:tc>
          <w:tcPr>
            <w:tcW w:w="608" w:type="pct"/>
            <w:tcBorders>
              <w:left w:val="single" w:sz="4" w:space="0" w:color="auto"/>
              <w:right w:val="single" w:sz="4" w:space="0" w:color="auto"/>
            </w:tcBorders>
            <w:shd w:val="clear" w:color="auto" w:fill="D9D9D9" w:themeFill="background1" w:themeFillShade="D9"/>
          </w:tcPr>
          <w:p w14:paraId="29498CCC" w14:textId="77777777" w:rsidR="005237E1" w:rsidRPr="0078104D" w:rsidRDefault="005237E1">
            <w:pPr>
              <w:rPr>
                <w:rFonts w:asciiTheme="minorHAnsi" w:hAnsiTheme="minorHAnsi"/>
                <w:b/>
              </w:rPr>
            </w:pPr>
            <w:r w:rsidRPr="0078104D">
              <w:rPr>
                <w:rFonts w:asciiTheme="minorHAnsi" w:hAnsiTheme="minorHAnsi"/>
                <w:b/>
              </w:rPr>
              <w:t># of Positions Required</w:t>
            </w:r>
          </w:p>
        </w:tc>
        <w:tc>
          <w:tcPr>
            <w:tcW w:w="2625" w:type="pct"/>
            <w:gridSpan w:val="4"/>
            <w:tcBorders>
              <w:left w:val="single" w:sz="4" w:space="0" w:color="auto"/>
            </w:tcBorders>
            <w:shd w:val="clear" w:color="auto" w:fill="D9D9D9" w:themeFill="background1" w:themeFillShade="D9"/>
          </w:tcPr>
          <w:p w14:paraId="05AB2CAE" w14:textId="77777777" w:rsidR="005237E1" w:rsidRPr="0078104D" w:rsidRDefault="005237E1">
            <w:pPr>
              <w:rPr>
                <w:rFonts w:asciiTheme="minorHAnsi" w:hAnsiTheme="minorHAnsi"/>
                <w:b/>
              </w:rPr>
            </w:pPr>
            <w:r w:rsidRPr="0078104D">
              <w:rPr>
                <w:rFonts w:asciiTheme="minorHAnsi" w:hAnsiTheme="minorHAnsi"/>
                <w:b/>
              </w:rPr>
              <w:t>Skills Needed</w:t>
            </w:r>
          </w:p>
        </w:tc>
      </w:tr>
      <w:tr w:rsidR="005237E1" w14:paraId="0E86E307" w14:textId="77777777">
        <w:trPr>
          <w:trHeight w:val="539"/>
        </w:trPr>
        <w:tc>
          <w:tcPr>
            <w:tcW w:w="1767" w:type="pct"/>
            <w:gridSpan w:val="3"/>
          </w:tcPr>
          <w:p w14:paraId="5E9CE177" w14:textId="77777777" w:rsidR="005237E1" w:rsidRPr="0078104D" w:rsidRDefault="005237E1">
            <w:pPr>
              <w:rPr>
                <w:rFonts w:asciiTheme="minorHAnsi" w:hAnsiTheme="minorHAnsi"/>
              </w:rPr>
            </w:pPr>
          </w:p>
        </w:tc>
        <w:tc>
          <w:tcPr>
            <w:tcW w:w="608" w:type="pct"/>
          </w:tcPr>
          <w:p w14:paraId="4382718A" w14:textId="77777777" w:rsidR="005237E1" w:rsidRPr="0078104D" w:rsidRDefault="005237E1">
            <w:pPr>
              <w:rPr>
                <w:rFonts w:asciiTheme="minorHAnsi" w:hAnsiTheme="minorHAnsi"/>
              </w:rPr>
            </w:pPr>
          </w:p>
        </w:tc>
        <w:tc>
          <w:tcPr>
            <w:tcW w:w="2625" w:type="pct"/>
            <w:gridSpan w:val="4"/>
          </w:tcPr>
          <w:p w14:paraId="7E4A96C4" w14:textId="77777777" w:rsidR="005237E1" w:rsidRPr="0078104D" w:rsidRDefault="005237E1">
            <w:pPr>
              <w:rPr>
                <w:rFonts w:asciiTheme="minorHAnsi" w:hAnsiTheme="minorHAnsi"/>
              </w:rPr>
            </w:pPr>
          </w:p>
        </w:tc>
      </w:tr>
      <w:tr w:rsidR="005237E1" w14:paraId="583BA1AF" w14:textId="77777777">
        <w:trPr>
          <w:trHeight w:val="440"/>
        </w:trPr>
        <w:tc>
          <w:tcPr>
            <w:tcW w:w="1767" w:type="pct"/>
            <w:gridSpan w:val="3"/>
            <w:tcBorders>
              <w:bottom w:val="single" w:sz="4" w:space="0" w:color="auto"/>
            </w:tcBorders>
          </w:tcPr>
          <w:p w14:paraId="67C046E7" w14:textId="77777777" w:rsidR="005237E1" w:rsidRPr="0078104D" w:rsidRDefault="005237E1">
            <w:pPr>
              <w:rPr>
                <w:rFonts w:asciiTheme="minorHAnsi" w:hAnsiTheme="minorHAnsi"/>
              </w:rPr>
            </w:pPr>
          </w:p>
        </w:tc>
        <w:tc>
          <w:tcPr>
            <w:tcW w:w="608" w:type="pct"/>
            <w:tcBorders>
              <w:bottom w:val="single" w:sz="4" w:space="0" w:color="auto"/>
            </w:tcBorders>
          </w:tcPr>
          <w:p w14:paraId="566CF112" w14:textId="77777777" w:rsidR="005237E1" w:rsidRPr="0078104D" w:rsidRDefault="005237E1">
            <w:pPr>
              <w:rPr>
                <w:rFonts w:asciiTheme="minorHAnsi" w:hAnsiTheme="minorHAnsi"/>
              </w:rPr>
            </w:pPr>
          </w:p>
        </w:tc>
        <w:tc>
          <w:tcPr>
            <w:tcW w:w="2625" w:type="pct"/>
            <w:gridSpan w:val="4"/>
            <w:tcBorders>
              <w:bottom w:val="single" w:sz="4" w:space="0" w:color="auto"/>
            </w:tcBorders>
          </w:tcPr>
          <w:p w14:paraId="2C69219F" w14:textId="77777777" w:rsidR="005237E1" w:rsidRPr="0078104D" w:rsidRDefault="005237E1">
            <w:pPr>
              <w:rPr>
                <w:rFonts w:asciiTheme="minorHAnsi" w:hAnsiTheme="minorHAnsi"/>
              </w:rPr>
            </w:pPr>
          </w:p>
        </w:tc>
      </w:tr>
      <w:tr w:rsidR="005237E1" w14:paraId="7914987A" w14:textId="77777777">
        <w:tc>
          <w:tcPr>
            <w:tcW w:w="1767" w:type="pct"/>
            <w:gridSpan w:val="3"/>
            <w:tcBorders>
              <w:bottom w:val="single" w:sz="4" w:space="0" w:color="auto"/>
            </w:tcBorders>
            <w:shd w:val="clear" w:color="auto" w:fill="D1D1D1" w:themeFill="background2" w:themeFillShade="E6"/>
          </w:tcPr>
          <w:p w14:paraId="02B69703" w14:textId="6A51170E" w:rsidR="005237E1" w:rsidRPr="0078104D" w:rsidRDefault="005237E1">
            <w:pPr>
              <w:rPr>
                <w:rFonts w:asciiTheme="minorHAnsi" w:hAnsiTheme="minorHAnsi"/>
              </w:rPr>
            </w:pPr>
            <w:r w:rsidRPr="0078104D">
              <w:rPr>
                <w:rFonts w:asciiTheme="minorHAnsi" w:hAnsiTheme="minorHAnsi"/>
                <w:b/>
              </w:rPr>
              <w:t xml:space="preserve">Equipment needed to conduct </w:t>
            </w:r>
            <w:r w:rsidR="00A01777" w:rsidRPr="0078104D">
              <w:rPr>
                <w:rFonts w:asciiTheme="minorHAnsi" w:hAnsiTheme="minorHAnsi"/>
                <w:b/>
              </w:rPr>
              <w:t xml:space="preserve">the </w:t>
            </w:r>
            <w:r w:rsidRPr="0078104D">
              <w:rPr>
                <w:rFonts w:asciiTheme="minorHAnsi" w:hAnsiTheme="minorHAnsi"/>
                <w:b/>
              </w:rPr>
              <w:t>function</w:t>
            </w:r>
          </w:p>
        </w:tc>
        <w:tc>
          <w:tcPr>
            <w:tcW w:w="3233" w:type="pct"/>
            <w:gridSpan w:val="5"/>
            <w:tcBorders>
              <w:bottom w:val="single" w:sz="4" w:space="0" w:color="auto"/>
            </w:tcBorders>
            <w:shd w:val="clear" w:color="auto" w:fill="D1D1D1" w:themeFill="background2" w:themeFillShade="E6"/>
          </w:tcPr>
          <w:p w14:paraId="31CBF8CD" w14:textId="77777777" w:rsidR="005237E1" w:rsidRPr="0078104D" w:rsidRDefault="005237E1">
            <w:pPr>
              <w:rPr>
                <w:rFonts w:asciiTheme="minorHAnsi" w:hAnsiTheme="minorHAnsi"/>
              </w:rPr>
            </w:pPr>
            <w:r w:rsidRPr="0078104D">
              <w:rPr>
                <w:rFonts w:asciiTheme="minorHAnsi" w:hAnsiTheme="minorHAnsi"/>
                <w:b/>
              </w:rPr>
              <w:t>Notes</w:t>
            </w:r>
          </w:p>
        </w:tc>
      </w:tr>
      <w:tr w:rsidR="005237E1" w14:paraId="26145B36" w14:textId="77777777" w:rsidTr="006E51A9">
        <w:trPr>
          <w:trHeight w:val="440"/>
        </w:trPr>
        <w:tc>
          <w:tcPr>
            <w:tcW w:w="1767" w:type="pct"/>
            <w:gridSpan w:val="3"/>
            <w:tcBorders>
              <w:bottom w:val="single" w:sz="4" w:space="0" w:color="auto"/>
            </w:tcBorders>
          </w:tcPr>
          <w:p w14:paraId="262A8685" w14:textId="77777777" w:rsidR="005237E1" w:rsidRPr="0078104D" w:rsidRDefault="005237E1">
            <w:pPr>
              <w:rPr>
                <w:rFonts w:asciiTheme="minorHAnsi" w:hAnsiTheme="minorHAnsi"/>
              </w:rPr>
            </w:pPr>
          </w:p>
        </w:tc>
        <w:tc>
          <w:tcPr>
            <w:tcW w:w="3233" w:type="pct"/>
            <w:gridSpan w:val="5"/>
            <w:tcBorders>
              <w:bottom w:val="single" w:sz="4" w:space="0" w:color="auto"/>
            </w:tcBorders>
          </w:tcPr>
          <w:p w14:paraId="48775C15" w14:textId="77777777" w:rsidR="005237E1" w:rsidRPr="0078104D" w:rsidRDefault="005237E1">
            <w:pPr>
              <w:rPr>
                <w:rFonts w:asciiTheme="minorHAnsi" w:hAnsiTheme="minorHAnsi"/>
              </w:rPr>
            </w:pPr>
          </w:p>
        </w:tc>
      </w:tr>
      <w:tr w:rsidR="005237E1" w14:paraId="70C118F1" w14:textId="77777777" w:rsidTr="006E51A9">
        <w:trPr>
          <w:trHeight w:val="458"/>
        </w:trPr>
        <w:tc>
          <w:tcPr>
            <w:tcW w:w="1767" w:type="pct"/>
            <w:gridSpan w:val="3"/>
            <w:tcBorders>
              <w:bottom w:val="single" w:sz="4" w:space="0" w:color="auto"/>
            </w:tcBorders>
          </w:tcPr>
          <w:p w14:paraId="75FBE854" w14:textId="77777777" w:rsidR="005237E1" w:rsidRPr="0078104D" w:rsidRDefault="005237E1">
            <w:pPr>
              <w:rPr>
                <w:rFonts w:asciiTheme="minorHAnsi" w:hAnsiTheme="minorHAnsi"/>
              </w:rPr>
            </w:pPr>
          </w:p>
        </w:tc>
        <w:tc>
          <w:tcPr>
            <w:tcW w:w="3233" w:type="pct"/>
            <w:gridSpan w:val="5"/>
            <w:tcBorders>
              <w:bottom w:val="single" w:sz="4" w:space="0" w:color="auto"/>
            </w:tcBorders>
          </w:tcPr>
          <w:p w14:paraId="5C0CC3D1" w14:textId="77777777" w:rsidR="005237E1" w:rsidRPr="0078104D" w:rsidRDefault="005237E1">
            <w:pPr>
              <w:rPr>
                <w:rFonts w:asciiTheme="minorHAnsi" w:hAnsiTheme="minorHAnsi"/>
              </w:rPr>
            </w:pPr>
          </w:p>
        </w:tc>
      </w:tr>
      <w:tr w:rsidR="005237E1" w:rsidRPr="00EE3FC2" w14:paraId="4210DC8D" w14:textId="77777777">
        <w:tc>
          <w:tcPr>
            <w:tcW w:w="5000" w:type="pct"/>
            <w:gridSpan w:val="8"/>
            <w:tcBorders>
              <w:bottom w:val="single" w:sz="4" w:space="0" w:color="auto"/>
            </w:tcBorders>
            <w:shd w:val="clear" w:color="auto" w:fill="002060"/>
          </w:tcPr>
          <w:p w14:paraId="3AE6C498" w14:textId="77777777" w:rsidR="005237E1" w:rsidRPr="0078104D" w:rsidRDefault="005237E1" w:rsidP="00E026F1">
            <w:pPr>
              <w:pStyle w:val="ListParagraph"/>
              <w:numPr>
                <w:ilvl w:val="0"/>
                <w:numId w:val="21"/>
              </w:numPr>
              <w:spacing w:line="276" w:lineRule="auto"/>
              <w:rPr>
                <w:rFonts w:asciiTheme="minorHAnsi" w:hAnsiTheme="minorHAnsi"/>
                <w:b/>
              </w:rPr>
            </w:pPr>
            <w:r w:rsidRPr="0078104D">
              <w:rPr>
                <w:rFonts w:asciiTheme="minorHAnsi" w:hAnsiTheme="minorHAnsi"/>
                <w:b/>
              </w:rPr>
              <w:t>Interoperable Communications</w:t>
            </w:r>
          </w:p>
        </w:tc>
      </w:tr>
      <w:tr w:rsidR="005237E1" w:rsidRPr="00CF4B1C" w14:paraId="7DFF69D7" w14:textId="77777777">
        <w:tc>
          <w:tcPr>
            <w:tcW w:w="1665" w:type="pct"/>
            <w:gridSpan w:val="2"/>
            <w:tcBorders>
              <w:bottom w:val="single" w:sz="4" w:space="0" w:color="auto"/>
            </w:tcBorders>
            <w:shd w:val="clear" w:color="auto" w:fill="D1D1D1" w:themeFill="background2" w:themeFillShade="E6"/>
          </w:tcPr>
          <w:p w14:paraId="1BE9E531" w14:textId="6942D4DD" w:rsidR="005237E1" w:rsidRPr="0078104D" w:rsidRDefault="005237E1">
            <w:pPr>
              <w:rPr>
                <w:rFonts w:asciiTheme="minorHAnsi" w:hAnsiTheme="minorHAnsi"/>
                <w:b/>
              </w:rPr>
            </w:pPr>
            <w:r w:rsidRPr="0078104D">
              <w:rPr>
                <w:rFonts w:asciiTheme="minorHAnsi" w:hAnsiTheme="minorHAnsi"/>
                <w:b/>
              </w:rPr>
              <w:t xml:space="preserve">Communications Software/Hardware needed to conduct </w:t>
            </w:r>
            <w:r w:rsidR="00DF7463" w:rsidRPr="0078104D">
              <w:rPr>
                <w:rFonts w:asciiTheme="minorHAnsi" w:hAnsiTheme="minorHAnsi"/>
                <w:b/>
              </w:rPr>
              <w:t xml:space="preserve">the </w:t>
            </w:r>
            <w:r w:rsidRPr="0078104D">
              <w:rPr>
                <w:rFonts w:asciiTheme="minorHAnsi" w:hAnsiTheme="minorHAnsi"/>
                <w:b/>
              </w:rPr>
              <w:t>function</w:t>
            </w:r>
          </w:p>
        </w:tc>
        <w:tc>
          <w:tcPr>
            <w:tcW w:w="1335" w:type="pct"/>
            <w:gridSpan w:val="4"/>
            <w:tcBorders>
              <w:bottom w:val="single" w:sz="4" w:space="0" w:color="auto"/>
            </w:tcBorders>
            <w:shd w:val="clear" w:color="auto" w:fill="D1D1D1" w:themeFill="background2" w:themeFillShade="E6"/>
          </w:tcPr>
          <w:p w14:paraId="770A45B7" w14:textId="77777777" w:rsidR="005237E1" w:rsidRPr="0078104D" w:rsidRDefault="005237E1">
            <w:pPr>
              <w:rPr>
                <w:rFonts w:asciiTheme="minorHAnsi" w:hAnsiTheme="minorHAnsi"/>
                <w:b/>
              </w:rPr>
            </w:pPr>
            <w:r w:rsidRPr="0078104D">
              <w:rPr>
                <w:rFonts w:asciiTheme="minorHAnsi" w:hAnsiTheme="minorHAnsi"/>
                <w:b/>
              </w:rPr>
              <w:t>Location</w:t>
            </w:r>
          </w:p>
        </w:tc>
        <w:tc>
          <w:tcPr>
            <w:tcW w:w="2000" w:type="pct"/>
            <w:gridSpan w:val="2"/>
            <w:tcBorders>
              <w:bottom w:val="single" w:sz="4" w:space="0" w:color="auto"/>
            </w:tcBorders>
            <w:shd w:val="clear" w:color="auto" w:fill="D1D1D1" w:themeFill="background2" w:themeFillShade="E6"/>
          </w:tcPr>
          <w:p w14:paraId="6021712B" w14:textId="77777777" w:rsidR="005237E1" w:rsidRPr="0078104D" w:rsidRDefault="005237E1">
            <w:pPr>
              <w:rPr>
                <w:rFonts w:asciiTheme="minorHAnsi" w:hAnsiTheme="minorHAnsi"/>
                <w:b/>
              </w:rPr>
            </w:pPr>
            <w:r w:rsidRPr="0078104D">
              <w:rPr>
                <w:rFonts w:asciiTheme="minorHAnsi" w:hAnsiTheme="minorHAnsi"/>
                <w:b/>
              </w:rPr>
              <w:t>Function/Description</w:t>
            </w:r>
          </w:p>
        </w:tc>
      </w:tr>
      <w:tr w:rsidR="005237E1" w14:paraId="7273026B" w14:textId="77777777">
        <w:trPr>
          <w:trHeight w:val="728"/>
        </w:trPr>
        <w:tc>
          <w:tcPr>
            <w:tcW w:w="1665" w:type="pct"/>
            <w:gridSpan w:val="2"/>
            <w:tcBorders>
              <w:bottom w:val="single" w:sz="4" w:space="0" w:color="auto"/>
            </w:tcBorders>
            <w:shd w:val="clear" w:color="auto" w:fill="FFFFFF" w:themeFill="background1"/>
          </w:tcPr>
          <w:p w14:paraId="4A8C5A89" w14:textId="77777777" w:rsidR="005237E1" w:rsidRPr="0078104D" w:rsidRDefault="005237E1">
            <w:pPr>
              <w:rPr>
                <w:rFonts w:asciiTheme="minorHAnsi" w:hAnsiTheme="minorHAnsi"/>
              </w:rPr>
            </w:pPr>
          </w:p>
        </w:tc>
        <w:tc>
          <w:tcPr>
            <w:tcW w:w="1335" w:type="pct"/>
            <w:gridSpan w:val="4"/>
            <w:tcBorders>
              <w:bottom w:val="single" w:sz="4" w:space="0" w:color="auto"/>
            </w:tcBorders>
            <w:shd w:val="clear" w:color="auto" w:fill="FFFFFF" w:themeFill="background1"/>
          </w:tcPr>
          <w:p w14:paraId="057A164F" w14:textId="77777777" w:rsidR="005237E1" w:rsidRPr="0078104D" w:rsidRDefault="005237E1">
            <w:pPr>
              <w:rPr>
                <w:rFonts w:asciiTheme="minorHAnsi" w:hAnsiTheme="minorHAnsi"/>
              </w:rPr>
            </w:pPr>
          </w:p>
        </w:tc>
        <w:tc>
          <w:tcPr>
            <w:tcW w:w="2000" w:type="pct"/>
            <w:gridSpan w:val="2"/>
            <w:tcBorders>
              <w:bottom w:val="single" w:sz="4" w:space="0" w:color="auto"/>
            </w:tcBorders>
            <w:shd w:val="clear" w:color="auto" w:fill="FFFFFF" w:themeFill="background1"/>
          </w:tcPr>
          <w:p w14:paraId="37B694B0" w14:textId="77777777" w:rsidR="005237E1" w:rsidRPr="0078104D" w:rsidRDefault="005237E1">
            <w:pPr>
              <w:rPr>
                <w:rFonts w:asciiTheme="minorHAnsi" w:hAnsiTheme="minorHAnsi"/>
              </w:rPr>
            </w:pPr>
          </w:p>
        </w:tc>
      </w:tr>
      <w:tr w:rsidR="005237E1" w14:paraId="33A4B80B" w14:textId="77777777" w:rsidTr="006E51A9">
        <w:trPr>
          <w:trHeight w:val="512"/>
        </w:trPr>
        <w:tc>
          <w:tcPr>
            <w:tcW w:w="1665" w:type="pct"/>
            <w:gridSpan w:val="2"/>
            <w:tcBorders>
              <w:bottom w:val="single" w:sz="4" w:space="0" w:color="auto"/>
            </w:tcBorders>
            <w:shd w:val="clear" w:color="auto" w:fill="FFFFFF" w:themeFill="background1"/>
          </w:tcPr>
          <w:p w14:paraId="4130C4F2" w14:textId="77777777" w:rsidR="005237E1" w:rsidRPr="0078104D" w:rsidRDefault="005237E1">
            <w:pPr>
              <w:rPr>
                <w:rFonts w:asciiTheme="minorHAnsi" w:hAnsiTheme="minorHAnsi"/>
              </w:rPr>
            </w:pPr>
          </w:p>
        </w:tc>
        <w:tc>
          <w:tcPr>
            <w:tcW w:w="1335" w:type="pct"/>
            <w:gridSpan w:val="4"/>
            <w:tcBorders>
              <w:bottom w:val="single" w:sz="4" w:space="0" w:color="auto"/>
            </w:tcBorders>
            <w:shd w:val="clear" w:color="auto" w:fill="FFFFFF" w:themeFill="background1"/>
          </w:tcPr>
          <w:p w14:paraId="07005E58" w14:textId="77777777" w:rsidR="005237E1" w:rsidRPr="0078104D" w:rsidRDefault="005237E1">
            <w:pPr>
              <w:rPr>
                <w:rFonts w:asciiTheme="minorHAnsi" w:hAnsiTheme="minorHAnsi"/>
              </w:rPr>
            </w:pPr>
          </w:p>
        </w:tc>
        <w:tc>
          <w:tcPr>
            <w:tcW w:w="2000" w:type="pct"/>
            <w:gridSpan w:val="2"/>
            <w:tcBorders>
              <w:bottom w:val="single" w:sz="4" w:space="0" w:color="auto"/>
            </w:tcBorders>
            <w:shd w:val="clear" w:color="auto" w:fill="FFFFFF" w:themeFill="background1"/>
          </w:tcPr>
          <w:p w14:paraId="3430150F" w14:textId="77777777" w:rsidR="005237E1" w:rsidRPr="0078104D" w:rsidRDefault="005237E1">
            <w:pPr>
              <w:rPr>
                <w:rFonts w:asciiTheme="minorHAnsi" w:hAnsiTheme="minorHAnsi"/>
              </w:rPr>
            </w:pPr>
          </w:p>
        </w:tc>
      </w:tr>
      <w:tr w:rsidR="005237E1" w14:paraId="02A90A42" w14:textId="77777777">
        <w:tc>
          <w:tcPr>
            <w:tcW w:w="5000" w:type="pct"/>
            <w:gridSpan w:val="8"/>
            <w:tcBorders>
              <w:bottom w:val="single" w:sz="4" w:space="0" w:color="auto"/>
            </w:tcBorders>
            <w:shd w:val="clear" w:color="auto" w:fill="002060"/>
          </w:tcPr>
          <w:p w14:paraId="51353E6F" w14:textId="77777777" w:rsidR="005237E1" w:rsidRPr="0078104D" w:rsidRDefault="005237E1" w:rsidP="00E026F1">
            <w:pPr>
              <w:pStyle w:val="ListParagraph"/>
              <w:numPr>
                <w:ilvl w:val="0"/>
                <w:numId w:val="21"/>
              </w:numPr>
              <w:spacing w:line="276" w:lineRule="auto"/>
              <w:rPr>
                <w:rFonts w:asciiTheme="minorHAnsi" w:hAnsiTheme="minorHAnsi"/>
              </w:rPr>
            </w:pPr>
            <w:r w:rsidRPr="0078104D">
              <w:rPr>
                <w:rFonts w:asciiTheme="minorHAnsi" w:hAnsiTheme="minorHAnsi"/>
                <w:b/>
              </w:rPr>
              <w:t>Vital Records and Databases</w:t>
            </w:r>
          </w:p>
        </w:tc>
      </w:tr>
      <w:tr w:rsidR="005237E1" w:rsidRPr="004F0458" w14:paraId="5D8B0437" w14:textId="77777777" w:rsidTr="0078104D">
        <w:tc>
          <w:tcPr>
            <w:tcW w:w="1393" w:type="pct"/>
            <w:tcBorders>
              <w:bottom w:val="single" w:sz="4" w:space="0" w:color="auto"/>
            </w:tcBorders>
            <w:shd w:val="clear" w:color="auto" w:fill="D9D9D9" w:themeFill="background1" w:themeFillShade="D9"/>
          </w:tcPr>
          <w:p w14:paraId="29FB48F7" w14:textId="77777777" w:rsidR="005237E1" w:rsidRPr="0078104D" w:rsidRDefault="005237E1">
            <w:pPr>
              <w:rPr>
                <w:rFonts w:asciiTheme="minorHAnsi" w:hAnsiTheme="minorHAnsi"/>
                <w:b/>
              </w:rPr>
            </w:pPr>
            <w:r w:rsidRPr="0078104D">
              <w:rPr>
                <w:rFonts w:asciiTheme="minorHAnsi" w:hAnsiTheme="minorHAnsi"/>
                <w:b/>
              </w:rPr>
              <w:t>Vital Record/Database needed to conduct function</w:t>
            </w:r>
          </w:p>
        </w:tc>
        <w:tc>
          <w:tcPr>
            <w:tcW w:w="1252" w:type="pct"/>
            <w:gridSpan w:val="4"/>
            <w:tcBorders>
              <w:bottom w:val="single" w:sz="4" w:space="0" w:color="auto"/>
            </w:tcBorders>
            <w:shd w:val="clear" w:color="auto" w:fill="D9D9D9" w:themeFill="background1" w:themeFillShade="D9"/>
          </w:tcPr>
          <w:p w14:paraId="282AEE0C" w14:textId="77777777" w:rsidR="005237E1" w:rsidRPr="0078104D" w:rsidRDefault="005237E1">
            <w:pPr>
              <w:rPr>
                <w:rFonts w:asciiTheme="minorHAnsi" w:hAnsiTheme="minorHAnsi"/>
                <w:b/>
              </w:rPr>
            </w:pPr>
            <w:r w:rsidRPr="0078104D">
              <w:rPr>
                <w:rFonts w:asciiTheme="minorHAnsi" w:hAnsiTheme="minorHAnsi"/>
                <w:b/>
              </w:rPr>
              <w:t>Location</w:t>
            </w:r>
          </w:p>
        </w:tc>
        <w:tc>
          <w:tcPr>
            <w:tcW w:w="668" w:type="pct"/>
            <w:gridSpan w:val="2"/>
            <w:tcBorders>
              <w:bottom w:val="single" w:sz="4" w:space="0" w:color="auto"/>
            </w:tcBorders>
            <w:shd w:val="clear" w:color="auto" w:fill="D9D9D9" w:themeFill="background1" w:themeFillShade="D9"/>
          </w:tcPr>
          <w:p w14:paraId="11FB0353" w14:textId="77777777" w:rsidR="005237E1" w:rsidRPr="0078104D" w:rsidRDefault="005237E1">
            <w:pPr>
              <w:rPr>
                <w:rFonts w:asciiTheme="minorHAnsi" w:hAnsiTheme="minorHAnsi"/>
                <w:b/>
              </w:rPr>
            </w:pPr>
            <w:r w:rsidRPr="0078104D">
              <w:rPr>
                <w:rFonts w:asciiTheme="minorHAnsi" w:hAnsiTheme="minorHAnsi"/>
                <w:b/>
              </w:rPr>
              <w:t>Type</w:t>
            </w:r>
          </w:p>
        </w:tc>
        <w:tc>
          <w:tcPr>
            <w:tcW w:w="1687" w:type="pct"/>
            <w:tcBorders>
              <w:bottom w:val="single" w:sz="4" w:space="0" w:color="auto"/>
            </w:tcBorders>
            <w:shd w:val="clear" w:color="auto" w:fill="D9D9D9" w:themeFill="background1" w:themeFillShade="D9"/>
          </w:tcPr>
          <w:p w14:paraId="65BB4D22" w14:textId="77777777" w:rsidR="005237E1" w:rsidRPr="0078104D" w:rsidRDefault="005237E1">
            <w:pPr>
              <w:rPr>
                <w:rFonts w:asciiTheme="minorHAnsi" w:hAnsiTheme="minorHAnsi"/>
                <w:b/>
              </w:rPr>
            </w:pPr>
            <w:r w:rsidRPr="0078104D">
              <w:rPr>
                <w:rFonts w:asciiTheme="minorHAnsi" w:hAnsiTheme="minorHAnsi"/>
                <w:b/>
              </w:rPr>
              <w:t>Function/Description</w:t>
            </w:r>
          </w:p>
        </w:tc>
      </w:tr>
      <w:tr w:rsidR="005237E1" w14:paraId="3D68F81F" w14:textId="77777777" w:rsidTr="00AC188D">
        <w:trPr>
          <w:trHeight w:val="629"/>
        </w:trPr>
        <w:tc>
          <w:tcPr>
            <w:tcW w:w="1393" w:type="pct"/>
            <w:tcBorders>
              <w:bottom w:val="single" w:sz="4" w:space="0" w:color="auto"/>
            </w:tcBorders>
            <w:shd w:val="clear" w:color="auto" w:fill="FFFFFF" w:themeFill="background1"/>
          </w:tcPr>
          <w:p w14:paraId="392D9D47" w14:textId="77777777" w:rsidR="005237E1" w:rsidRPr="0078104D" w:rsidRDefault="005237E1">
            <w:pPr>
              <w:rPr>
                <w:rFonts w:asciiTheme="minorHAnsi" w:hAnsiTheme="minorHAnsi"/>
              </w:rPr>
            </w:pPr>
          </w:p>
        </w:tc>
        <w:tc>
          <w:tcPr>
            <w:tcW w:w="1252" w:type="pct"/>
            <w:gridSpan w:val="4"/>
            <w:tcBorders>
              <w:bottom w:val="single" w:sz="4" w:space="0" w:color="auto"/>
            </w:tcBorders>
            <w:shd w:val="clear" w:color="auto" w:fill="FFFFFF" w:themeFill="background1"/>
          </w:tcPr>
          <w:p w14:paraId="25F78AD4" w14:textId="77777777" w:rsidR="005237E1" w:rsidRPr="0078104D" w:rsidRDefault="005237E1">
            <w:pPr>
              <w:rPr>
                <w:rFonts w:asciiTheme="minorHAnsi" w:hAnsiTheme="minorHAnsi"/>
              </w:rPr>
            </w:pPr>
          </w:p>
        </w:tc>
        <w:tc>
          <w:tcPr>
            <w:tcW w:w="668" w:type="pct"/>
            <w:gridSpan w:val="2"/>
            <w:tcBorders>
              <w:bottom w:val="single" w:sz="4" w:space="0" w:color="auto"/>
            </w:tcBorders>
            <w:shd w:val="clear" w:color="auto" w:fill="FFFFFF" w:themeFill="background1"/>
          </w:tcPr>
          <w:p w14:paraId="2495BF48" w14:textId="77777777" w:rsidR="005237E1" w:rsidRPr="0078104D" w:rsidRDefault="005237E1">
            <w:pPr>
              <w:rPr>
                <w:rFonts w:asciiTheme="minorHAnsi" w:hAnsiTheme="minorHAnsi"/>
              </w:rPr>
            </w:pPr>
          </w:p>
        </w:tc>
        <w:tc>
          <w:tcPr>
            <w:tcW w:w="1687" w:type="pct"/>
            <w:tcBorders>
              <w:bottom w:val="single" w:sz="4" w:space="0" w:color="auto"/>
            </w:tcBorders>
            <w:shd w:val="clear" w:color="auto" w:fill="FFFFFF" w:themeFill="background1"/>
          </w:tcPr>
          <w:p w14:paraId="1FD805F3" w14:textId="77777777" w:rsidR="005237E1" w:rsidRPr="0078104D" w:rsidRDefault="005237E1">
            <w:pPr>
              <w:rPr>
                <w:rFonts w:asciiTheme="minorHAnsi" w:hAnsiTheme="minorHAnsi"/>
              </w:rPr>
            </w:pPr>
          </w:p>
        </w:tc>
      </w:tr>
      <w:tr w:rsidR="005237E1" w14:paraId="458038EB" w14:textId="77777777" w:rsidTr="00AC188D">
        <w:trPr>
          <w:trHeight w:val="467"/>
        </w:trPr>
        <w:tc>
          <w:tcPr>
            <w:tcW w:w="1393" w:type="pct"/>
            <w:tcBorders>
              <w:bottom w:val="single" w:sz="4" w:space="0" w:color="auto"/>
            </w:tcBorders>
            <w:shd w:val="clear" w:color="auto" w:fill="FFFFFF" w:themeFill="background1"/>
          </w:tcPr>
          <w:p w14:paraId="7F03839E" w14:textId="77777777" w:rsidR="005237E1" w:rsidRPr="0078104D" w:rsidRDefault="005237E1">
            <w:pPr>
              <w:rPr>
                <w:rFonts w:asciiTheme="minorHAnsi" w:hAnsiTheme="minorHAnsi"/>
              </w:rPr>
            </w:pPr>
          </w:p>
        </w:tc>
        <w:tc>
          <w:tcPr>
            <w:tcW w:w="1252" w:type="pct"/>
            <w:gridSpan w:val="4"/>
            <w:tcBorders>
              <w:bottom w:val="single" w:sz="4" w:space="0" w:color="auto"/>
            </w:tcBorders>
            <w:shd w:val="clear" w:color="auto" w:fill="FFFFFF" w:themeFill="background1"/>
          </w:tcPr>
          <w:p w14:paraId="44DD33BE" w14:textId="77777777" w:rsidR="005237E1" w:rsidRPr="0078104D" w:rsidRDefault="005237E1">
            <w:pPr>
              <w:rPr>
                <w:rFonts w:asciiTheme="minorHAnsi" w:hAnsiTheme="minorHAnsi"/>
              </w:rPr>
            </w:pPr>
          </w:p>
        </w:tc>
        <w:tc>
          <w:tcPr>
            <w:tcW w:w="668" w:type="pct"/>
            <w:gridSpan w:val="2"/>
            <w:tcBorders>
              <w:bottom w:val="single" w:sz="4" w:space="0" w:color="auto"/>
            </w:tcBorders>
            <w:shd w:val="clear" w:color="auto" w:fill="FFFFFF" w:themeFill="background1"/>
          </w:tcPr>
          <w:p w14:paraId="7516D6DD" w14:textId="77777777" w:rsidR="005237E1" w:rsidRPr="0078104D" w:rsidRDefault="005237E1">
            <w:pPr>
              <w:rPr>
                <w:rFonts w:asciiTheme="minorHAnsi" w:hAnsiTheme="minorHAnsi"/>
              </w:rPr>
            </w:pPr>
          </w:p>
        </w:tc>
        <w:tc>
          <w:tcPr>
            <w:tcW w:w="1687" w:type="pct"/>
            <w:tcBorders>
              <w:bottom w:val="single" w:sz="4" w:space="0" w:color="auto"/>
            </w:tcBorders>
            <w:shd w:val="clear" w:color="auto" w:fill="FFFFFF" w:themeFill="background1"/>
          </w:tcPr>
          <w:p w14:paraId="083DCA22" w14:textId="77777777" w:rsidR="005237E1" w:rsidRPr="0078104D" w:rsidRDefault="005237E1">
            <w:pPr>
              <w:rPr>
                <w:rFonts w:asciiTheme="minorHAnsi" w:hAnsiTheme="minorHAnsi"/>
              </w:rPr>
            </w:pPr>
          </w:p>
        </w:tc>
      </w:tr>
      <w:tr w:rsidR="005237E1" w14:paraId="73561EBF" w14:textId="77777777">
        <w:tc>
          <w:tcPr>
            <w:tcW w:w="5000" w:type="pct"/>
            <w:gridSpan w:val="8"/>
            <w:shd w:val="clear" w:color="auto" w:fill="002060"/>
          </w:tcPr>
          <w:p w14:paraId="63145C8C" w14:textId="77777777" w:rsidR="005237E1" w:rsidRPr="0078104D" w:rsidRDefault="005237E1" w:rsidP="00E026F1">
            <w:pPr>
              <w:pStyle w:val="ListParagraph"/>
              <w:numPr>
                <w:ilvl w:val="0"/>
                <w:numId w:val="21"/>
              </w:numPr>
              <w:spacing w:line="276" w:lineRule="auto"/>
              <w:rPr>
                <w:rFonts w:asciiTheme="minorHAnsi" w:hAnsiTheme="minorHAnsi"/>
                <w:b/>
              </w:rPr>
            </w:pPr>
            <w:r w:rsidRPr="0078104D">
              <w:rPr>
                <w:rFonts w:asciiTheme="minorHAnsi" w:hAnsiTheme="minorHAnsi"/>
                <w:b/>
              </w:rPr>
              <w:t xml:space="preserve">Alternate Continuity Strategy </w:t>
            </w:r>
          </w:p>
          <w:p w14:paraId="1F2F4426" w14:textId="5E8681CE" w:rsidR="005237E1" w:rsidRPr="0078104D" w:rsidRDefault="005237E1">
            <w:pPr>
              <w:rPr>
                <w:rFonts w:asciiTheme="minorHAnsi" w:hAnsiTheme="minorHAnsi"/>
              </w:rPr>
            </w:pPr>
            <w:r w:rsidRPr="0078104D">
              <w:rPr>
                <w:rFonts w:asciiTheme="minorHAnsi" w:hAnsiTheme="minorHAnsi"/>
              </w:rPr>
              <w:t xml:space="preserve">List potential strategies and implementation steps for alternatives (examples – mutual aid, vendor support, others) to address the function if unable to </w:t>
            </w:r>
            <w:r w:rsidR="00A01777" w:rsidRPr="0078104D">
              <w:rPr>
                <w:rFonts w:asciiTheme="minorHAnsi" w:hAnsiTheme="minorHAnsi"/>
              </w:rPr>
              <w:t xml:space="preserve">execute the </w:t>
            </w:r>
            <w:r w:rsidRPr="0078104D">
              <w:rPr>
                <w:rFonts w:asciiTheme="minorHAnsi" w:hAnsiTheme="minorHAnsi"/>
              </w:rPr>
              <w:t xml:space="preserve">COOP plan. </w:t>
            </w:r>
          </w:p>
        </w:tc>
      </w:tr>
      <w:tr w:rsidR="005237E1" w:rsidRPr="00DA7F7E" w14:paraId="01B9B8AF" w14:textId="77777777">
        <w:tc>
          <w:tcPr>
            <w:tcW w:w="2375" w:type="pct"/>
            <w:gridSpan w:val="4"/>
            <w:shd w:val="clear" w:color="auto" w:fill="D9D9D9" w:themeFill="background1" w:themeFillShade="D9"/>
          </w:tcPr>
          <w:p w14:paraId="49E68763" w14:textId="77777777" w:rsidR="005237E1" w:rsidRPr="0078104D" w:rsidRDefault="005237E1">
            <w:pPr>
              <w:rPr>
                <w:rFonts w:asciiTheme="minorHAnsi" w:hAnsiTheme="minorHAnsi"/>
                <w:b/>
              </w:rPr>
            </w:pPr>
            <w:r w:rsidRPr="0078104D">
              <w:rPr>
                <w:rFonts w:asciiTheme="minorHAnsi" w:hAnsiTheme="minorHAnsi"/>
                <w:b/>
              </w:rPr>
              <w:t>Alternate strategy</w:t>
            </w:r>
          </w:p>
        </w:tc>
        <w:tc>
          <w:tcPr>
            <w:tcW w:w="2625" w:type="pct"/>
            <w:gridSpan w:val="4"/>
            <w:shd w:val="clear" w:color="auto" w:fill="D9D9D9" w:themeFill="background1" w:themeFillShade="D9"/>
          </w:tcPr>
          <w:p w14:paraId="2BE4C080" w14:textId="77777777" w:rsidR="005237E1" w:rsidRPr="0078104D" w:rsidRDefault="005237E1">
            <w:pPr>
              <w:rPr>
                <w:rFonts w:asciiTheme="minorHAnsi" w:hAnsiTheme="minorHAnsi"/>
                <w:b/>
              </w:rPr>
            </w:pPr>
            <w:r w:rsidRPr="0078104D">
              <w:rPr>
                <w:rFonts w:asciiTheme="minorHAnsi" w:hAnsiTheme="minorHAnsi"/>
                <w:b/>
              </w:rPr>
              <w:t>Implementation steps</w:t>
            </w:r>
          </w:p>
        </w:tc>
      </w:tr>
      <w:tr w:rsidR="005237E1" w14:paraId="05B9B9EE" w14:textId="77777777" w:rsidTr="00406AF9">
        <w:trPr>
          <w:trHeight w:val="539"/>
        </w:trPr>
        <w:tc>
          <w:tcPr>
            <w:tcW w:w="2375" w:type="pct"/>
            <w:gridSpan w:val="4"/>
          </w:tcPr>
          <w:p w14:paraId="4CEEBE4E" w14:textId="77777777" w:rsidR="005237E1" w:rsidRPr="0078104D" w:rsidRDefault="005237E1">
            <w:pPr>
              <w:rPr>
                <w:rFonts w:asciiTheme="minorHAnsi" w:hAnsiTheme="minorHAnsi"/>
              </w:rPr>
            </w:pPr>
          </w:p>
        </w:tc>
        <w:tc>
          <w:tcPr>
            <w:tcW w:w="2625" w:type="pct"/>
            <w:gridSpan w:val="4"/>
          </w:tcPr>
          <w:p w14:paraId="7E07A108" w14:textId="77777777" w:rsidR="005237E1" w:rsidRPr="0078104D" w:rsidRDefault="005237E1">
            <w:pPr>
              <w:rPr>
                <w:rFonts w:asciiTheme="minorHAnsi" w:hAnsiTheme="minorHAnsi"/>
              </w:rPr>
            </w:pPr>
          </w:p>
        </w:tc>
      </w:tr>
      <w:tr w:rsidR="005237E1" w14:paraId="08116A7F" w14:textId="77777777" w:rsidTr="00406AF9">
        <w:trPr>
          <w:trHeight w:val="521"/>
        </w:trPr>
        <w:tc>
          <w:tcPr>
            <w:tcW w:w="2375" w:type="pct"/>
            <w:gridSpan w:val="4"/>
          </w:tcPr>
          <w:p w14:paraId="411E830D" w14:textId="77777777" w:rsidR="005237E1" w:rsidRPr="0078104D" w:rsidRDefault="005237E1">
            <w:pPr>
              <w:rPr>
                <w:rFonts w:asciiTheme="minorHAnsi" w:hAnsiTheme="minorHAnsi"/>
              </w:rPr>
            </w:pPr>
          </w:p>
        </w:tc>
        <w:tc>
          <w:tcPr>
            <w:tcW w:w="2625" w:type="pct"/>
            <w:gridSpan w:val="4"/>
          </w:tcPr>
          <w:p w14:paraId="4A966E47" w14:textId="77777777" w:rsidR="005237E1" w:rsidRPr="0078104D" w:rsidRDefault="005237E1">
            <w:pPr>
              <w:rPr>
                <w:rFonts w:asciiTheme="minorHAnsi" w:hAnsiTheme="minorHAnsi"/>
              </w:rPr>
            </w:pPr>
          </w:p>
        </w:tc>
      </w:tr>
      <w:bookmarkEnd w:id="88"/>
    </w:tbl>
    <w:p w14:paraId="31E5427F" w14:textId="28C8A7EB" w:rsidR="00A01777" w:rsidRDefault="00A01777" w:rsidP="00543915">
      <w:r>
        <w:br w:type="page"/>
      </w:r>
    </w:p>
    <w:p w14:paraId="31DAD340" w14:textId="327C90A9" w:rsidR="00552730" w:rsidRPr="008D4C69" w:rsidRDefault="00552730" w:rsidP="005365A9">
      <w:pPr>
        <w:pStyle w:val="Headingnon-romannumerial"/>
      </w:pPr>
      <w:bookmarkStart w:id="90" w:name="_Toc193466431"/>
      <w:r w:rsidRPr="008D4C69">
        <w:lastRenderedPageBreak/>
        <w:t xml:space="preserve">Priority </w:t>
      </w:r>
      <w:r w:rsidR="0098360C" w:rsidRPr="008D4C69">
        <w:t>3</w:t>
      </w:r>
      <w:r w:rsidRPr="008D4C69">
        <w:t xml:space="preserve">- </w:t>
      </w:r>
      <w:r w:rsidRPr="002B6E0D">
        <w:rPr>
          <w:color w:val="FF0000"/>
        </w:rPr>
        <w:t>(Insert Missions Essential Function Name)</w:t>
      </w:r>
      <w:bookmarkEnd w:id="90"/>
    </w:p>
    <w:tbl>
      <w:tblPr>
        <w:tblStyle w:val="TableGrid"/>
        <w:tblW w:w="5000" w:type="pct"/>
        <w:tblLook w:val="04A0" w:firstRow="1" w:lastRow="0" w:firstColumn="1" w:lastColumn="0" w:noHBand="0" w:noVBand="1"/>
      </w:tblPr>
      <w:tblGrid>
        <w:gridCol w:w="2784"/>
        <w:gridCol w:w="329"/>
        <w:gridCol w:w="191"/>
        <w:gridCol w:w="1137"/>
        <w:gridCol w:w="595"/>
        <w:gridCol w:w="574"/>
        <w:gridCol w:w="585"/>
        <w:gridCol w:w="3155"/>
      </w:tblGrid>
      <w:tr w:rsidR="00552730" w:rsidRPr="00DA7F7E" w14:paraId="35AC0B92" w14:textId="77777777">
        <w:tc>
          <w:tcPr>
            <w:tcW w:w="1767" w:type="pct"/>
            <w:gridSpan w:val="3"/>
            <w:shd w:val="clear" w:color="auto" w:fill="002060"/>
          </w:tcPr>
          <w:p w14:paraId="32E70043" w14:textId="77777777" w:rsidR="00552730" w:rsidRPr="00245945" w:rsidRDefault="00552730" w:rsidP="00E026F1">
            <w:pPr>
              <w:pStyle w:val="ListParagraph"/>
              <w:numPr>
                <w:ilvl w:val="0"/>
                <w:numId w:val="22"/>
              </w:numPr>
              <w:spacing w:line="276" w:lineRule="auto"/>
              <w:rPr>
                <w:rFonts w:asciiTheme="minorHAnsi" w:hAnsiTheme="minorHAnsi"/>
                <w:b/>
              </w:rPr>
            </w:pPr>
            <w:r w:rsidRPr="00245945">
              <w:rPr>
                <w:rFonts w:asciiTheme="minorHAnsi" w:hAnsiTheme="minorHAnsi"/>
                <w:b/>
              </w:rPr>
              <w:t>Mission Essential Function</w:t>
            </w:r>
          </w:p>
        </w:tc>
        <w:tc>
          <w:tcPr>
            <w:tcW w:w="608" w:type="pct"/>
            <w:shd w:val="clear" w:color="auto" w:fill="002060"/>
          </w:tcPr>
          <w:p w14:paraId="6301E527" w14:textId="77777777" w:rsidR="00552730" w:rsidRPr="00245945" w:rsidRDefault="00552730">
            <w:pPr>
              <w:rPr>
                <w:rFonts w:asciiTheme="minorHAnsi" w:hAnsiTheme="minorHAnsi"/>
                <w:b/>
              </w:rPr>
            </w:pPr>
          </w:p>
        </w:tc>
        <w:tc>
          <w:tcPr>
            <w:tcW w:w="2625" w:type="pct"/>
            <w:gridSpan w:val="4"/>
            <w:shd w:val="clear" w:color="auto" w:fill="002060"/>
          </w:tcPr>
          <w:p w14:paraId="5AC0E8B3" w14:textId="77777777" w:rsidR="00552730" w:rsidRPr="00245945" w:rsidRDefault="00552730">
            <w:pPr>
              <w:rPr>
                <w:rFonts w:asciiTheme="minorHAnsi" w:hAnsiTheme="minorHAnsi"/>
                <w:b/>
              </w:rPr>
            </w:pPr>
          </w:p>
        </w:tc>
      </w:tr>
      <w:tr w:rsidR="00552730" w:rsidRPr="00DA7F7E" w14:paraId="545B72D2" w14:textId="77777777">
        <w:tc>
          <w:tcPr>
            <w:tcW w:w="1767" w:type="pct"/>
            <w:gridSpan w:val="3"/>
            <w:shd w:val="clear" w:color="auto" w:fill="D1D1D1" w:themeFill="background2" w:themeFillShade="E6"/>
          </w:tcPr>
          <w:p w14:paraId="2444B323" w14:textId="77777777" w:rsidR="00552730" w:rsidRPr="00245945" w:rsidRDefault="00552730">
            <w:pPr>
              <w:rPr>
                <w:rFonts w:asciiTheme="minorHAnsi" w:hAnsiTheme="minorHAnsi"/>
                <w:b/>
              </w:rPr>
            </w:pPr>
            <w:r w:rsidRPr="00245945">
              <w:rPr>
                <w:rFonts w:asciiTheme="minorHAnsi" w:hAnsiTheme="minorHAnsi"/>
                <w:b/>
              </w:rPr>
              <w:t>Function</w:t>
            </w:r>
          </w:p>
        </w:tc>
        <w:tc>
          <w:tcPr>
            <w:tcW w:w="608" w:type="pct"/>
            <w:shd w:val="clear" w:color="auto" w:fill="D1D1D1" w:themeFill="background2" w:themeFillShade="E6"/>
          </w:tcPr>
          <w:p w14:paraId="7A990A0C" w14:textId="77777777" w:rsidR="00552730" w:rsidRPr="00245945" w:rsidRDefault="00552730">
            <w:pPr>
              <w:rPr>
                <w:rFonts w:asciiTheme="minorHAnsi" w:hAnsiTheme="minorHAnsi"/>
                <w:b/>
              </w:rPr>
            </w:pPr>
            <w:r w:rsidRPr="00245945">
              <w:rPr>
                <w:rFonts w:asciiTheme="minorHAnsi" w:hAnsiTheme="minorHAnsi"/>
                <w:b/>
              </w:rPr>
              <w:t>Priority Level</w:t>
            </w:r>
          </w:p>
        </w:tc>
        <w:tc>
          <w:tcPr>
            <w:tcW w:w="2625" w:type="pct"/>
            <w:gridSpan w:val="4"/>
            <w:shd w:val="clear" w:color="auto" w:fill="D1D1D1" w:themeFill="background2" w:themeFillShade="E6"/>
          </w:tcPr>
          <w:p w14:paraId="5C23615F" w14:textId="77777777" w:rsidR="00552730" w:rsidRPr="00245945" w:rsidRDefault="00552730">
            <w:pPr>
              <w:rPr>
                <w:rFonts w:asciiTheme="minorHAnsi" w:hAnsiTheme="minorHAnsi"/>
                <w:b/>
              </w:rPr>
            </w:pPr>
            <w:r w:rsidRPr="00245945">
              <w:rPr>
                <w:rFonts w:asciiTheme="minorHAnsi" w:hAnsiTheme="minorHAnsi"/>
                <w:b/>
              </w:rPr>
              <w:t>Steps to complete Essential Function</w:t>
            </w:r>
          </w:p>
        </w:tc>
      </w:tr>
      <w:tr w:rsidR="00552730" w14:paraId="500FFC08" w14:textId="77777777">
        <w:tc>
          <w:tcPr>
            <w:tcW w:w="1767" w:type="pct"/>
            <w:gridSpan w:val="3"/>
          </w:tcPr>
          <w:p w14:paraId="5350BF0D" w14:textId="77777777" w:rsidR="00552730" w:rsidRPr="00245945" w:rsidRDefault="00552730">
            <w:pPr>
              <w:rPr>
                <w:rFonts w:asciiTheme="minorHAnsi" w:hAnsiTheme="minorHAnsi"/>
              </w:rPr>
            </w:pPr>
          </w:p>
        </w:tc>
        <w:tc>
          <w:tcPr>
            <w:tcW w:w="608" w:type="pct"/>
          </w:tcPr>
          <w:p w14:paraId="5BBE2A9D" w14:textId="77777777" w:rsidR="00552730" w:rsidRPr="00245945" w:rsidRDefault="00552730">
            <w:pPr>
              <w:rPr>
                <w:rFonts w:asciiTheme="minorHAnsi" w:hAnsiTheme="minorHAnsi"/>
              </w:rPr>
            </w:pPr>
          </w:p>
        </w:tc>
        <w:tc>
          <w:tcPr>
            <w:tcW w:w="2625" w:type="pct"/>
            <w:gridSpan w:val="4"/>
          </w:tcPr>
          <w:p w14:paraId="2975C186" w14:textId="77777777" w:rsidR="00552730" w:rsidRPr="00245945" w:rsidRDefault="00552730" w:rsidP="00A000D1">
            <w:pPr>
              <w:pStyle w:val="ListParagraph"/>
              <w:numPr>
                <w:ilvl w:val="0"/>
                <w:numId w:val="114"/>
              </w:numPr>
              <w:spacing w:line="276" w:lineRule="auto"/>
              <w:rPr>
                <w:rFonts w:asciiTheme="minorHAnsi" w:hAnsiTheme="minorHAnsi"/>
                <w:color w:val="FF0000"/>
              </w:rPr>
            </w:pPr>
            <w:r w:rsidRPr="00245945">
              <w:rPr>
                <w:rFonts w:asciiTheme="minorHAnsi" w:hAnsiTheme="minorHAnsi"/>
                <w:color w:val="FF0000"/>
              </w:rPr>
              <w:t>Insert Step</w:t>
            </w:r>
          </w:p>
          <w:p w14:paraId="258DE828" w14:textId="77777777" w:rsidR="00552730" w:rsidRPr="00245945" w:rsidRDefault="00552730" w:rsidP="00A000D1">
            <w:pPr>
              <w:pStyle w:val="ListParagraph"/>
              <w:numPr>
                <w:ilvl w:val="0"/>
                <w:numId w:val="114"/>
              </w:numPr>
              <w:spacing w:line="276" w:lineRule="auto"/>
              <w:rPr>
                <w:rFonts w:asciiTheme="minorHAnsi" w:hAnsiTheme="minorHAnsi"/>
              </w:rPr>
            </w:pPr>
            <w:r w:rsidRPr="00245945">
              <w:rPr>
                <w:rFonts w:asciiTheme="minorHAnsi" w:hAnsiTheme="minorHAnsi"/>
                <w:color w:val="FF0000"/>
              </w:rPr>
              <w:t>Insert Step</w:t>
            </w:r>
          </w:p>
        </w:tc>
      </w:tr>
      <w:tr w:rsidR="00552730" w:rsidRPr="00282E22" w14:paraId="30DE7D7E" w14:textId="77777777">
        <w:tc>
          <w:tcPr>
            <w:tcW w:w="5000" w:type="pct"/>
            <w:gridSpan w:val="8"/>
            <w:tcBorders>
              <w:bottom w:val="single" w:sz="4" w:space="0" w:color="auto"/>
            </w:tcBorders>
            <w:shd w:val="clear" w:color="auto" w:fill="002060"/>
          </w:tcPr>
          <w:p w14:paraId="10448CE9" w14:textId="77777777" w:rsidR="00552730" w:rsidRPr="00245945" w:rsidRDefault="00552730" w:rsidP="00E026F1">
            <w:pPr>
              <w:pStyle w:val="ListParagraph"/>
              <w:numPr>
                <w:ilvl w:val="0"/>
                <w:numId w:val="22"/>
              </w:numPr>
              <w:spacing w:line="276" w:lineRule="auto"/>
              <w:rPr>
                <w:rFonts w:asciiTheme="minorHAnsi" w:hAnsiTheme="minorHAnsi"/>
                <w:b/>
              </w:rPr>
            </w:pPr>
            <w:r w:rsidRPr="00245945">
              <w:rPr>
                <w:rFonts w:asciiTheme="minorHAnsi" w:hAnsiTheme="minorHAnsi"/>
                <w:b/>
              </w:rPr>
              <w:t>Logistics Support and Resource Requirements</w:t>
            </w:r>
          </w:p>
        </w:tc>
      </w:tr>
      <w:tr w:rsidR="00552730" w:rsidRPr="00DA7F7E" w14:paraId="6EBE569C" w14:textId="77777777">
        <w:tc>
          <w:tcPr>
            <w:tcW w:w="1767" w:type="pct"/>
            <w:gridSpan w:val="3"/>
            <w:tcBorders>
              <w:right w:val="single" w:sz="4" w:space="0" w:color="auto"/>
            </w:tcBorders>
            <w:shd w:val="clear" w:color="auto" w:fill="D9D9D9" w:themeFill="background1" w:themeFillShade="D9"/>
          </w:tcPr>
          <w:p w14:paraId="6281231D" w14:textId="038C0C26" w:rsidR="00552730" w:rsidRPr="00245945" w:rsidRDefault="00552730">
            <w:pPr>
              <w:rPr>
                <w:rFonts w:asciiTheme="minorHAnsi" w:hAnsiTheme="minorHAnsi"/>
                <w:b/>
              </w:rPr>
            </w:pPr>
            <w:r w:rsidRPr="00245945">
              <w:rPr>
                <w:rFonts w:asciiTheme="minorHAnsi" w:hAnsiTheme="minorHAnsi"/>
                <w:b/>
              </w:rPr>
              <w:t xml:space="preserve">Position(s) needed to conduct </w:t>
            </w:r>
            <w:r w:rsidR="00A01777">
              <w:rPr>
                <w:rFonts w:asciiTheme="minorHAnsi" w:hAnsiTheme="minorHAnsi"/>
                <w:b/>
              </w:rPr>
              <w:t xml:space="preserve">the </w:t>
            </w:r>
            <w:r w:rsidRPr="00245945">
              <w:rPr>
                <w:rFonts w:asciiTheme="minorHAnsi" w:hAnsiTheme="minorHAnsi"/>
                <w:b/>
              </w:rPr>
              <w:t>function</w:t>
            </w:r>
          </w:p>
        </w:tc>
        <w:tc>
          <w:tcPr>
            <w:tcW w:w="608" w:type="pct"/>
            <w:tcBorders>
              <w:left w:val="single" w:sz="4" w:space="0" w:color="auto"/>
              <w:right w:val="single" w:sz="4" w:space="0" w:color="auto"/>
            </w:tcBorders>
            <w:shd w:val="clear" w:color="auto" w:fill="D9D9D9" w:themeFill="background1" w:themeFillShade="D9"/>
          </w:tcPr>
          <w:p w14:paraId="0F2CEF4C" w14:textId="77777777" w:rsidR="00552730" w:rsidRPr="00245945" w:rsidRDefault="00552730">
            <w:pPr>
              <w:rPr>
                <w:rFonts w:asciiTheme="minorHAnsi" w:hAnsiTheme="minorHAnsi"/>
                <w:b/>
              </w:rPr>
            </w:pPr>
            <w:r w:rsidRPr="00245945">
              <w:rPr>
                <w:rFonts w:asciiTheme="minorHAnsi" w:hAnsiTheme="minorHAnsi"/>
                <w:b/>
              </w:rPr>
              <w:t># of Positions Required</w:t>
            </w:r>
          </w:p>
        </w:tc>
        <w:tc>
          <w:tcPr>
            <w:tcW w:w="2625" w:type="pct"/>
            <w:gridSpan w:val="4"/>
            <w:tcBorders>
              <w:left w:val="single" w:sz="4" w:space="0" w:color="auto"/>
            </w:tcBorders>
            <w:shd w:val="clear" w:color="auto" w:fill="D9D9D9" w:themeFill="background1" w:themeFillShade="D9"/>
          </w:tcPr>
          <w:p w14:paraId="49E4EF54" w14:textId="77777777" w:rsidR="00552730" w:rsidRPr="00245945" w:rsidRDefault="00552730">
            <w:pPr>
              <w:rPr>
                <w:rFonts w:asciiTheme="minorHAnsi" w:hAnsiTheme="minorHAnsi"/>
                <w:b/>
              </w:rPr>
            </w:pPr>
            <w:r w:rsidRPr="00245945">
              <w:rPr>
                <w:rFonts w:asciiTheme="minorHAnsi" w:hAnsiTheme="minorHAnsi"/>
                <w:b/>
              </w:rPr>
              <w:t>Skills Needed</w:t>
            </w:r>
          </w:p>
        </w:tc>
      </w:tr>
      <w:tr w:rsidR="00552730" w14:paraId="4D6188DD" w14:textId="77777777">
        <w:trPr>
          <w:trHeight w:val="539"/>
        </w:trPr>
        <w:tc>
          <w:tcPr>
            <w:tcW w:w="1767" w:type="pct"/>
            <w:gridSpan w:val="3"/>
          </w:tcPr>
          <w:p w14:paraId="170D8A7F" w14:textId="77777777" w:rsidR="00552730" w:rsidRPr="00245945" w:rsidRDefault="00552730">
            <w:pPr>
              <w:rPr>
                <w:rFonts w:asciiTheme="minorHAnsi" w:hAnsiTheme="minorHAnsi"/>
              </w:rPr>
            </w:pPr>
          </w:p>
        </w:tc>
        <w:tc>
          <w:tcPr>
            <w:tcW w:w="608" w:type="pct"/>
          </w:tcPr>
          <w:p w14:paraId="7D86EC4C" w14:textId="77777777" w:rsidR="00552730" w:rsidRPr="00245945" w:rsidRDefault="00552730">
            <w:pPr>
              <w:rPr>
                <w:rFonts w:asciiTheme="minorHAnsi" w:hAnsiTheme="minorHAnsi"/>
              </w:rPr>
            </w:pPr>
          </w:p>
        </w:tc>
        <w:tc>
          <w:tcPr>
            <w:tcW w:w="2625" w:type="pct"/>
            <w:gridSpan w:val="4"/>
          </w:tcPr>
          <w:p w14:paraId="3C24085C" w14:textId="77777777" w:rsidR="00552730" w:rsidRPr="00245945" w:rsidRDefault="00552730">
            <w:pPr>
              <w:rPr>
                <w:rFonts w:asciiTheme="minorHAnsi" w:hAnsiTheme="minorHAnsi"/>
              </w:rPr>
            </w:pPr>
          </w:p>
        </w:tc>
      </w:tr>
      <w:tr w:rsidR="00552730" w14:paraId="09C40998" w14:textId="77777777">
        <w:trPr>
          <w:trHeight w:val="440"/>
        </w:trPr>
        <w:tc>
          <w:tcPr>
            <w:tcW w:w="1767" w:type="pct"/>
            <w:gridSpan w:val="3"/>
            <w:tcBorders>
              <w:bottom w:val="single" w:sz="4" w:space="0" w:color="auto"/>
            </w:tcBorders>
          </w:tcPr>
          <w:p w14:paraId="31CC5F27" w14:textId="77777777" w:rsidR="00552730" w:rsidRPr="00245945" w:rsidRDefault="00552730">
            <w:pPr>
              <w:rPr>
                <w:rFonts w:asciiTheme="minorHAnsi" w:hAnsiTheme="minorHAnsi"/>
              </w:rPr>
            </w:pPr>
          </w:p>
        </w:tc>
        <w:tc>
          <w:tcPr>
            <w:tcW w:w="608" w:type="pct"/>
            <w:tcBorders>
              <w:bottom w:val="single" w:sz="4" w:space="0" w:color="auto"/>
            </w:tcBorders>
          </w:tcPr>
          <w:p w14:paraId="086B1EFB" w14:textId="77777777" w:rsidR="00552730" w:rsidRPr="00245945" w:rsidRDefault="00552730">
            <w:pPr>
              <w:rPr>
                <w:rFonts w:asciiTheme="minorHAnsi" w:hAnsiTheme="minorHAnsi"/>
              </w:rPr>
            </w:pPr>
          </w:p>
        </w:tc>
        <w:tc>
          <w:tcPr>
            <w:tcW w:w="2625" w:type="pct"/>
            <w:gridSpan w:val="4"/>
            <w:tcBorders>
              <w:bottom w:val="single" w:sz="4" w:space="0" w:color="auto"/>
            </w:tcBorders>
          </w:tcPr>
          <w:p w14:paraId="1090456C" w14:textId="77777777" w:rsidR="00552730" w:rsidRPr="00245945" w:rsidRDefault="00552730">
            <w:pPr>
              <w:rPr>
                <w:rFonts w:asciiTheme="minorHAnsi" w:hAnsiTheme="minorHAnsi"/>
              </w:rPr>
            </w:pPr>
          </w:p>
        </w:tc>
      </w:tr>
      <w:tr w:rsidR="00552730" w14:paraId="4774A95D" w14:textId="77777777">
        <w:tc>
          <w:tcPr>
            <w:tcW w:w="1767" w:type="pct"/>
            <w:gridSpan w:val="3"/>
            <w:tcBorders>
              <w:bottom w:val="single" w:sz="4" w:space="0" w:color="auto"/>
            </w:tcBorders>
            <w:shd w:val="clear" w:color="auto" w:fill="D1D1D1" w:themeFill="background2" w:themeFillShade="E6"/>
          </w:tcPr>
          <w:p w14:paraId="40B0B907" w14:textId="6B7D7DF9" w:rsidR="00552730" w:rsidRPr="00245945" w:rsidRDefault="00552730">
            <w:pPr>
              <w:rPr>
                <w:rFonts w:asciiTheme="minorHAnsi" w:hAnsiTheme="minorHAnsi"/>
              </w:rPr>
            </w:pPr>
            <w:r w:rsidRPr="00245945">
              <w:rPr>
                <w:rFonts w:asciiTheme="minorHAnsi" w:hAnsiTheme="minorHAnsi"/>
                <w:b/>
              </w:rPr>
              <w:t xml:space="preserve">Equipment needed to conduct </w:t>
            </w:r>
            <w:r w:rsidR="00DF7463">
              <w:rPr>
                <w:rFonts w:asciiTheme="minorHAnsi" w:hAnsiTheme="minorHAnsi"/>
                <w:b/>
              </w:rPr>
              <w:t xml:space="preserve">the </w:t>
            </w:r>
            <w:r w:rsidRPr="00245945">
              <w:rPr>
                <w:rFonts w:asciiTheme="minorHAnsi" w:hAnsiTheme="minorHAnsi"/>
                <w:b/>
              </w:rPr>
              <w:t>function</w:t>
            </w:r>
          </w:p>
        </w:tc>
        <w:tc>
          <w:tcPr>
            <w:tcW w:w="3233" w:type="pct"/>
            <w:gridSpan w:val="5"/>
            <w:tcBorders>
              <w:bottom w:val="single" w:sz="4" w:space="0" w:color="auto"/>
            </w:tcBorders>
            <w:shd w:val="clear" w:color="auto" w:fill="D1D1D1" w:themeFill="background2" w:themeFillShade="E6"/>
          </w:tcPr>
          <w:p w14:paraId="56B70CD8" w14:textId="77777777" w:rsidR="00552730" w:rsidRPr="00245945" w:rsidRDefault="00552730">
            <w:pPr>
              <w:rPr>
                <w:rFonts w:asciiTheme="minorHAnsi" w:hAnsiTheme="minorHAnsi"/>
              </w:rPr>
            </w:pPr>
            <w:r w:rsidRPr="00245945">
              <w:rPr>
                <w:rFonts w:asciiTheme="minorHAnsi" w:hAnsiTheme="minorHAnsi"/>
                <w:b/>
              </w:rPr>
              <w:t>Notes</w:t>
            </w:r>
          </w:p>
        </w:tc>
      </w:tr>
      <w:tr w:rsidR="00552730" w14:paraId="5F32E21E" w14:textId="77777777">
        <w:trPr>
          <w:trHeight w:val="440"/>
        </w:trPr>
        <w:tc>
          <w:tcPr>
            <w:tcW w:w="1767" w:type="pct"/>
            <w:gridSpan w:val="3"/>
            <w:tcBorders>
              <w:bottom w:val="single" w:sz="4" w:space="0" w:color="auto"/>
            </w:tcBorders>
          </w:tcPr>
          <w:p w14:paraId="61922807" w14:textId="77777777" w:rsidR="00552730" w:rsidRPr="00245945" w:rsidRDefault="00552730">
            <w:pPr>
              <w:rPr>
                <w:rFonts w:asciiTheme="minorHAnsi" w:hAnsiTheme="minorHAnsi"/>
              </w:rPr>
            </w:pPr>
          </w:p>
        </w:tc>
        <w:tc>
          <w:tcPr>
            <w:tcW w:w="3233" w:type="pct"/>
            <w:gridSpan w:val="5"/>
            <w:tcBorders>
              <w:bottom w:val="single" w:sz="4" w:space="0" w:color="auto"/>
            </w:tcBorders>
          </w:tcPr>
          <w:p w14:paraId="3F168D2E" w14:textId="77777777" w:rsidR="00552730" w:rsidRPr="00245945" w:rsidRDefault="00552730">
            <w:pPr>
              <w:rPr>
                <w:rFonts w:asciiTheme="minorHAnsi" w:hAnsiTheme="minorHAnsi"/>
              </w:rPr>
            </w:pPr>
          </w:p>
        </w:tc>
      </w:tr>
      <w:tr w:rsidR="00552730" w14:paraId="79879F5C" w14:textId="77777777">
        <w:trPr>
          <w:trHeight w:val="458"/>
        </w:trPr>
        <w:tc>
          <w:tcPr>
            <w:tcW w:w="1767" w:type="pct"/>
            <w:gridSpan w:val="3"/>
            <w:tcBorders>
              <w:bottom w:val="single" w:sz="4" w:space="0" w:color="auto"/>
            </w:tcBorders>
          </w:tcPr>
          <w:p w14:paraId="3E1992E2" w14:textId="77777777" w:rsidR="00552730" w:rsidRPr="00245945" w:rsidRDefault="00552730">
            <w:pPr>
              <w:rPr>
                <w:rFonts w:asciiTheme="minorHAnsi" w:hAnsiTheme="minorHAnsi"/>
              </w:rPr>
            </w:pPr>
          </w:p>
        </w:tc>
        <w:tc>
          <w:tcPr>
            <w:tcW w:w="3233" w:type="pct"/>
            <w:gridSpan w:val="5"/>
            <w:tcBorders>
              <w:bottom w:val="single" w:sz="4" w:space="0" w:color="auto"/>
            </w:tcBorders>
          </w:tcPr>
          <w:p w14:paraId="7624B6D9" w14:textId="77777777" w:rsidR="00552730" w:rsidRPr="00245945" w:rsidRDefault="00552730">
            <w:pPr>
              <w:rPr>
                <w:rFonts w:asciiTheme="minorHAnsi" w:hAnsiTheme="minorHAnsi"/>
              </w:rPr>
            </w:pPr>
          </w:p>
        </w:tc>
      </w:tr>
      <w:tr w:rsidR="00552730" w:rsidRPr="00EE3FC2" w14:paraId="19F3AF1E" w14:textId="77777777">
        <w:tc>
          <w:tcPr>
            <w:tcW w:w="5000" w:type="pct"/>
            <w:gridSpan w:val="8"/>
            <w:tcBorders>
              <w:bottom w:val="single" w:sz="4" w:space="0" w:color="auto"/>
            </w:tcBorders>
            <w:shd w:val="clear" w:color="auto" w:fill="002060"/>
          </w:tcPr>
          <w:p w14:paraId="62F9886D" w14:textId="77777777" w:rsidR="00552730" w:rsidRPr="00245945" w:rsidRDefault="00552730" w:rsidP="00E026F1">
            <w:pPr>
              <w:pStyle w:val="ListParagraph"/>
              <w:numPr>
                <w:ilvl w:val="0"/>
                <w:numId w:val="22"/>
              </w:numPr>
              <w:spacing w:line="276" w:lineRule="auto"/>
              <w:rPr>
                <w:rFonts w:asciiTheme="minorHAnsi" w:hAnsiTheme="minorHAnsi"/>
                <w:b/>
              </w:rPr>
            </w:pPr>
            <w:r w:rsidRPr="00245945">
              <w:rPr>
                <w:rFonts w:asciiTheme="minorHAnsi" w:hAnsiTheme="minorHAnsi"/>
                <w:b/>
              </w:rPr>
              <w:t>Interoperable Communications</w:t>
            </w:r>
          </w:p>
        </w:tc>
      </w:tr>
      <w:tr w:rsidR="00552730" w:rsidRPr="00CF4B1C" w14:paraId="26AAD9BD" w14:textId="77777777">
        <w:tc>
          <w:tcPr>
            <w:tcW w:w="1665" w:type="pct"/>
            <w:gridSpan w:val="2"/>
            <w:tcBorders>
              <w:bottom w:val="single" w:sz="4" w:space="0" w:color="auto"/>
            </w:tcBorders>
            <w:shd w:val="clear" w:color="auto" w:fill="D1D1D1" w:themeFill="background2" w:themeFillShade="E6"/>
          </w:tcPr>
          <w:p w14:paraId="3491CC7E" w14:textId="2F3D7796" w:rsidR="00552730" w:rsidRPr="00245945" w:rsidRDefault="00552730">
            <w:pPr>
              <w:rPr>
                <w:rFonts w:asciiTheme="minorHAnsi" w:hAnsiTheme="minorHAnsi"/>
                <w:b/>
              </w:rPr>
            </w:pPr>
            <w:r w:rsidRPr="00245945">
              <w:rPr>
                <w:rFonts w:asciiTheme="minorHAnsi" w:hAnsiTheme="minorHAnsi"/>
                <w:b/>
              </w:rPr>
              <w:t xml:space="preserve">Communications Software/Hardware needed to conduct </w:t>
            </w:r>
            <w:r w:rsidR="00DF7463">
              <w:rPr>
                <w:rFonts w:asciiTheme="minorHAnsi" w:hAnsiTheme="minorHAnsi"/>
                <w:b/>
              </w:rPr>
              <w:t xml:space="preserve">the </w:t>
            </w:r>
            <w:r w:rsidRPr="00245945">
              <w:rPr>
                <w:rFonts w:asciiTheme="minorHAnsi" w:hAnsiTheme="minorHAnsi"/>
                <w:b/>
              </w:rPr>
              <w:t>function</w:t>
            </w:r>
          </w:p>
        </w:tc>
        <w:tc>
          <w:tcPr>
            <w:tcW w:w="1335" w:type="pct"/>
            <w:gridSpan w:val="4"/>
            <w:tcBorders>
              <w:bottom w:val="single" w:sz="4" w:space="0" w:color="auto"/>
            </w:tcBorders>
            <w:shd w:val="clear" w:color="auto" w:fill="D1D1D1" w:themeFill="background2" w:themeFillShade="E6"/>
          </w:tcPr>
          <w:p w14:paraId="585ED942" w14:textId="77777777" w:rsidR="00552730" w:rsidRPr="00245945" w:rsidRDefault="00552730">
            <w:pPr>
              <w:rPr>
                <w:rFonts w:asciiTheme="minorHAnsi" w:hAnsiTheme="minorHAnsi"/>
                <w:b/>
              </w:rPr>
            </w:pPr>
            <w:r w:rsidRPr="00245945">
              <w:rPr>
                <w:rFonts w:asciiTheme="minorHAnsi" w:hAnsiTheme="minorHAnsi"/>
                <w:b/>
              </w:rPr>
              <w:t>Location</w:t>
            </w:r>
          </w:p>
        </w:tc>
        <w:tc>
          <w:tcPr>
            <w:tcW w:w="2000" w:type="pct"/>
            <w:gridSpan w:val="2"/>
            <w:tcBorders>
              <w:bottom w:val="single" w:sz="4" w:space="0" w:color="auto"/>
            </w:tcBorders>
            <w:shd w:val="clear" w:color="auto" w:fill="D1D1D1" w:themeFill="background2" w:themeFillShade="E6"/>
          </w:tcPr>
          <w:p w14:paraId="49C1B0DD" w14:textId="77777777" w:rsidR="00552730" w:rsidRPr="00245945" w:rsidRDefault="00552730">
            <w:pPr>
              <w:rPr>
                <w:rFonts w:asciiTheme="minorHAnsi" w:hAnsiTheme="minorHAnsi"/>
                <w:b/>
              </w:rPr>
            </w:pPr>
            <w:r w:rsidRPr="00245945">
              <w:rPr>
                <w:rFonts w:asciiTheme="minorHAnsi" w:hAnsiTheme="minorHAnsi"/>
                <w:b/>
              </w:rPr>
              <w:t>Function/Description</w:t>
            </w:r>
          </w:p>
        </w:tc>
      </w:tr>
      <w:tr w:rsidR="00552730" w14:paraId="109F29FB" w14:textId="77777777">
        <w:trPr>
          <w:trHeight w:val="728"/>
        </w:trPr>
        <w:tc>
          <w:tcPr>
            <w:tcW w:w="1665" w:type="pct"/>
            <w:gridSpan w:val="2"/>
            <w:tcBorders>
              <w:bottom w:val="single" w:sz="4" w:space="0" w:color="auto"/>
            </w:tcBorders>
            <w:shd w:val="clear" w:color="auto" w:fill="FFFFFF" w:themeFill="background1"/>
          </w:tcPr>
          <w:p w14:paraId="036FFE22" w14:textId="77777777" w:rsidR="00552730" w:rsidRPr="00245945" w:rsidRDefault="00552730">
            <w:pPr>
              <w:rPr>
                <w:rFonts w:asciiTheme="minorHAnsi" w:hAnsiTheme="minorHAnsi"/>
              </w:rPr>
            </w:pPr>
          </w:p>
        </w:tc>
        <w:tc>
          <w:tcPr>
            <w:tcW w:w="1335" w:type="pct"/>
            <w:gridSpan w:val="4"/>
            <w:tcBorders>
              <w:bottom w:val="single" w:sz="4" w:space="0" w:color="auto"/>
            </w:tcBorders>
            <w:shd w:val="clear" w:color="auto" w:fill="FFFFFF" w:themeFill="background1"/>
          </w:tcPr>
          <w:p w14:paraId="7A7502FD" w14:textId="77777777" w:rsidR="00552730" w:rsidRPr="00245945" w:rsidRDefault="00552730">
            <w:pPr>
              <w:rPr>
                <w:rFonts w:asciiTheme="minorHAnsi" w:hAnsiTheme="minorHAnsi"/>
              </w:rPr>
            </w:pPr>
          </w:p>
        </w:tc>
        <w:tc>
          <w:tcPr>
            <w:tcW w:w="2000" w:type="pct"/>
            <w:gridSpan w:val="2"/>
            <w:tcBorders>
              <w:bottom w:val="single" w:sz="4" w:space="0" w:color="auto"/>
            </w:tcBorders>
            <w:shd w:val="clear" w:color="auto" w:fill="FFFFFF" w:themeFill="background1"/>
          </w:tcPr>
          <w:p w14:paraId="76009D4A" w14:textId="77777777" w:rsidR="00552730" w:rsidRPr="00245945" w:rsidRDefault="00552730">
            <w:pPr>
              <w:rPr>
                <w:rFonts w:asciiTheme="minorHAnsi" w:hAnsiTheme="minorHAnsi"/>
              </w:rPr>
            </w:pPr>
          </w:p>
        </w:tc>
      </w:tr>
      <w:tr w:rsidR="00552730" w14:paraId="4421B792" w14:textId="77777777">
        <w:trPr>
          <w:trHeight w:val="512"/>
        </w:trPr>
        <w:tc>
          <w:tcPr>
            <w:tcW w:w="1665" w:type="pct"/>
            <w:gridSpan w:val="2"/>
            <w:tcBorders>
              <w:bottom w:val="single" w:sz="4" w:space="0" w:color="auto"/>
            </w:tcBorders>
            <w:shd w:val="clear" w:color="auto" w:fill="FFFFFF" w:themeFill="background1"/>
          </w:tcPr>
          <w:p w14:paraId="451A2CAB" w14:textId="77777777" w:rsidR="00552730" w:rsidRPr="00245945" w:rsidRDefault="00552730">
            <w:pPr>
              <w:rPr>
                <w:rFonts w:asciiTheme="minorHAnsi" w:hAnsiTheme="minorHAnsi"/>
              </w:rPr>
            </w:pPr>
          </w:p>
        </w:tc>
        <w:tc>
          <w:tcPr>
            <w:tcW w:w="1335" w:type="pct"/>
            <w:gridSpan w:val="4"/>
            <w:tcBorders>
              <w:bottom w:val="single" w:sz="4" w:space="0" w:color="auto"/>
            </w:tcBorders>
            <w:shd w:val="clear" w:color="auto" w:fill="FFFFFF" w:themeFill="background1"/>
          </w:tcPr>
          <w:p w14:paraId="18307597" w14:textId="77777777" w:rsidR="00552730" w:rsidRPr="00245945" w:rsidRDefault="00552730">
            <w:pPr>
              <w:rPr>
                <w:rFonts w:asciiTheme="minorHAnsi" w:hAnsiTheme="minorHAnsi"/>
              </w:rPr>
            </w:pPr>
          </w:p>
        </w:tc>
        <w:tc>
          <w:tcPr>
            <w:tcW w:w="2000" w:type="pct"/>
            <w:gridSpan w:val="2"/>
            <w:tcBorders>
              <w:bottom w:val="single" w:sz="4" w:space="0" w:color="auto"/>
            </w:tcBorders>
            <w:shd w:val="clear" w:color="auto" w:fill="FFFFFF" w:themeFill="background1"/>
          </w:tcPr>
          <w:p w14:paraId="161BD0B0" w14:textId="77777777" w:rsidR="00552730" w:rsidRPr="00245945" w:rsidRDefault="00552730">
            <w:pPr>
              <w:rPr>
                <w:rFonts w:asciiTheme="minorHAnsi" w:hAnsiTheme="minorHAnsi"/>
              </w:rPr>
            </w:pPr>
          </w:p>
        </w:tc>
      </w:tr>
      <w:tr w:rsidR="00552730" w14:paraId="07F661B1" w14:textId="77777777">
        <w:tc>
          <w:tcPr>
            <w:tcW w:w="5000" w:type="pct"/>
            <w:gridSpan w:val="8"/>
            <w:tcBorders>
              <w:bottom w:val="single" w:sz="4" w:space="0" w:color="auto"/>
            </w:tcBorders>
            <w:shd w:val="clear" w:color="auto" w:fill="002060"/>
          </w:tcPr>
          <w:p w14:paraId="5C8C2864" w14:textId="77777777" w:rsidR="00552730" w:rsidRPr="00245945" w:rsidRDefault="00552730" w:rsidP="00E026F1">
            <w:pPr>
              <w:pStyle w:val="ListParagraph"/>
              <w:numPr>
                <w:ilvl w:val="0"/>
                <w:numId w:val="22"/>
              </w:numPr>
              <w:spacing w:line="276" w:lineRule="auto"/>
              <w:rPr>
                <w:rFonts w:asciiTheme="minorHAnsi" w:hAnsiTheme="minorHAnsi"/>
              </w:rPr>
            </w:pPr>
            <w:r w:rsidRPr="00245945">
              <w:rPr>
                <w:rFonts w:asciiTheme="minorHAnsi" w:hAnsiTheme="minorHAnsi"/>
                <w:b/>
              </w:rPr>
              <w:t>Vital Records and Databases</w:t>
            </w:r>
          </w:p>
        </w:tc>
      </w:tr>
      <w:tr w:rsidR="00552730" w:rsidRPr="004F0458" w14:paraId="6098FF6A" w14:textId="77777777" w:rsidTr="009A6AAD">
        <w:tc>
          <w:tcPr>
            <w:tcW w:w="1489" w:type="pct"/>
            <w:tcBorders>
              <w:bottom w:val="single" w:sz="4" w:space="0" w:color="auto"/>
            </w:tcBorders>
            <w:shd w:val="clear" w:color="auto" w:fill="D9D9D9" w:themeFill="background1" w:themeFillShade="D9"/>
          </w:tcPr>
          <w:p w14:paraId="120E8338" w14:textId="6F461C3E" w:rsidR="00552730" w:rsidRPr="00245945" w:rsidRDefault="00552730">
            <w:pPr>
              <w:rPr>
                <w:rFonts w:asciiTheme="minorHAnsi" w:hAnsiTheme="minorHAnsi"/>
                <w:b/>
              </w:rPr>
            </w:pPr>
            <w:r w:rsidRPr="00245945">
              <w:rPr>
                <w:rFonts w:asciiTheme="minorHAnsi" w:hAnsiTheme="minorHAnsi"/>
                <w:b/>
              </w:rPr>
              <w:t xml:space="preserve">Vital Record/Database needed to conduct </w:t>
            </w:r>
            <w:r w:rsidR="00DF7463">
              <w:rPr>
                <w:rFonts w:asciiTheme="minorHAnsi" w:hAnsiTheme="minorHAnsi"/>
                <w:b/>
              </w:rPr>
              <w:t xml:space="preserve">the </w:t>
            </w:r>
            <w:r w:rsidRPr="00245945">
              <w:rPr>
                <w:rFonts w:asciiTheme="minorHAnsi" w:hAnsiTheme="minorHAnsi"/>
                <w:b/>
              </w:rPr>
              <w:t>function</w:t>
            </w:r>
          </w:p>
        </w:tc>
        <w:tc>
          <w:tcPr>
            <w:tcW w:w="1204" w:type="pct"/>
            <w:gridSpan w:val="4"/>
            <w:tcBorders>
              <w:bottom w:val="single" w:sz="4" w:space="0" w:color="auto"/>
            </w:tcBorders>
            <w:shd w:val="clear" w:color="auto" w:fill="D9D9D9" w:themeFill="background1" w:themeFillShade="D9"/>
          </w:tcPr>
          <w:p w14:paraId="51CCAC7F" w14:textId="77777777" w:rsidR="00552730" w:rsidRPr="00245945" w:rsidRDefault="00552730">
            <w:pPr>
              <w:rPr>
                <w:rFonts w:asciiTheme="minorHAnsi" w:hAnsiTheme="minorHAnsi"/>
                <w:b/>
              </w:rPr>
            </w:pPr>
            <w:r w:rsidRPr="00245945">
              <w:rPr>
                <w:rFonts w:asciiTheme="minorHAnsi" w:hAnsiTheme="minorHAnsi"/>
                <w:b/>
              </w:rPr>
              <w:t>Location</w:t>
            </w:r>
          </w:p>
        </w:tc>
        <w:tc>
          <w:tcPr>
            <w:tcW w:w="620" w:type="pct"/>
            <w:gridSpan w:val="2"/>
            <w:tcBorders>
              <w:bottom w:val="single" w:sz="4" w:space="0" w:color="auto"/>
            </w:tcBorders>
            <w:shd w:val="clear" w:color="auto" w:fill="D9D9D9" w:themeFill="background1" w:themeFillShade="D9"/>
          </w:tcPr>
          <w:p w14:paraId="340263F9" w14:textId="77777777" w:rsidR="00552730" w:rsidRPr="00245945" w:rsidRDefault="00552730">
            <w:pPr>
              <w:rPr>
                <w:rFonts w:asciiTheme="minorHAnsi" w:hAnsiTheme="minorHAnsi"/>
                <w:b/>
              </w:rPr>
            </w:pPr>
            <w:r w:rsidRPr="00245945">
              <w:rPr>
                <w:rFonts w:asciiTheme="minorHAnsi" w:hAnsiTheme="minorHAnsi"/>
                <w:b/>
              </w:rPr>
              <w:t>Type</w:t>
            </w:r>
          </w:p>
        </w:tc>
        <w:tc>
          <w:tcPr>
            <w:tcW w:w="1687" w:type="pct"/>
            <w:tcBorders>
              <w:bottom w:val="single" w:sz="4" w:space="0" w:color="auto"/>
            </w:tcBorders>
            <w:shd w:val="clear" w:color="auto" w:fill="D9D9D9" w:themeFill="background1" w:themeFillShade="D9"/>
          </w:tcPr>
          <w:p w14:paraId="5AC20725" w14:textId="77777777" w:rsidR="00552730" w:rsidRPr="00245945" w:rsidRDefault="00552730">
            <w:pPr>
              <w:rPr>
                <w:rFonts w:asciiTheme="minorHAnsi" w:hAnsiTheme="minorHAnsi"/>
                <w:b/>
              </w:rPr>
            </w:pPr>
            <w:r w:rsidRPr="00245945">
              <w:rPr>
                <w:rFonts w:asciiTheme="minorHAnsi" w:hAnsiTheme="minorHAnsi"/>
                <w:b/>
              </w:rPr>
              <w:t>Function/Description</w:t>
            </w:r>
          </w:p>
        </w:tc>
      </w:tr>
      <w:tr w:rsidR="00552730" w14:paraId="550812C3" w14:textId="77777777" w:rsidTr="000F481E">
        <w:trPr>
          <w:trHeight w:val="629"/>
        </w:trPr>
        <w:tc>
          <w:tcPr>
            <w:tcW w:w="1489" w:type="pct"/>
            <w:tcBorders>
              <w:bottom w:val="single" w:sz="4" w:space="0" w:color="auto"/>
            </w:tcBorders>
            <w:shd w:val="clear" w:color="auto" w:fill="FFFFFF" w:themeFill="background1"/>
          </w:tcPr>
          <w:p w14:paraId="688B71B4" w14:textId="77777777" w:rsidR="00552730" w:rsidRPr="00245945" w:rsidRDefault="00552730">
            <w:pPr>
              <w:rPr>
                <w:rFonts w:asciiTheme="minorHAnsi" w:hAnsiTheme="minorHAnsi"/>
              </w:rPr>
            </w:pPr>
          </w:p>
        </w:tc>
        <w:tc>
          <w:tcPr>
            <w:tcW w:w="1204" w:type="pct"/>
            <w:gridSpan w:val="4"/>
            <w:tcBorders>
              <w:bottom w:val="single" w:sz="4" w:space="0" w:color="auto"/>
            </w:tcBorders>
            <w:shd w:val="clear" w:color="auto" w:fill="FFFFFF" w:themeFill="background1"/>
          </w:tcPr>
          <w:p w14:paraId="4895EB52" w14:textId="77777777" w:rsidR="00552730" w:rsidRPr="00245945" w:rsidRDefault="00552730">
            <w:pPr>
              <w:rPr>
                <w:rFonts w:asciiTheme="minorHAnsi" w:hAnsiTheme="minorHAnsi"/>
              </w:rPr>
            </w:pPr>
          </w:p>
        </w:tc>
        <w:tc>
          <w:tcPr>
            <w:tcW w:w="620" w:type="pct"/>
            <w:gridSpan w:val="2"/>
            <w:tcBorders>
              <w:bottom w:val="single" w:sz="4" w:space="0" w:color="auto"/>
            </w:tcBorders>
            <w:shd w:val="clear" w:color="auto" w:fill="FFFFFF" w:themeFill="background1"/>
          </w:tcPr>
          <w:p w14:paraId="3A7175F7" w14:textId="77777777" w:rsidR="00552730" w:rsidRPr="00245945" w:rsidRDefault="00552730">
            <w:pPr>
              <w:rPr>
                <w:rFonts w:asciiTheme="minorHAnsi" w:hAnsiTheme="minorHAnsi"/>
              </w:rPr>
            </w:pPr>
          </w:p>
        </w:tc>
        <w:tc>
          <w:tcPr>
            <w:tcW w:w="1687" w:type="pct"/>
            <w:tcBorders>
              <w:bottom w:val="single" w:sz="4" w:space="0" w:color="auto"/>
            </w:tcBorders>
            <w:shd w:val="clear" w:color="auto" w:fill="FFFFFF" w:themeFill="background1"/>
          </w:tcPr>
          <w:p w14:paraId="2DC76205" w14:textId="77777777" w:rsidR="00552730" w:rsidRPr="00245945" w:rsidRDefault="00552730">
            <w:pPr>
              <w:rPr>
                <w:rFonts w:asciiTheme="minorHAnsi" w:hAnsiTheme="minorHAnsi"/>
              </w:rPr>
            </w:pPr>
          </w:p>
        </w:tc>
      </w:tr>
      <w:tr w:rsidR="00552730" w14:paraId="38B66B9C" w14:textId="77777777" w:rsidTr="000F481E">
        <w:trPr>
          <w:trHeight w:val="467"/>
        </w:trPr>
        <w:tc>
          <w:tcPr>
            <w:tcW w:w="1489" w:type="pct"/>
            <w:tcBorders>
              <w:bottom w:val="single" w:sz="4" w:space="0" w:color="auto"/>
            </w:tcBorders>
            <w:shd w:val="clear" w:color="auto" w:fill="FFFFFF" w:themeFill="background1"/>
          </w:tcPr>
          <w:p w14:paraId="31C49E7A" w14:textId="77777777" w:rsidR="00552730" w:rsidRPr="00245945" w:rsidRDefault="00552730">
            <w:pPr>
              <w:rPr>
                <w:rFonts w:asciiTheme="minorHAnsi" w:hAnsiTheme="minorHAnsi"/>
              </w:rPr>
            </w:pPr>
          </w:p>
        </w:tc>
        <w:tc>
          <w:tcPr>
            <w:tcW w:w="1204" w:type="pct"/>
            <w:gridSpan w:val="4"/>
            <w:tcBorders>
              <w:bottom w:val="single" w:sz="4" w:space="0" w:color="auto"/>
            </w:tcBorders>
            <w:shd w:val="clear" w:color="auto" w:fill="FFFFFF" w:themeFill="background1"/>
          </w:tcPr>
          <w:p w14:paraId="5F008DC7" w14:textId="77777777" w:rsidR="00552730" w:rsidRPr="00245945" w:rsidRDefault="00552730">
            <w:pPr>
              <w:rPr>
                <w:rFonts w:asciiTheme="minorHAnsi" w:hAnsiTheme="minorHAnsi"/>
              </w:rPr>
            </w:pPr>
          </w:p>
        </w:tc>
        <w:tc>
          <w:tcPr>
            <w:tcW w:w="620" w:type="pct"/>
            <w:gridSpan w:val="2"/>
            <w:tcBorders>
              <w:bottom w:val="single" w:sz="4" w:space="0" w:color="auto"/>
            </w:tcBorders>
            <w:shd w:val="clear" w:color="auto" w:fill="FFFFFF" w:themeFill="background1"/>
          </w:tcPr>
          <w:p w14:paraId="334BF4DE" w14:textId="77777777" w:rsidR="00552730" w:rsidRPr="00245945" w:rsidRDefault="00552730">
            <w:pPr>
              <w:rPr>
                <w:rFonts w:asciiTheme="minorHAnsi" w:hAnsiTheme="minorHAnsi"/>
              </w:rPr>
            </w:pPr>
          </w:p>
        </w:tc>
        <w:tc>
          <w:tcPr>
            <w:tcW w:w="1687" w:type="pct"/>
            <w:tcBorders>
              <w:bottom w:val="single" w:sz="4" w:space="0" w:color="auto"/>
            </w:tcBorders>
            <w:shd w:val="clear" w:color="auto" w:fill="FFFFFF" w:themeFill="background1"/>
          </w:tcPr>
          <w:p w14:paraId="03FDBFDE" w14:textId="77777777" w:rsidR="00552730" w:rsidRPr="00245945" w:rsidRDefault="00552730">
            <w:pPr>
              <w:rPr>
                <w:rFonts w:asciiTheme="minorHAnsi" w:hAnsiTheme="minorHAnsi"/>
              </w:rPr>
            </w:pPr>
          </w:p>
        </w:tc>
      </w:tr>
      <w:tr w:rsidR="00552730" w14:paraId="59E2EFD5" w14:textId="77777777">
        <w:tc>
          <w:tcPr>
            <w:tcW w:w="5000" w:type="pct"/>
            <w:gridSpan w:val="8"/>
            <w:shd w:val="clear" w:color="auto" w:fill="002060"/>
          </w:tcPr>
          <w:p w14:paraId="494B0FD8" w14:textId="77777777" w:rsidR="00552730" w:rsidRPr="00245945" w:rsidRDefault="00552730" w:rsidP="00E026F1">
            <w:pPr>
              <w:pStyle w:val="ListParagraph"/>
              <w:numPr>
                <w:ilvl w:val="0"/>
                <w:numId w:val="22"/>
              </w:numPr>
              <w:spacing w:line="276" w:lineRule="auto"/>
              <w:rPr>
                <w:rFonts w:asciiTheme="minorHAnsi" w:hAnsiTheme="minorHAnsi"/>
                <w:b/>
              </w:rPr>
            </w:pPr>
            <w:r w:rsidRPr="00245945">
              <w:rPr>
                <w:rFonts w:asciiTheme="minorHAnsi" w:hAnsiTheme="minorHAnsi"/>
                <w:b/>
              </w:rPr>
              <w:t xml:space="preserve">Alternate Continuity Strategy </w:t>
            </w:r>
          </w:p>
          <w:p w14:paraId="5FABB8F1" w14:textId="77777777" w:rsidR="00552730" w:rsidRPr="00245945" w:rsidRDefault="00552730">
            <w:pPr>
              <w:rPr>
                <w:rFonts w:asciiTheme="minorHAnsi" w:hAnsiTheme="minorHAnsi"/>
              </w:rPr>
            </w:pPr>
            <w:r w:rsidRPr="00245945">
              <w:rPr>
                <w:rFonts w:asciiTheme="minorHAnsi" w:hAnsiTheme="minorHAnsi"/>
              </w:rPr>
              <w:t xml:space="preserve">List potential strategies and implementation steps for alternatives (examples – mutual aid, vendor support, others) to address the function if unable to executive COOP plan. </w:t>
            </w:r>
          </w:p>
        </w:tc>
      </w:tr>
      <w:tr w:rsidR="00552730" w:rsidRPr="00DA7F7E" w14:paraId="7D21107F" w14:textId="77777777">
        <w:tc>
          <w:tcPr>
            <w:tcW w:w="2375" w:type="pct"/>
            <w:gridSpan w:val="4"/>
            <w:shd w:val="clear" w:color="auto" w:fill="D9D9D9" w:themeFill="background1" w:themeFillShade="D9"/>
          </w:tcPr>
          <w:p w14:paraId="7217A900" w14:textId="77777777" w:rsidR="00552730" w:rsidRPr="00245945" w:rsidRDefault="00552730">
            <w:pPr>
              <w:rPr>
                <w:rFonts w:asciiTheme="minorHAnsi" w:hAnsiTheme="minorHAnsi"/>
                <w:b/>
              </w:rPr>
            </w:pPr>
            <w:r w:rsidRPr="00245945">
              <w:rPr>
                <w:rFonts w:asciiTheme="minorHAnsi" w:hAnsiTheme="minorHAnsi"/>
                <w:b/>
              </w:rPr>
              <w:t>Alternate strategy</w:t>
            </w:r>
          </w:p>
        </w:tc>
        <w:tc>
          <w:tcPr>
            <w:tcW w:w="2625" w:type="pct"/>
            <w:gridSpan w:val="4"/>
            <w:shd w:val="clear" w:color="auto" w:fill="D9D9D9" w:themeFill="background1" w:themeFillShade="D9"/>
          </w:tcPr>
          <w:p w14:paraId="10BB510D" w14:textId="77777777" w:rsidR="00552730" w:rsidRPr="00245945" w:rsidRDefault="00552730">
            <w:pPr>
              <w:rPr>
                <w:rFonts w:asciiTheme="minorHAnsi" w:hAnsiTheme="minorHAnsi"/>
                <w:b/>
              </w:rPr>
            </w:pPr>
            <w:r w:rsidRPr="00245945">
              <w:rPr>
                <w:rFonts w:asciiTheme="minorHAnsi" w:hAnsiTheme="minorHAnsi"/>
                <w:b/>
              </w:rPr>
              <w:t>Implementation steps</w:t>
            </w:r>
          </w:p>
        </w:tc>
      </w:tr>
      <w:tr w:rsidR="00552730" w14:paraId="5F25EC1D" w14:textId="77777777">
        <w:trPr>
          <w:trHeight w:val="539"/>
        </w:trPr>
        <w:tc>
          <w:tcPr>
            <w:tcW w:w="2375" w:type="pct"/>
            <w:gridSpan w:val="4"/>
          </w:tcPr>
          <w:p w14:paraId="7882E1DA" w14:textId="77777777" w:rsidR="00552730" w:rsidRPr="00245945" w:rsidRDefault="00552730">
            <w:pPr>
              <w:rPr>
                <w:rFonts w:asciiTheme="minorHAnsi" w:hAnsiTheme="minorHAnsi"/>
              </w:rPr>
            </w:pPr>
          </w:p>
        </w:tc>
        <w:tc>
          <w:tcPr>
            <w:tcW w:w="2625" w:type="pct"/>
            <w:gridSpan w:val="4"/>
          </w:tcPr>
          <w:p w14:paraId="501F6301" w14:textId="77777777" w:rsidR="00552730" w:rsidRPr="00245945" w:rsidRDefault="00552730">
            <w:pPr>
              <w:rPr>
                <w:rFonts w:asciiTheme="minorHAnsi" w:hAnsiTheme="minorHAnsi"/>
              </w:rPr>
            </w:pPr>
          </w:p>
        </w:tc>
      </w:tr>
      <w:tr w:rsidR="00552730" w14:paraId="22C9519C" w14:textId="77777777">
        <w:trPr>
          <w:trHeight w:val="521"/>
        </w:trPr>
        <w:tc>
          <w:tcPr>
            <w:tcW w:w="2375" w:type="pct"/>
            <w:gridSpan w:val="4"/>
          </w:tcPr>
          <w:p w14:paraId="4CDFEAB4" w14:textId="77777777" w:rsidR="00552730" w:rsidRPr="00245945" w:rsidRDefault="00552730">
            <w:pPr>
              <w:rPr>
                <w:rFonts w:asciiTheme="minorHAnsi" w:hAnsiTheme="minorHAnsi"/>
              </w:rPr>
            </w:pPr>
          </w:p>
        </w:tc>
        <w:tc>
          <w:tcPr>
            <w:tcW w:w="2625" w:type="pct"/>
            <w:gridSpan w:val="4"/>
          </w:tcPr>
          <w:p w14:paraId="453BD0E2" w14:textId="77777777" w:rsidR="00552730" w:rsidRPr="00245945" w:rsidRDefault="00552730">
            <w:pPr>
              <w:rPr>
                <w:rFonts w:asciiTheme="minorHAnsi" w:hAnsiTheme="minorHAnsi"/>
              </w:rPr>
            </w:pPr>
          </w:p>
        </w:tc>
      </w:tr>
    </w:tbl>
    <w:p w14:paraId="0338F4BB" w14:textId="77777777" w:rsidR="00B8589B" w:rsidRDefault="00B8589B" w:rsidP="00AB2315">
      <w:pPr>
        <w:sectPr w:rsidR="00B8589B" w:rsidSect="00531C47">
          <w:pgSz w:w="12240" w:h="15840"/>
          <w:pgMar w:top="1440" w:right="1440" w:bottom="1440" w:left="1440" w:header="720" w:footer="720" w:gutter="0"/>
          <w:cols w:space="720"/>
          <w:docGrid w:linePitch="360"/>
        </w:sectPr>
      </w:pPr>
    </w:p>
    <w:p w14:paraId="3D6611AE" w14:textId="77777777" w:rsidR="00DF7EE8" w:rsidRDefault="002056D7" w:rsidP="002056D7">
      <w:pPr>
        <w:pStyle w:val="Headingnon-romannumerial"/>
        <w:jc w:val="center"/>
        <w:rPr>
          <w:sz w:val="48"/>
          <w:szCs w:val="48"/>
        </w:rPr>
        <w:sectPr w:rsidR="00DF7EE8" w:rsidSect="00DF7EE8">
          <w:footerReference w:type="default" r:id="rId87"/>
          <w:pgSz w:w="12240" w:h="15840" w:code="1"/>
          <w:pgMar w:top="1440" w:right="1440" w:bottom="1440" w:left="1440" w:header="720" w:footer="720" w:gutter="0"/>
          <w:cols w:space="720"/>
          <w:vAlign w:val="center"/>
          <w:docGrid w:linePitch="360"/>
        </w:sectPr>
      </w:pPr>
      <w:bookmarkStart w:id="91" w:name="_Toc193466432"/>
      <w:r w:rsidRPr="00087CF4">
        <w:rPr>
          <w:sz w:val="48"/>
          <w:szCs w:val="48"/>
        </w:rPr>
        <w:lastRenderedPageBreak/>
        <w:t>Attachments</w:t>
      </w:r>
      <w:bookmarkEnd w:id="91"/>
    </w:p>
    <w:p w14:paraId="3BC33969" w14:textId="294804B6" w:rsidR="003A0C5A" w:rsidRDefault="00E04337" w:rsidP="005A0C5A">
      <w:pPr>
        <w:pStyle w:val="Heading2"/>
        <w:numPr>
          <w:ilvl w:val="0"/>
          <w:numId w:val="0"/>
        </w:numPr>
        <w:spacing w:before="0" w:after="0"/>
        <w:rPr>
          <w:b/>
          <w:bCs/>
        </w:rPr>
      </w:pPr>
      <w:bookmarkStart w:id="92" w:name="_Toc193466433"/>
      <w:r>
        <w:rPr>
          <w:b/>
          <w:bCs/>
        </w:rPr>
        <w:lastRenderedPageBreak/>
        <w:t>Attachment A</w:t>
      </w:r>
      <w:r w:rsidR="00F44EF0">
        <w:rPr>
          <w:b/>
          <w:bCs/>
        </w:rPr>
        <w:t>:</w:t>
      </w:r>
      <w:r w:rsidR="00D00884">
        <w:rPr>
          <w:b/>
          <w:bCs/>
        </w:rPr>
        <w:t xml:space="preserve"> </w:t>
      </w:r>
      <w:r w:rsidR="00C733BD" w:rsidRPr="00FE7B16">
        <w:rPr>
          <w:b/>
          <w:bCs/>
        </w:rPr>
        <w:t>Laboratory and Research Areas Closures Checklist: Preparation for Tropical Weather/Hurricanes</w:t>
      </w:r>
      <w:bookmarkEnd w:id="92"/>
    </w:p>
    <w:p w14:paraId="792F459A" w14:textId="77777777" w:rsidR="00D00884" w:rsidRPr="00D00884" w:rsidRDefault="00D00884" w:rsidP="00D00884">
      <w:pPr>
        <w:spacing w:after="0"/>
      </w:pPr>
    </w:p>
    <w:p w14:paraId="18184A4A" w14:textId="55FDB66E" w:rsidR="007878E2" w:rsidRDefault="007878E2" w:rsidP="007878E2">
      <w:pPr>
        <w:spacing w:after="0"/>
      </w:pPr>
      <w:r>
        <w:t>Departments are responsible for taking protective actions in their own laboratories. This checklist is designed to identify suggested tasks and assign responsibilities for preparing laboratory areas. Not all items are appropriate for all areas. Departments and researchers should add actions specific to their individual laboratories if needed. The checklist should be completed as part of Appendix B—Tropical Weather Plan.</w:t>
      </w:r>
    </w:p>
    <w:p w14:paraId="76E6C1C9" w14:textId="77777777" w:rsidR="007878E2" w:rsidRDefault="007878E2" w:rsidP="007878E2">
      <w:pPr>
        <w:spacing w:after="0"/>
      </w:pPr>
    </w:p>
    <w:p w14:paraId="0DA5321C" w14:textId="6AF9EB25" w:rsidR="007878E2" w:rsidRDefault="007878E2" w:rsidP="007878E2">
      <w:pPr>
        <w:spacing w:after="0"/>
      </w:pPr>
      <w:r>
        <w:t xml:space="preserve">When impacts from tropical weather are possible, consider necessary preparations to suspend ongoing experiments involving biological materials, radioactive agents and hazardous chemicals. When UF suspends normal operations, postpone laboratory operations, secure equipment and complete the checklist. </w:t>
      </w:r>
      <w:r w:rsidR="00A7203D">
        <w:t>Personnel</w:t>
      </w:r>
      <w:r>
        <w:t xml:space="preserve"> should not stay in the laboratory during a storm if UF has suspended normal operations.</w:t>
      </w:r>
    </w:p>
    <w:p w14:paraId="158019D7" w14:textId="77777777" w:rsidR="007878E2" w:rsidRDefault="007878E2" w:rsidP="007878E2">
      <w:pPr>
        <w:spacing w:after="0"/>
      </w:pPr>
    </w:p>
    <w:p w14:paraId="4330A557" w14:textId="37684519" w:rsidR="007878E2" w:rsidRDefault="007878E2" w:rsidP="007878E2">
      <w:pPr>
        <w:spacing w:after="0"/>
      </w:pPr>
      <w:r>
        <w:t>Additional mitigation steps can be taken year-round to reduce impacts from tropical weather and other incidents, including:</w:t>
      </w:r>
    </w:p>
    <w:p w14:paraId="3C43D57E" w14:textId="10BEDE5C" w:rsidR="007878E2" w:rsidRDefault="007878E2" w:rsidP="008977F5">
      <w:pPr>
        <w:pStyle w:val="ListParagraph"/>
        <w:numPr>
          <w:ilvl w:val="0"/>
          <w:numId w:val="77"/>
        </w:numPr>
        <w:spacing w:after="0"/>
        <w:ind w:left="360"/>
      </w:pPr>
      <w:r>
        <w:t>Keep chemical, radiological and biohazardous materials in your inventory to a minimum.</w:t>
      </w:r>
    </w:p>
    <w:p w14:paraId="11622947" w14:textId="219276CF" w:rsidR="007878E2" w:rsidRDefault="007878E2" w:rsidP="008977F5">
      <w:pPr>
        <w:pStyle w:val="ListParagraph"/>
        <w:numPr>
          <w:ilvl w:val="0"/>
          <w:numId w:val="77"/>
        </w:numPr>
        <w:spacing w:after="0"/>
        <w:ind w:left="360"/>
      </w:pPr>
      <w:r>
        <w:t>Dispose of hazardous wastes and old chemicals routinely to minimize accumulation of hazardous materials in your facility.</w:t>
      </w:r>
    </w:p>
    <w:p w14:paraId="7DD64ED9" w14:textId="66318DD5" w:rsidR="007878E2" w:rsidRDefault="007878E2" w:rsidP="008977F5">
      <w:pPr>
        <w:pStyle w:val="ListParagraph"/>
        <w:numPr>
          <w:ilvl w:val="0"/>
          <w:numId w:val="77"/>
        </w:numPr>
        <w:spacing w:after="0"/>
        <w:ind w:left="360"/>
      </w:pPr>
      <w:r>
        <w:t>Laboratories with exterior windows should identify a secure area for storing water-reactive chemicals, radioactive materials and biohazardous agents. Materials with significant potential hazards should be moved to interior rooms. (e.g.</w:t>
      </w:r>
      <w:r w:rsidR="002E132D">
        <w:t>,</w:t>
      </w:r>
      <w:r>
        <w:t xml:space="preserve"> solvents containing reactive metals, glove boxes containing air</w:t>
      </w:r>
      <w:r w:rsidR="00945EB7">
        <w:t>-</w:t>
      </w:r>
      <w:r w:rsidRPr="00945EB7">
        <w:t>reactive</w:t>
      </w:r>
      <w:r w:rsidR="00945EB7" w:rsidRPr="00945EB7">
        <w:t>s</w:t>
      </w:r>
      <w:r>
        <w:t>)</w:t>
      </w:r>
    </w:p>
    <w:p w14:paraId="219BD4AB" w14:textId="36A6C5DC" w:rsidR="007878E2" w:rsidRDefault="007878E2" w:rsidP="008977F5">
      <w:pPr>
        <w:pStyle w:val="ListParagraph"/>
        <w:numPr>
          <w:ilvl w:val="0"/>
          <w:numId w:val="77"/>
        </w:numPr>
        <w:spacing w:after="0"/>
        <w:ind w:left="360"/>
      </w:pPr>
      <w:r>
        <w:t>If dry ice will be needed pre- or post-incident, document vendor information, payment method and delivery or pick-up options. Note that dry ice should not be transported in a closed vehicle for the safety of the occupants.</w:t>
      </w:r>
    </w:p>
    <w:p w14:paraId="723A6515" w14:textId="55E649BF" w:rsidR="007878E2" w:rsidRDefault="007878E2" w:rsidP="008977F5">
      <w:pPr>
        <w:pStyle w:val="ListParagraph"/>
        <w:numPr>
          <w:ilvl w:val="0"/>
          <w:numId w:val="77"/>
        </w:numPr>
        <w:spacing w:after="0"/>
        <w:ind w:left="360"/>
      </w:pPr>
      <w:r>
        <w:t>Maintain a supply of plastic, waterproof containers to store reactive chemicals, lab notes, research documentation, electronic data and other important materials.</w:t>
      </w:r>
    </w:p>
    <w:p w14:paraId="4544C2FA" w14:textId="723872F3" w:rsidR="007878E2" w:rsidRDefault="007878E2" w:rsidP="008977F5">
      <w:pPr>
        <w:pStyle w:val="ListParagraph"/>
        <w:numPr>
          <w:ilvl w:val="0"/>
          <w:numId w:val="77"/>
        </w:numPr>
        <w:spacing w:after="0"/>
        <w:ind w:left="360"/>
      </w:pPr>
      <w:proofErr w:type="gramStart"/>
      <w:r>
        <w:t>Plan in advance</w:t>
      </w:r>
      <w:proofErr w:type="gramEnd"/>
      <w:r>
        <w:t xml:space="preserve"> how to protect valuable research equipment, samples and data.</w:t>
      </w:r>
    </w:p>
    <w:p w14:paraId="79F8BD78" w14:textId="19A89165" w:rsidR="007878E2" w:rsidRDefault="007878E2" w:rsidP="008977F5">
      <w:pPr>
        <w:pStyle w:val="ListParagraph"/>
        <w:numPr>
          <w:ilvl w:val="0"/>
          <w:numId w:val="77"/>
        </w:numPr>
        <w:spacing w:after="0"/>
        <w:ind w:left="360"/>
      </w:pPr>
      <w:r>
        <w:t xml:space="preserve">Contact appropriate work management </w:t>
      </w:r>
      <w:r w:rsidR="00A01777">
        <w:t>centers (</w:t>
      </w:r>
      <w:r w:rsidR="001A13A0">
        <w:t>Facilities Services</w:t>
      </w:r>
      <w:r w:rsidR="00A01777">
        <w:t xml:space="preserve">, IFAS Facilities) if </w:t>
      </w:r>
      <w:r w:rsidR="002C2276">
        <w:t>using</w:t>
      </w:r>
      <w:r w:rsidR="00A01777">
        <w:t xml:space="preserve"> portable generators to determine appropriate and safe use, connection</w:t>
      </w:r>
      <w:r>
        <w:t xml:space="preserve"> and fueling. Note, work management centers normally do not provide portable generators.</w:t>
      </w:r>
    </w:p>
    <w:p w14:paraId="154F1371" w14:textId="16051B2E" w:rsidR="00A01777" w:rsidRDefault="00A01777" w:rsidP="008977F5">
      <w:pPr>
        <w:spacing w:after="0"/>
        <w:ind w:left="360" w:hanging="720"/>
      </w:pPr>
      <w:r>
        <w:br w:type="page"/>
      </w:r>
    </w:p>
    <w:p w14:paraId="56899DD4" w14:textId="60162891" w:rsidR="007878E2" w:rsidRDefault="007878E2" w:rsidP="008977F5">
      <w:pPr>
        <w:pStyle w:val="ListParagraph"/>
        <w:numPr>
          <w:ilvl w:val="0"/>
          <w:numId w:val="77"/>
        </w:numPr>
        <w:spacing w:after="0"/>
        <w:ind w:left="360"/>
      </w:pPr>
      <w:r>
        <w:lastRenderedPageBreak/>
        <w:t>Maintain a stock of critical supplies to prevent disruptions.</w:t>
      </w:r>
    </w:p>
    <w:p w14:paraId="13044E5E" w14:textId="64BC1229" w:rsidR="007878E2" w:rsidRDefault="007878E2" w:rsidP="008977F5">
      <w:pPr>
        <w:pStyle w:val="ListParagraph"/>
        <w:numPr>
          <w:ilvl w:val="0"/>
          <w:numId w:val="77"/>
        </w:numPr>
        <w:spacing w:after="0"/>
        <w:ind w:left="360"/>
      </w:pPr>
      <w:r>
        <w:t>Update and distribute emergency and contact information to laboratory personnel. Regularly maintain emergency call list on the notice board at the laboratory door.</w:t>
      </w:r>
    </w:p>
    <w:p w14:paraId="48E05446" w14:textId="77777777" w:rsidR="00853562" w:rsidRPr="00EA17A6" w:rsidRDefault="00853562" w:rsidP="00853562">
      <w:pPr>
        <w:spacing w:after="0"/>
        <w:rPr>
          <w:sz w:val="20"/>
          <w:szCs w:val="20"/>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420"/>
        <w:gridCol w:w="1440"/>
        <w:gridCol w:w="1620"/>
        <w:gridCol w:w="1620"/>
        <w:gridCol w:w="1890"/>
      </w:tblGrid>
      <w:tr w:rsidR="00593A6F" w:rsidRPr="00EA17A6" w14:paraId="1562153B" w14:textId="77777777" w:rsidTr="008923D2">
        <w:trPr>
          <w:trHeight w:val="323"/>
          <w:tblHeader/>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6B9ADE51" w14:textId="268E7333"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Calibri" w:cs="Times New Roman"/>
                <w:kern w:val="0"/>
                <w:sz w:val="20"/>
                <w:szCs w:val="20"/>
                <w14:ligatures w14:val="none"/>
              </w:rPr>
              <w:br w:type="page"/>
            </w:r>
            <w:r w:rsidRPr="00593A6F">
              <w:rPr>
                <w:rFonts w:eastAsia="Calibri" w:cs="Times New Roman"/>
                <w:kern w:val="0"/>
                <w:sz w:val="20"/>
                <w:szCs w:val="20"/>
                <w14:ligatures w14:val="none"/>
              </w:rPr>
              <w:br w:type="page"/>
            </w:r>
            <w:r w:rsidRPr="00593A6F">
              <w:rPr>
                <w:rFonts w:eastAsia="Calibri" w:cs="Times New Roman"/>
                <w:b/>
                <w:kern w:val="0"/>
                <w:sz w:val="20"/>
                <w:szCs w:val="20"/>
                <w14:ligatures w14:val="none"/>
              </w:rPr>
              <w:br w:type="page"/>
            </w:r>
            <w:r w:rsidR="0009719F" w:rsidRPr="00593A6F">
              <w:rPr>
                <w:rFonts w:ascii="Wingdings 2" w:eastAsia="Times New Roman" w:hAnsi="Wingdings 2" w:cs="Arial"/>
                <w:b/>
                <w:kern w:val="0"/>
                <w:sz w:val="36"/>
                <w:szCs w:val="36"/>
                <w14:ligatures w14:val="none"/>
              </w:rPr>
              <w:t></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2F4FC2A9"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Times New Roman"/>
                <w:b/>
                <w:kern w:val="0"/>
                <w:sz w:val="20"/>
                <w:szCs w:val="20"/>
                <w14:ligatures w14:val="none"/>
              </w:rPr>
              <w:t>Action/Task</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21EBA357"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Times New Roman"/>
                <w:b/>
                <w:kern w:val="0"/>
                <w:sz w:val="20"/>
                <w:szCs w:val="20"/>
                <w14:ligatures w14:val="none"/>
              </w:rPr>
              <w:t>Location</w:t>
            </w:r>
          </w:p>
        </w:tc>
        <w:tc>
          <w:tcPr>
            <w:tcW w:w="3240" w:type="dxa"/>
            <w:gridSpan w:val="2"/>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67E60131"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Times New Roman"/>
                <w:b/>
                <w:kern w:val="0"/>
                <w:sz w:val="20"/>
                <w:szCs w:val="20"/>
                <w14:ligatures w14:val="none"/>
              </w:rPr>
              <w:t>Staff Responsible</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7DC8A4AA"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Times New Roman"/>
                <w:b/>
                <w:kern w:val="0"/>
                <w:sz w:val="20"/>
                <w:szCs w:val="20"/>
                <w14:ligatures w14:val="none"/>
              </w:rPr>
              <w:t>Notes</w:t>
            </w:r>
          </w:p>
        </w:tc>
      </w:tr>
      <w:tr w:rsidR="00593A6F" w:rsidRPr="00593A6F" w14:paraId="3C7C70DD" w14:textId="77777777" w:rsidTr="008923D2">
        <w:trPr>
          <w:trHeight w:val="350"/>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ED53B7E" w14:textId="77777777" w:rsidR="00593A6F" w:rsidRPr="00593A6F" w:rsidRDefault="00593A6F" w:rsidP="00593A6F">
            <w:pPr>
              <w:spacing w:after="0" w:line="240" w:lineRule="auto"/>
              <w:rPr>
                <w:rFonts w:eastAsia="Times New Roman" w:cs="Arial"/>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58406C" w14:textId="77777777" w:rsidR="00593A6F" w:rsidRPr="00593A6F" w:rsidRDefault="00593A6F" w:rsidP="00593A6F">
            <w:pPr>
              <w:spacing w:after="0" w:line="240" w:lineRule="auto"/>
              <w:rPr>
                <w:rFonts w:eastAsia="Times New Roman" w:cs="Arial"/>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5AC153A"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55B70911"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Times New Roman"/>
                <w:b/>
                <w:kern w:val="0"/>
                <w:sz w:val="20"/>
                <w:szCs w:val="20"/>
                <w14:ligatures w14:val="none"/>
              </w:rPr>
              <w:t>Primary</w:t>
            </w:r>
          </w:p>
        </w:tc>
        <w:tc>
          <w:tcPr>
            <w:tcW w:w="1620" w:type="dxa"/>
            <w:tcBorders>
              <w:top w:val="single" w:sz="4" w:space="0" w:color="auto"/>
              <w:left w:val="single" w:sz="4" w:space="0" w:color="auto"/>
              <w:bottom w:val="single" w:sz="4" w:space="0" w:color="auto"/>
              <w:right w:val="single" w:sz="4" w:space="0" w:color="auto"/>
            </w:tcBorders>
            <w:shd w:val="clear" w:color="auto" w:fill="153D63" w:themeFill="text2" w:themeFillTint="E6"/>
            <w:vAlign w:val="center"/>
          </w:tcPr>
          <w:p w14:paraId="69E3B773"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Times New Roman"/>
                <w:b/>
                <w:kern w:val="0"/>
                <w:sz w:val="20"/>
                <w:szCs w:val="20"/>
                <w14:ligatures w14:val="none"/>
              </w:rPr>
              <w:t>Alternate</w:t>
            </w:r>
          </w:p>
        </w:tc>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1B4A8"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5085CC8C" w14:textId="77777777">
        <w:trPr>
          <w:trHeight w:val="145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D02B457"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BCD3038" w14:textId="77777777" w:rsidR="00593A6F" w:rsidRPr="00593A6F" w:rsidRDefault="00593A6F" w:rsidP="00593A6F">
            <w:pPr>
              <w:spacing w:after="0" w:line="240" w:lineRule="auto"/>
              <w:rPr>
                <w:rFonts w:eastAsia="Arial Unicode MS" w:cs="Arial"/>
                <w:kern w:val="0"/>
                <w:sz w:val="20"/>
                <w:szCs w:val="20"/>
                <w14:ligatures w14:val="none"/>
              </w:rPr>
            </w:pPr>
            <w:r w:rsidRPr="00593A6F">
              <w:rPr>
                <w:rFonts w:eastAsia="Times New Roman" w:cs="Times New Roman"/>
                <w:kern w:val="0"/>
                <w:sz w:val="20"/>
                <w:szCs w:val="20"/>
                <w14:ligatures w14:val="none"/>
              </w:rPr>
              <w:t>Turn down refrigerators and freezers to the lowest practical settings and plug into emergency power where available. Red outlets typically designate emergency power.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BF9A2D"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68A9546"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8D91F9"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B25B461"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2D0FD6E" w14:textId="77777777">
        <w:trPr>
          <w:trHeight w:val="116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804F27F"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0D7D199"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 xml:space="preserve">Place recording maximum/minimum thermometers in refrigerators and freezers containing temperature critical supplies and samples.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909DCA"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024BF6"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2906B1"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0F2847A"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4D15D8C" w14:textId="77777777">
        <w:trPr>
          <w:trHeight w:val="89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6975F3F"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82DB825"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Plug incubators into emergency power outlets if you must maintain cultures in vitro.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FE4F7E"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3C458E"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A451595"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759A310"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1BB928DE" w14:textId="77777777">
        <w:trPr>
          <w:trHeight w:val="71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EFEC1AA"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E586FA0"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Cover and secure or seal vulnerable equipment with plastic.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1BF10EF"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9F9896C"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19E3F4"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D4ADACF"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18D976DA" w14:textId="77777777">
        <w:trPr>
          <w:trHeight w:val="71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961952E"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FA4D8F5"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Remove or secure equipment from outdoor and rooftop locations.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240147"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A51C535"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072F82"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4B68356"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3B4BA9A" w14:textId="77777777">
        <w:trPr>
          <w:trHeight w:val="125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9B13F5E"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FD8DF80"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Ensure arrangements have been made for the care and feeding of laboratory animals. Follow recommended actions of UF Animal Care Services.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030FFC"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891242"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38E5468"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48D8DE"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544C4D9F" w14:textId="77777777">
        <w:trPr>
          <w:trHeight w:val="125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7678CD3"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A923D30" w14:textId="121A4869"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In areas subject to flooding, relocate or elevate equipment, chemicals, wastes</w:t>
            </w:r>
            <w:r w:rsidR="008D3441" w:rsidRPr="00EA17A6">
              <w:rPr>
                <w:rFonts w:eastAsia="Times New Roman" w:cs="Times New Roman"/>
                <w:kern w:val="0"/>
                <w:sz w:val="20"/>
                <w:szCs w:val="20"/>
                <w14:ligatures w14:val="none"/>
              </w:rPr>
              <w:t>,</w:t>
            </w:r>
            <w:r w:rsidRPr="00593A6F">
              <w:rPr>
                <w:rFonts w:eastAsia="Times New Roman" w:cs="Times New Roman"/>
                <w:kern w:val="0"/>
                <w:sz w:val="20"/>
                <w:szCs w:val="20"/>
                <w14:ligatures w14:val="none"/>
              </w:rPr>
              <w:t xml:space="preserve"> and other important items from the floor to prevent damage.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423FAA"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9145CE"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2FE301"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32457E1"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11F264CA" w14:textId="77777777">
        <w:trPr>
          <w:trHeight w:val="125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E4AA268"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0453ADC"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Secure radioactive isotopes, biohazardous agents, recombinant materials and hazardous chemicals to prevent breakage and release.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EFE3E9"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0074141"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15F2BC2"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B1EA6D0"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24B2F755" w14:textId="77777777">
        <w:trPr>
          <w:trHeight w:val="89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B114A2A"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156EA41"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Fill dewars and cryogen reservoirs for sample storage and/or critical equipment.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E656D8A"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428549A"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42548F"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DB2F022"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5A90F9A3" w14:textId="77777777">
        <w:trPr>
          <w:trHeight w:val="71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0C74D74"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8F2F8E2"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Over-pack reactive chemicals in plastic, waterproof containers.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C42FA94"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93C42D"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D9C5F8"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08C89D7"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CA9BCF6" w14:textId="77777777">
        <w:trPr>
          <w:trHeight w:val="1097"/>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6C5B7DD"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6A2B3DFF" w14:textId="3904BDD8"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Remove regulators and cap gas cylinders, except for CO2</w:t>
            </w:r>
            <w:r w:rsidR="008D3441" w:rsidRPr="00EA17A6">
              <w:rPr>
                <w:rFonts w:eastAsia="Times New Roman" w:cs="Times New Roman"/>
                <w:kern w:val="0"/>
                <w:sz w:val="20"/>
                <w:szCs w:val="20"/>
                <w14:ligatures w14:val="none"/>
              </w:rPr>
              <w:t>, which is</w:t>
            </w:r>
            <w:r w:rsidRPr="00593A6F">
              <w:rPr>
                <w:rFonts w:eastAsia="Times New Roman" w:cs="Times New Roman"/>
                <w:kern w:val="0"/>
                <w:sz w:val="20"/>
                <w:szCs w:val="20"/>
                <w14:ligatures w14:val="none"/>
              </w:rPr>
              <w:t xml:space="preserve"> needed to maintain cell cultures. Ensure all cylinders are secure.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F65FFE"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CD4C84"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FD5B77"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1AAB334"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06F550F" w14:textId="77777777">
        <w:trPr>
          <w:trHeight w:val="71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6C318DC"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59D948D"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Autoclave or inactivate infectious or rDNA waste.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58BCE3"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C533E3B"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87619B"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4B86108"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0C2CA735" w14:textId="77777777">
        <w:trPr>
          <w:trHeight w:val="107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A1F02AF"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2B6AC13" w14:textId="4B4EA473"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 xml:space="preserve">Due to the possibility of power outages, store volatile, toxic materials in tightly sealed, break-resistant containers rather than fume hoods or open </w:t>
            </w:r>
            <w:r w:rsidR="00DF15CD" w:rsidRPr="00EA17A6">
              <w:rPr>
                <w:rFonts w:eastAsia="Times New Roman" w:cs="Times New Roman"/>
                <w:kern w:val="0"/>
                <w:sz w:val="20"/>
                <w:szCs w:val="20"/>
                <w14:ligatures w14:val="none"/>
              </w:rPr>
              <w:t>rooms</w:t>
            </w:r>
            <w:r w:rsidRPr="00593A6F">
              <w:rPr>
                <w:rFonts w:eastAsia="Times New Roman" w:cs="Times New Roman"/>
                <w:kern w:val="0"/>
                <w:sz w:val="20"/>
                <w:szCs w:val="20"/>
                <w14:ligatures w14:val="none"/>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F406BB"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B305C3"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F0BB71"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453C155"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01D6E558" w14:textId="77777777">
        <w:trPr>
          <w:trHeight w:val="89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817611D"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3F56C9B" w14:textId="0FAC567C" w:rsidR="00593A6F" w:rsidRPr="00593A6F" w:rsidRDefault="00593A6F" w:rsidP="00593A6F">
            <w:pPr>
              <w:spacing w:after="0" w:line="240" w:lineRule="auto"/>
              <w:rPr>
                <w:rFonts w:eastAsia="Times New Roman" w:cs="Arial"/>
                <w:b/>
                <w:kern w:val="0"/>
                <w:sz w:val="20"/>
                <w:szCs w:val="20"/>
                <w14:ligatures w14:val="none"/>
              </w:rPr>
            </w:pPr>
            <w:r w:rsidRPr="00593A6F">
              <w:rPr>
                <w:rFonts w:eastAsia="Times New Roman" w:cs="Times New Roman"/>
                <w:kern w:val="0"/>
                <w:sz w:val="20"/>
                <w:szCs w:val="20"/>
                <w14:ligatures w14:val="none"/>
              </w:rPr>
              <w:t>Protect valuable files, research samples</w:t>
            </w:r>
            <w:r w:rsidR="00DF15CD" w:rsidRPr="00EA17A6">
              <w:rPr>
                <w:rFonts w:eastAsia="Times New Roman" w:cs="Times New Roman"/>
                <w:kern w:val="0"/>
                <w:sz w:val="20"/>
                <w:szCs w:val="20"/>
                <w14:ligatures w14:val="none"/>
              </w:rPr>
              <w:t>,</w:t>
            </w:r>
            <w:r w:rsidRPr="00593A6F">
              <w:rPr>
                <w:rFonts w:eastAsia="Times New Roman" w:cs="Times New Roman"/>
                <w:kern w:val="0"/>
                <w:sz w:val="20"/>
                <w:szCs w:val="20"/>
                <w14:ligatures w14:val="none"/>
              </w:rPr>
              <w:t xml:space="preserve"> and notebooks in place or move to a safer location.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542C56"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35914B"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13D0FA"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244BB6B"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1136AB58" w14:textId="77777777">
        <w:trPr>
          <w:trHeight w:val="89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C2922E8"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12CF221" w14:textId="77777777" w:rsidR="00593A6F" w:rsidRPr="00593A6F" w:rsidRDefault="00593A6F" w:rsidP="00593A6F">
            <w:pPr>
              <w:spacing w:after="0" w:line="240" w:lineRule="auto"/>
              <w:rPr>
                <w:rFonts w:eastAsia="Times New Roman" w:cs="Arial"/>
                <w:b/>
                <w:kern w:val="0"/>
                <w:sz w:val="20"/>
                <w:szCs w:val="20"/>
                <w14:ligatures w14:val="none"/>
              </w:rPr>
            </w:pPr>
            <w:r w:rsidRPr="00593A6F">
              <w:rPr>
                <w:rFonts w:eastAsia="Times New Roman" w:cs="Times New Roman"/>
                <w:kern w:val="0"/>
                <w:sz w:val="20"/>
                <w:szCs w:val="20"/>
                <w14:ligatures w14:val="none"/>
              </w:rPr>
              <w:t>Protect notebooks and secure samples/data as necessary for colleagues unable to reach the lab.</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51B048"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E4A141"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0B386A"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B8039D0"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A247B4F" w14:textId="77777777">
        <w:trPr>
          <w:trHeight w:val="125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9580D15"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41FACEB9" w14:textId="2339E1BF"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Update emergency contact information</w:t>
            </w:r>
            <w:r w:rsidR="00DF15CD" w:rsidRPr="00EA17A6">
              <w:rPr>
                <w:rFonts w:eastAsia="Times New Roman" w:cs="Times New Roman"/>
                <w:kern w:val="0"/>
                <w:sz w:val="20"/>
                <w:szCs w:val="20"/>
                <w14:ligatures w14:val="none"/>
              </w:rPr>
              <w:t xml:space="preserve">, including the notification list, on the </w:t>
            </w:r>
            <w:r w:rsidRPr="00593A6F">
              <w:rPr>
                <w:rFonts w:eastAsia="Times New Roman" w:cs="Times New Roman"/>
                <w:kern w:val="0"/>
                <w:sz w:val="20"/>
                <w:szCs w:val="20"/>
                <w14:ligatures w14:val="none"/>
              </w:rPr>
              <w:t>lab door. Add and expand temporary contact information if staying at a different location during storm.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D95EDB"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18D49F"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A1A229"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9D70D43"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48C4F2F0" w14:textId="77777777">
        <w:trPr>
          <w:trHeight w:val="71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49B79D7"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B9DF56A"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Close and latch (or secure with tape if needed) filing cabinets and cupboards.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DCA1D9"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39E077"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3651EE1"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95E7BEC"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4ADBC8A6" w14:textId="77777777">
        <w:trPr>
          <w:trHeight w:val="728"/>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6A8B1BC"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0B75D40"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Back-up electronic data and store in multiple locations.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58145EE"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648197"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9CC7EA9"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523D62A"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5F11399" w14:textId="77777777">
        <w:trPr>
          <w:trHeight w:val="728"/>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CAD5567"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0B24D19"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Follow IT provider instructions for computer equipment preparations.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449B83"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0ECBDA"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4AF4D2E"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4308F2A"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0B2DE889" w14:textId="77777777">
        <w:trPr>
          <w:trHeight w:val="728"/>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C89D083"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E111C0F"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Close and lock all doors and windows before leaving.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6E6FFF"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4CB6FEA"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913B98"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DA84363"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FB440BD" w14:textId="77777777">
        <w:trPr>
          <w:trHeight w:val="89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B3E92C1"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2A90DECA"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If appropriate, complete Attachment C – Vehicle Assignments for Tropical Weather.</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BFBBC9"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93BDAC"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E05D68"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06C242B"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1DB75C7C" w14:textId="77777777">
        <w:trPr>
          <w:trHeight w:val="890"/>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124788F"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1F32075A"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Times New Roman"/>
                <w:kern w:val="0"/>
                <w:sz w:val="20"/>
                <w:szCs w:val="20"/>
                <w14:ligatures w14:val="none"/>
              </w:rPr>
              <w:t>If appropriate, complete Attachment B – Office and Administrative Areas Checklist.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50D5D8"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128AA9F"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263F80"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65ECBA6"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4299D175" w14:textId="77777777">
        <w:trPr>
          <w:trHeight w:val="68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E63D395" w14:textId="77777777" w:rsidR="00593A6F" w:rsidRPr="00593A6F" w:rsidRDefault="00593A6F" w:rsidP="00593A6F">
            <w:pPr>
              <w:spacing w:after="0" w:line="240" w:lineRule="auto"/>
              <w:rPr>
                <w:rFonts w:eastAsia="Times New Roman" w:cs="Arial"/>
                <w:b/>
                <w:kern w:val="0"/>
                <w:sz w:val="20"/>
                <w:szCs w:val="20"/>
                <w14:ligatures w14:val="none"/>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76B8C4BE" w14:textId="77777777" w:rsidR="00593A6F" w:rsidRPr="00593A6F" w:rsidRDefault="00593A6F" w:rsidP="00593A6F">
            <w:pPr>
              <w:spacing w:after="0" w:line="240" w:lineRule="auto"/>
              <w:rPr>
                <w:rFonts w:eastAsia="Times New Roman" w:cs="Arial"/>
                <w:kern w:val="0"/>
                <w:sz w:val="20"/>
                <w:szCs w:val="20"/>
                <w14:ligatures w14:val="non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60ABC4"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AA4E4C" w14:textId="77777777" w:rsidR="00593A6F" w:rsidRPr="00593A6F" w:rsidRDefault="00593A6F" w:rsidP="00593A6F">
            <w:pPr>
              <w:spacing w:after="0" w:line="240" w:lineRule="auto"/>
              <w:rPr>
                <w:rFonts w:eastAsia="Times New Roman" w:cs="Arial"/>
                <w:b/>
                <w:kern w:val="0"/>
                <w:sz w:val="20"/>
                <w:szCs w:val="20"/>
                <w14:ligatures w14:val="none"/>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C8AC07B" w14:textId="77777777" w:rsidR="00593A6F" w:rsidRPr="00593A6F" w:rsidRDefault="00593A6F" w:rsidP="00593A6F">
            <w:pPr>
              <w:spacing w:after="0" w:line="240" w:lineRule="auto"/>
              <w:rPr>
                <w:rFonts w:eastAsia="Times New Roman" w:cs="Arial"/>
                <w:b/>
                <w:kern w:val="0"/>
                <w:sz w:val="20"/>
                <w:szCs w:val="20"/>
                <w14:ligatures w14:val="none"/>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20706B9" w14:textId="77777777" w:rsidR="00593A6F" w:rsidRPr="00593A6F" w:rsidRDefault="00593A6F" w:rsidP="00593A6F">
            <w:pPr>
              <w:spacing w:after="0" w:line="240" w:lineRule="auto"/>
              <w:rPr>
                <w:rFonts w:eastAsia="Times New Roman" w:cs="Arial"/>
                <w:b/>
                <w:kern w:val="0"/>
                <w:sz w:val="20"/>
                <w:szCs w:val="20"/>
                <w14:ligatures w14:val="none"/>
              </w:rPr>
            </w:pPr>
          </w:p>
        </w:tc>
      </w:tr>
    </w:tbl>
    <w:p w14:paraId="652E5FCD" w14:textId="1AE60023" w:rsidR="002C2276" w:rsidRDefault="002C2276" w:rsidP="00853562">
      <w:pPr>
        <w:spacing w:after="0"/>
      </w:pPr>
      <w:r>
        <w:br w:type="page"/>
      </w:r>
    </w:p>
    <w:p w14:paraId="2567E3D1" w14:textId="73FCCCCD" w:rsidR="00307B87" w:rsidRDefault="00F44EF0" w:rsidP="00B509C2">
      <w:pPr>
        <w:pStyle w:val="Heading2"/>
        <w:numPr>
          <w:ilvl w:val="0"/>
          <w:numId w:val="0"/>
        </w:numPr>
        <w:spacing w:before="0" w:after="0"/>
        <w:rPr>
          <w:b/>
          <w:bCs/>
          <w:color w:val="153D63" w:themeColor="text2" w:themeTint="E6"/>
        </w:rPr>
      </w:pPr>
      <w:bookmarkStart w:id="93" w:name="_Toc193466434"/>
      <w:r>
        <w:rPr>
          <w:b/>
          <w:bCs/>
          <w:color w:val="153D63" w:themeColor="text2" w:themeTint="E6"/>
        </w:rPr>
        <w:lastRenderedPageBreak/>
        <w:t xml:space="preserve">Attachment B: </w:t>
      </w:r>
      <w:r w:rsidR="00307B87" w:rsidRPr="00FE7B16">
        <w:rPr>
          <w:b/>
          <w:bCs/>
          <w:color w:val="153D63" w:themeColor="text2" w:themeTint="E6"/>
        </w:rPr>
        <w:t>Administrative and Office Areas Closure Checklist: Preparations for Tropical Weather/Hurricanes</w:t>
      </w:r>
      <w:bookmarkEnd w:id="93"/>
    </w:p>
    <w:p w14:paraId="5F2BAAE5" w14:textId="77777777" w:rsidR="00D00884" w:rsidRPr="00D00884" w:rsidRDefault="00D00884" w:rsidP="00D00884">
      <w:pPr>
        <w:spacing w:after="0"/>
      </w:pPr>
    </w:p>
    <w:p w14:paraId="786593ED" w14:textId="7F39A2EC" w:rsidR="00307B87" w:rsidRDefault="00307B87" w:rsidP="00307B87">
      <w:pPr>
        <w:spacing w:after="0"/>
      </w:pPr>
      <w:r>
        <w:t>Departments are responsible for taking protective actions in their own offices and administrative areas. This checklist is designed to identify suggested tasks and assign responsibilities for preparing work areas. Not all items are appropriate for all areas. Departments should add actions specific to their individual work areas if needed. The checklist should be completed as part of Appendix B</w:t>
      </w:r>
      <w:r w:rsidR="001A13A0">
        <w:t xml:space="preserve"> – </w:t>
      </w:r>
      <w:r>
        <w:t>Tropical</w:t>
      </w:r>
      <w:r w:rsidR="001A13A0">
        <w:t xml:space="preserve"> </w:t>
      </w:r>
      <w:r>
        <w:t>Weather Plan.</w:t>
      </w:r>
    </w:p>
    <w:p w14:paraId="6BE8D3EC" w14:textId="77777777" w:rsidR="00307B87" w:rsidRDefault="00307B87" w:rsidP="00307B87">
      <w:pPr>
        <w:spacing w:after="0"/>
      </w:pPr>
    </w:p>
    <w:p w14:paraId="5E16E311" w14:textId="52BF2160" w:rsidR="00307B87" w:rsidRDefault="00307B87" w:rsidP="00307B87">
      <w:pPr>
        <w:spacing w:after="0"/>
      </w:pPr>
      <w:r>
        <w:t>When impacts from tropical weather are possible, consider necessary preparations to protect equipment, records, and data. When UF suspends normal operations, prepare to close office and administrative areas and complete the checklist. Note that personnel should not stay in work areas unless involved with essential operations during a storm if UF has suspended normal operations.</w:t>
      </w:r>
    </w:p>
    <w:p w14:paraId="2F11F764" w14:textId="77777777" w:rsidR="00307B87" w:rsidRDefault="00307B87" w:rsidP="00307B87">
      <w:pPr>
        <w:spacing w:after="0"/>
      </w:pPr>
    </w:p>
    <w:p w14:paraId="5F4C869A" w14:textId="77777777" w:rsidR="00307B87" w:rsidRDefault="00307B87" w:rsidP="00307B87">
      <w:pPr>
        <w:spacing w:after="0"/>
      </w:pPr>
      <w:r>
        <w:t>Additional mitigation steps can be taken year-round to reduce impacts from tropical weather and other incidents, including:</w:t>
      </w:r>
    </w:p>
    <w:p w14:paraId="15D4A288" w14:textId="77777777" w:rsidR="00307B87" w:rsidRDefault="00307B87" w:rsidP="00B509C2">
      <w:pPr>
        <w:spacing w:after="0"/>
        <w:ind w:left="720"/>
      </w:pPr>
    </w:p>
    <w:p w14:paraId="196BF40E" w14:textId="0614E786" w:rsidR="00307B87" w:rsidRDefault="00307B87" w:rsidP="00A000D1">
      <w:pPr>
        <w:pStyle w:val="ListParagraph"/>
        <w:numPr>
          <w:ilvl w:val="0"/>
          <w:numId w:val="78"/>
        </w:numPr>
        <w:spacing w:after="0"/>
        <w:ind w:left="720"/>
      </w:pPr>
      <w:proofErr w:type="gramStart"/>
      <w:r>
        <w:t>Plan in advance</w:t>
      </w:r>
      <w:proofErr w:type="gramEnd"/>
      <w:r>
        <w:t xml:space="preserve"> how to protect files, records and valuable equipment.</w:t>
      </w:r>
    </w:p>
    <w:p w14:paraId="5D7E7CD9" w14:textId="74C3657A" w:rsidR="00307B87" w:rsidRDefault="00307B87" w:rsidP="00A000D1">
      <w:pPr>
        <w:pStyle w:val="ListParagraph"/>
        <w:numPr>
          <w:ilvl w:val="0"/>
          <w:numId w:val="78"/>
        </w:numPr>
        <w:spacing w:after="0"/>
        <w:ind w:left="720"/>
      </w:pPr>
      <w:r>
        <w:t>Obtain and store supplies, such as plastic sheeting to cover equipment and files.</w:t>
      </w:r>
    </w:p>
    <w:p w14:paraId="588880C6" w14:textId="5B5E6FB3" w:rsidR="00307B87" w:rsidRDefault="00307B87" w:rsidP="00A000D1">
      <w:pPr>
        <w:pStyle w:val="ListParagraph"/>
        <w:numPr>
          <w:ilvl w:val="0"/>
          <w:numId w:val="78"/>
        </w:numPr>
        <w:spacing w:after="0"/>
        <w:ind w:left="720"/>
      </w:pPr>
      <w:r>
        <w:t>Discuss preparatory actions with personnel and assign responsibilities.</w:t>
      </w:r>
    </w:p>
    <w:p w14:paraId="07C11402" w14:textId="2B27E33F" w:rsidR="00307B87" w:rsidRDefault="00307B87" w:rsidP="00A000D1">
      <w:pPr>
        <w:pStyle w:val="ListParagraph"/>
        <w:numPr>
          <w:ilvl w:val="0"/>
          <w:numId w:val="78"/>
        </w:numPr>
        <w:spacing w:after="0"/>
        <w:ind w:left="720"/>
      </w:pPr>
      <w:r>
        <w:t>Update and distribute emergency and contact information to personnel.</w:t>
      </w:r>
    </w:p>
    <w:p w14:paraId="0CAFA85F" w14:textId="77777777" w:rsidR="000009B4" w:rsidRDefault="000009B4" w:rsidP="00853562"/>
    <w:p w14:paraId="7D6FEDC2" w14:textId="77777777" w:rsidR="000009B4" w:rsidRDefault="000009B4" w:rsidP="00853562"/>
    <w:p w14:paraId="3A5BCE96" w14:textId="77777777" w:rsidR="000009B4" w:rsidRDefault="000009B4" w:rsidP="00853562"/>
    <w:p w14:paraId="1B7F3131" w14:textId="139819AF" w:rsidR="002C2276" w:rsidRDefault="002C2276" w:rsidP="00853562">
      <w:r>
        <w:br w:type="page"/>
      </w:r>
    </w:p>
    <w:tbl>
      <w:tblPr>
        <w:tblW w:w="5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239"/>
        <w:gridCol w:w="1399"/>
        <w:gridCol w:w="1562"/>
        <w:gridCol w:w="1568"/>
        <w:gridCol w:w="2145"/>
      </w:tblGrid>
      <w:tr w:rsidR="00593A6F" w:rsidRPr="00593A6F" w14:paraId="10A0A83B" w14:textId="77777777" w:rsidTr="0026151C">
        <w:trPr>
          <w:trHeight w:val="323"/>
          <w:tblHeader/>
          <w:jc w:val="center"/>
        </w:trPr>
        <w:tc>
          <w:tcPr>
            <w:tcW w:w="296" w:type="pct"/>
            <w:vMerge w:val="restart"/>
            <w:shd w:val="clear" w:color="auto" w:fill="1F3864"/>
            <w:vAlign w:val="center"/>
          </w:tcPr>
          <w:p w14:paraId="15516AA0" w14:textId="77777777" w:rsidR="00593A6F" w:rsidRPr="00593A6F" w:rsidRDefault="00593A6F" w:rsidP="00593A6F">
            <w:pPr>
              <w:spacing w:after="0" w:line="240" w:lineRule="auto"/>
              <w:jc w:val="center"/>
              <w:rPr>
                <w:rFonts w:ascii="Times New Roman" w:eastAsia="Times New Roman" w:hAnsi="Times New Roman" w:cs="Arial"/>
                <w:b/>
                <w:kern w:val="0"/>
                <w:sz w:val="20"/>
                <w:szCs w:val="20"/>
                <w14:ligatures w14:val="none"/>
              </w:rPr>
            </w:pPr>
            <w:r w:rsidRPr="00593A6F">
              <w:rPr>
                <w:rFonts w:ascii="Wingdings 2" w:eastAsia="Times New Roman" w:hAnsi="Wingdings 2" w:cs="Arial"/>
                <w:b/>
                <w:kern w:val="0"/>
                <w:sz w:val="36"/>
                <w:szCs w:val="36"/>
                <w14:ligatures w14:val="none"/>
              </w:rPr>
              <w:lastRenderedPageBreak/>
              <w:t></w:t>
            </w:r>
          </w:p>
        </w:tc>
        <w:tc>
          <w:tcPr>
            <w:tcW w:w="1537" w:type="pct"/>
            <w:vMerge w:val="restart"/>
            <w:shd w:val="clear" w:color="auto" w:fill="1F3864"/>
            <w:vAlign w:val="center"/>
          </w:tcPr>
          <w:p w14:paraId="6F743884"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Arial"/>
                <w:b/>
                <w:kern w:val="0"/>
                <w:sz w:val="20"/>
                <w:szCs w:val="20"/>
                <w14:ligatures w14:val="none"/>
              </w:rPr>
              <w:t>Action/Task</w:t>
            </w:r>
          </w:p>
        </w:tc>
        <w:tc>
          <w:tcPr>
            <w:tcW w:w="664" w:type="pct"/>
            <w:vMerge w:val="restart"/>
            <w:shd w:val="clear" w:color="auto" w:fill="1F3864"/>
            <w:vAlign w:val="center"/>
          </w:tcPr>
          <w:p w14:paraId="58A9093A"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Arial"/>
                <w:b/>
                <w:kern w:val="0"/>
                <w:sz w:val="20"/>
                <w:szCs w:val="20"/>
                <w14:ligatures w14:val="none"/>
              </w:rPr>
              <w:t>Location</w:t>
            </w:r>
          </w:p>
        </w:tc>
        <w:tc>
          <w:tcPr>
            <w:tcW w:w="1485" w:type="pct"/>
            <w:gridSpan w:val="2"/>
            <w:tcBorders>
              <w:bottom w:val="single" w:sz="4" w:space="0" w:color="auto"/>
            </w:tcBorders>
            <w:shd w:val="clear" w:color="auto" w:fill="1F3864"/>
            <w:vAlign w:val="center"/>
          </w:tcPr>
          <w:p w14:paraId="67D3D7DA"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Arial"/>
                <w:b/>
                <w:kern w:val="0"/>
                <w:sz w:val="20"/>
                <w:szCs w:val="20"/>
                <w14:ligatures w14:val="none"/>
              </w:rPr>
              <w:t>Staff Responsible</w:t>
            </w:r>
          </w:p>
        </w:tc>
        <w:tc>
          <w:tcPr>
            <w:tcW w:w="1018" w:type="pct"/>
            <w:vMerge w:val="restart"/>
            <w:shd w:val="clear" w:color="auto" w:fill="1F3864"/>
            <w:vAlign w:val="center"/>
          </w:tcPr>
          <w:p w14:paraId="450CA19C" w14:textId="77777777" w:rsidR="00593A6F" w:rsidRPr="00593A6F" w:rsidRDefault="00593A6F" w:rsidP="00593A6F">
            <w:pPr>
              <w:spacing w:after="0" w:line="240" w:lineRule="auto"/>
              <w:jc w:val="center"/>
              <w:rPr>
                <w:rFonts w:ascii="Cambria" w:eastAsia="Times New Roman" w:hAnsi="Cambria" w:cs="Arial"/>
                <w:b/>
                <w:kern w:val="0"/>
                <w:sz w:val="20"/>
                <w:szCs w:val="20"/>
                <w14:ligatures w14:val="none"/>
              </w:rPr>
            </w:pPr>
            <w:r w:rsidRPr="00593A6F">
              <w:rPr>
                <w:rFonts w:ascii="Cambria" w:eastAsia="Times New Roman" w:hAnsi="Cambria" w:cs="Arial"/>
                <w:b/>
                <w:kern w:val="0"/>
                <w:sz w:val="20"/>
                <w:szCs w:val="20"/>
                <w14:ligatures w14:val="none"/>
              </w:rPr>
              <w:t>Notes</w:t>
            </w:r>
          </w:p>
        </w:tc>
      </w:tr>
      <w:tr w:rsidR="00593A6F" w:rsidRPr="00593A6F" w14:paraId="4263B335" w14:textId="77777777" w:rsidTr="0026151C">
        <w:trPr>
          <w:trHeight w:val="350"/>
          <w:tblHeader/>
          <w:jc w:val="center"/>
        </w:trPr>
        <w:tc>
          <w:tcPr>
            <w:tcW w:w="296" w:type="pct"/>
            <w:vMerge/>
            <w:shd w:val="clear" w:color="auto" w:fill="auto"/>
          </w:tcPr>
          <w:p w14:paraId="7E6288A4"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vMerge/>
            <w:shd w:val="clear" w:color="auto" w:fill="auto"/>
          </w:tcPr>
          <w:p w14:paraId="2520F809" w14:textId="77777777" w:rsidR="00593A6F" w:rsidRPr="00593A6F" w:rsidRDefault="00593A6F" w:rsidP="00593A6F">
            <w:pPr>
              <w:spacing w:after="0" w:line="240" w:lineRule="auto"/>
              <w:rPr>
                <w:rFonts w:eastAsia="Times New Roman" w:cs="Arial"/>
                <w:b/>
                <w:kern w:val="0"/>
                <w:sz w:val="20"/>
                <w:szCs w:val="20"/>
                <w14:ligatures w14:val="none"/>
              </w:rPr>
            </w:pPr>
          </w:p>
        </w:tc>
        <w:tc>
          <w:tcPr>
            <w:tcW w:w="664" w:type="pct"/>
            <w:vMerge/>
            <w:shd w:val="clear" w:color="auto" w:fill="auto"/>
          </w:tcPr>
          <w:p w14:paraId="7CD83FDE"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1F3864"/>
            <w:vAlign w:val="center"/>
          </w:tcPr>
          <w:p w14:paraId="0F17163F"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Arial"/>
                <w:b/>
                <w:kern w:val="0"/>
                <w:sz w:val="20"/>
                <w:szCs w:val="20"/>
                <w14:ligatures w14:val="none"/>
              </w:rPr>
              <w:t>Primary</w:t>
            </w:r>
          </w:p>
        </w:tc>
        <w:tc>
          <w:tcPr>
            <w:tcW w:w="744" w:type="pct"/>
            <w:shd w:val="clear" w:color="auto" w:fill="1F3864"/>
            <w:vAlign w:val="center"/>
          </w:tcPr>
          <w:p w14:paraId="03BD2643" w14:textId="77777777" w:rsidR="00593A6F" w:rsidRPr="00593A6F" w:rsidRDefault="00593A6F" w:rsidP="00593A6F">
            <w:pPr>
              <w:spacing w:after="0" w:line="240" w:lineRule="auto"/>
              <w:jc w:val="center"/>
              <w:rPr>
                <w:rFonts w:eastAsia="Times New Roman" w:cs="Arial"/>
                <w:b/>
                <w:kern w:val="0"/>
                <w:sz w:val="20"/>
                <w:szCs w:val="20"/>
                <w14:ligatures w14:val="none"/>
              </w:rPr>
            </w:pPr>
            <w:r w:rsidRPr="00593A6F">
              <w:rPr>
                <w:rFonts w:eastAsia="Times New Roman" w:cs="Arial"/>
                <w:b/>
                <w:kern w:val="0"/>
                <w:sz w:val="20"/>
                <w:szCs w:val="20"/>
                <w14:ligatures w14:val="none"/>
              </w:rPr>
              <w:t>Alternate</w:t>
            </w:r>
          </w:p>
        </w:tc>
        <w:tc>
          <w:tcPr>
            <w:tcW w:w="1018" w:type="pct"/>
            <w:vMerge/>
            <w:shd w:val="clear" w:color="auto" w:fill="auto"/>
          </w:tcPr>
          <w:p w14:paraId="0A7194BC"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0B43DCD0" w14:textId="77777777" w:rsidTr="0026151C">
        <w:trPr>
          <w:trHeight w:val="710"/>
          <w:jc w:val="center"/>
        </w:trPr>
        <w:tc>
          <w:tcPr>
            <w:tcW w:w="296" w:type="pct"/>
            <w:shd w:val="clear" w:color="auto" w:fill="auto"/>
          </w:tcPr>
          <w:p w14:paraId="05DED9F7"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515C86D0"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Cover and secure vulnerable equipment with plastic.</w:t>
            </w:r>
          </w:p>
        </w:tc>
        <w:tc>
          <w:tcPr>
            <w:tcW w:w="664" w:type="pct"/>
            <w:shd w:val="clear" w:color="auto" w:fill="auto"/>
            <w:vAlign w:val="center"/>
          </w:tcPr>
          <w:p w14:paraId="65ACA83C"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2BBEFB5C"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58BDD209"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052F8667"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4EC035BF" w14:textId="77777777" w:rsidTr="0026151C">
        <w:trPr>
          <w:trHeight w:val="1592"/>
          <w:jc w:val="center"/>
        </w:trPr>
        <w:tc>
          <w:tcPr>
            <w:tcW w:w="296" w:type="pct"/>
            <w:shd w:val="clear" w:color="auto" w:fill="auto"/>
          </w:tcPr>
          <w:p w14:paraId="457ABE4D"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10E3664B"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 xml:space="preserve">When possible, move equipment and other valuable items into interior areas of the building away from windows. </w:t>
            </w:r>
            <w:r w:rsidRPr="00593A6F">
              <w:rPr>
                <w:rFonts w:eastAsia="Times New Roman" w:cs="Arial"/>
                <w:iCs/>
                <w:kern w:val="0"/>
                <w:sz w:val="20"/>
                <w:szCs w:val="20"/>
                <w14:ligatures w14:val="none"/>
              </w:rPr>
              <w:t>Tag moved equipment with department contact information for easy identification and retrieval.</w:t>
            </w:r>
          </w:p>
        </w:tc>
        <w:tc>
          <w:tcPr>
            <w:tcW w:w="664" w:type="pct"/>
            <w:shd w:val="clear" w:color="auto" w:fill="auto"/>
            <w:vAlign w:val="center"/>
          </w:tcPr>
          <w:p w14:paraId="7ED8084F"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40C3C053"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30B61349"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540E96E8"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54177A8A" w14:textId="77777777" w:rsidTr="0026151C">
        <w:trPr>
          <w:trHeight w:val="1610"/>
          <w:jc w:val="center"/>
        </w:trPr>
        <w:tc>
          <w:tcPr>
            <w:tcW w:w="296" w:type="pct"/>
            <w:shd w:val="clear" w:color="auto" w:fill="auto"/>
          </w:tcPr>
          <w:p w14:paraId="3EDAB6B4"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679FFAD2" w14:textId="59A5408A"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In areas subject to flooding, relocate equipment and other valuable items to a higher floor or elevate</w:t>
            </w:r>
            <w:r>
              <w:rPr>
                <w:rFonts w:eastAsia="Times New Roman" w:cs="Arial"/>
                <w:kern w:val="0"/>
                <w:sz w:val="20"/>
                <w:szCs w:val="20"/>
                <w14:ligatures w14:val="none"/>
              </w:rPr>
              <w:t xml:space="preserve"> them</w:t>
            </w:r>
            <w:r w:rsidRPr="00593A6F">
              <w:rPr>
                <w:rFonts w:eastAsia="Times New Roman" w:cs="Arial"/>
                <w:kern w:val="0"/>
                <w:sz w:val="20"/>
                <w:szCs w:val="20"/>
                <w14:ligatures w14:val="none"/>
              </w:rPr>
              <w:t xml:space="preserve">. </w:t>
            </w:r>
            <w:r w:rsidRPr="00593A6F">
              <w:rPr>
                <w:rFonts w:eastAsia="Times New Roman" w:cs="Arial"/>
                <w:iCs/>
                <w:kern w:val="0"/>
                <w:sz w:val="20"/>
                <w:szCs w:val="20"/>
                <w14:ligatures w14:val="none"/>
              </w:rPr>
              <w:t>Tag moved equipment with department contact information for easy identification and retrieval.</w:t>
            </w:r>
          </w:p>
        </w:tc>
        <w:tc>
          <w:tcPr>
            <w:tcW w:w="664" w:type="pct"/>
            <w:shd w:val="clear" w:color="auto" w:fill="auto"/>
            <w:vAlign w:val="center"/>
          </w:tcPr>
          <w:p w14:paraId="7F66258C"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0CBB7535"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0E8C23C9"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31458BF8"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68EA04B2" w14:textId="77777777" w:rsidTr="0026151C">
        <w:trPr>
          <w:trHeight w:val="710"/>
          <w:jc w:val="center"/>
        </w:trPr>
        <w:tc>
          <w:tcPr>
            <w:tcW w:w="296" w:type="pct"/>
            <w:shd w:val="clear" w:color="auto" w:fill="auto"/>
          </w:tcPr>
          <w:p w14:paraId="23C4EAFC"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547779C5"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Remove or secure equipment from outdoor and rooftop locations.</w:t>
            </w:r>
          </w:p>
        </w:tc>
        <w:tc>
          <w:tcPr>
            <w:tcW w:w="664" w:type="pct"/>
            <w:shd w:val="clear" w:color="auto" w:fill="auto"/>
            <w:vAlign w:val="center"/>
          </w:tcPr>
          <w:p w14:paraId="06876B90"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1436237F"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7BFC6ABE"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1D97F04A"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13C479EA" w14:textId="77777777" w:rsidTr="0026151C">
        <w:trPr>
          <w:trHeight w:val="890"/>
          <w:jc w:val="center"/>
        </w:trPr>
        <w:tc>
          <w:tcPr>
            <w:tcW w:w="296" w:type="pct"/>
            <w:shd w:val="clear" w:color="auto" w:fill="auto"/>
          </w:tcPr>
          <w:p w14:paraId="74C31B3E"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7BF92004" w14:textId="2C0660F6"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 xml:space="preserve">Clear refrigerators and freezers of items that could spoil if power is lost, but leave </w:t>
            </w:r>
            <w:r>
              <w:rPr>
                <w:rFonts w:eastAsia="Times New Roman" w:cs="Arial"/>
                <w:kern w:val="0"/>
                <w:sz w:val="20"/>
                <w:szCs w:val="20"/>
                <w14:ligatures w14:val="none"/>
              </w:rPr>
              <w:t xml:space="preserve">the </w:t>
            </w:r>
            <w:r w:rsidRPr="00593A6F">
              <w:rPr>
                <w:rFonts w:eastAsia="Times New Roman" w:cs="Arial"/>
                <w:kern w:val="0"/>
                <w:sz w:val="20"/>
                <w:szCs w:val="20"/>
                <w14:ligatures w14:val="none"/>
              </w:rPr>
              <w:t>appliance plugged in.</w:t>
            </w:r>
          </w:p>
        </w:tc>
        <w:tc>
          <w:tcPr>
            <w:tcW w:w="664" w:type="pct"/>
            <w:shd w:val="clear" w:color="auto" w:fill="auto"/>
            <w:vAlign w:val="center"/>
          </w:tcPr>
          <w:p w14:paraId="1F4E3B75"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174BB0AD"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4DC5A707"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32A58AA4"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63CD1831" w14:textId="77777777" w:rsidTr="0026151C">
        <w:trPr>
          <w:trHeight w:val="890"/>
          <w:jc w:val="center"/>
        </w:trPr>
        <w:tc>
          <w:tcPr>
            <w:tcW w:w="296" w:type="pct"/>
            <w:shd w:val="clear" w:color="auto" w:fill="auto"/>
          </w:tcPr>
          <w:p w14:paraId="7385D2A8"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6FEF7043"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Place important records and files in cabinets and cover with plastic.</w:t>
            </w:r>
          </w:p>
        </w:tc>
        <w:tc>
          <w:tcPr>
            <w:tcW w:w="664" w:type="pct"/>
            <w:shd w:val="clear" w:color="auto" w:fill="auto"/>
            <w:vAlign w:val="center"/>
          </w:tcPr>
          <w:p w14:paraId="4FB2B6A5"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1615BEF8"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5B4C0091"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0DBE97AA"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7D573EF2" w14:textId="77777777" w:rsidTr="0026151C">
        <w:trPr>
          <w:trHeight w:val="800"/>
          <w:jc w:val="center"/>
        </w:trPr>
        <w:tc>
          <w:tcPr>
            <w:tcW w:w="296" w:type="pct"/>
            <w:shd w:val="clear" w:color="auto" w:fill="auto"/>
          </w:tcPr>
          <w:p w14:paraId="4E25FBEC"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223E6AB2"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Close and latch (or secure with tape if needed) filling cabinets and cupboards.</w:t>
            </w:r>
          </w:p>
        </w:tc>
        <w:tc>
          <w:tcPr>
            <w:tcW w:w="664" w:type="pct"/>
            <w:shd w:val="clear" w:color="auto" w:fill="auto"/>
            <w:vAlign w:val="center"/>
          </w:tcPr>
          <w:p w14:paraId="4F8FFFF6"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625B5D47"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66164F9F"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00F97702"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31F11A6B" w14:textId="77777777" w:rsidTr="0026151C">
        <w:trPr>
          <w:trHeight w:val="800"/>
          <w:jc w:val="center"/>
        </w:trPr>
        <w:tc>
          <w:tcPr>
            <w:tcW w:w="296" w:type="pct"/>
            <w:shd w:val="clear" w:color="auto" w:fill="auto"/>
          </w:tcPr>
          <w:p w14:paraId="1716C51A"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5F9426C6"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Back-up electronic data and store in multiple locations.</w:t>
            </w:r>
          </w:p>
        </w:tc>
        <w:tc>
          <w:tcPr>
            <w:tcW w:w="664" w:type="pct"/>
            <w:shd w:val="clear" w:color="auto" w:fill="auto"/>
            <w:vAlign w:val="center"/>
          </w:tcPr>
          <w:p w14:paraId="51A059D6"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0FA353C4"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07D144B2"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024526E0"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1E5F348B" w14:textId="77777777" w:rsidTr="0026151C">
        <w:trPr>
          <w:trHeight w:val="800"/>
          <w:jc w:val="center"/>
        </w:trPr>
        <w:tc>
          <w:tcPr>
            <w:tcW w:w="296" w:type="pct"/>
            <w:shd w:val="clear" w:color="auto" w:fill="auto"/>
          </w:tcPr>
          <w:p w14:paraId="098F59D0"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5B7529FF"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Follow IT provider instructions for computer equipment preparations.</w:t>
            </w:r>
          </w:p>
        </w:tc>
        <w:tc>
          <w:tcPr>
            <w:tcW w:w="664" w:type="pct"/>
            <w:shd w:val="clear" w:color="auto" w:fill="auto"/>
            <w:vAlign w:val="center"/>
          </w:tcPr>
          <w:p w14:paraId="38D906A3"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78E05D60"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526B14A0"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71031590"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45A1058B" w14:textId="77777777" w:rsidTr="0026151C">
        <w:trPr>
          <w:trHeight w:val="917"/>
          <w:jc w:val="center"/>
        </w:trPr>
        <w:tc>
          <w:tcPr>
            <w:tcW w:w="296" w:type="pct"/>
            <w:shd w:val="clear" w:color="auto" w:fill="auto"/>
          </w:tcPr>
          <w:p w14:paraId="456F7C75"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610664AD" w14:textId="363AB65F"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Clear desktops, tables</w:t>
            </w:r>
            <w:r w:rsidR="002C2276">
              <w:rPr>
                <w:rFonts w:eastAsia="Times New Roman" w:cs="Arial"/>
                <w:kern w:val="0"/>
                <w:sz w:val="20"/>
                <w:szCs w:val="20"/>
                <w14:ligatures w14:val="none"/>
              </w:rPr>
              <w:t>,</w:t>
            </w:r>
            <w:r w:rsidRPr="00593A6F">
              <w:rPr>
                <w:rFonts w:eastAsia="Times New Roman" w:cs="Arial"/>
                <w:kern w:val="0"/>
                <w:sz w:val="20"/>
                <w:szCs w:val="20"/>
                <w14:ligatures w14:val="none"/>
              </w:rPr>
              <w:t xml:space="preserve"> and exposed horizontal surfaces of materials subject to damage.</w:t>
            </w:r>
          </w:p>
        </w:tc>
        <w:tc>
          <w:tcPr>
            <w:tcW w:w="664" w:type="pct"/>
            <w:shd w:val="clear" w:color="auto" w:fill="auto"/>
            <w:vAlign w:val="center"/>
          </w:tcPr>
          <w:p w14:paraId="4D512853"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3D84CC13"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2A95B92A"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4CED45F1"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53690E9B" w14:textId="77777777" w:rsidTr="0026151C">
        <w:trPr>
          <w:trHeight w:val="890"/>
          <w:jc w:val="center"/>
        </w:trPr>
        <w:tc>
          <w:tcPr>
            <w:tcW w:w="296" w:type="pct"/>
            <w:shd w:val="clear" w:color="auto" w:fill="auto"/>
          </w:tcPr>
          <w:p w14:paraId="4D5E7AEA"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3C9E3F8B"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Place telephone in desk drawer if the cord is long enough. Do not unplug telephones.</w:t>
            </w:r>
          </w:p>
        </w:tc>
        <w:tc>
          <w:tcPr>
            <w:tcW w:w="664" w:type="pct"/>
            <w:shd w:val="clear" w:color="auto" w:fill="auto"/>
            <w:vAlign w:val="center"/>
          </w:tcPr>
          <w:p w14:paraId="1DF89DDA"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65CC6C51"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6E643B23"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c>
          <w:tcPr>
            <w:tcW w:w="1018" w:type="pct"/>
            <w:shd w:val="clear" w:color="auto" w:fill="auto"/>
            <w:vAlign w:val="center"/>
          </w:tcPr>
          <w:p w14:paraId="163D9425" w14:textId="77777777" w:rsidR="00593A6F" w:rsidRPr="00593A6F" w:rsidRDefault="00593A6F" w:rsidP="00593A6F">
            <w:pPr>
              <w:spacing w:after="0" w:line="240" w:lineRule="auto"/>
              <w:rPr>
                <w:rFonts w:ascii="Cambria" w:eastAsia="Times New Roman" w:hAnsi="Cambria" w:cs="Arial"/>
                <w:b/>
                <w:kern w:val="0"/>
                <w:sz w:val="20"/>
                <w:szCs w:val="20"/>
                <w14:ligatures w14:val="none"/>
              </w:rPr>
            </w:pPr>
          </w:p>
        </w:tc>
      </w:tr>
      <w:tr w:rsidR="00593A6F" w:rsidRPr="00593A6F" w14:paraId="4894AD39" w14:textId="77777777" w:rsidTr="0026151C">
        <w:trPr>
          <w:trHeight w:val="647"/>
          <w:jc w:val="center"/>
        </w:trPr>
        <w:tc>
          <w:tcPr>
            <w:tcW w:w="296" w:type="pct"/>
            <w:shd w:val="clear" w:color="auto" w:fill="auto"/>
          </w:tcPr>
          <w:p w14:paraId="5088E82B"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2F3F89DF"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Close and lock all doors, including office doors, before leaving.</w:t>
            </w:r>
          </w:p>
        </w:tc>
        <w:tc>
          <w:tcPr>
            <w:tcW w:w="664" w:type="pct"/>
            <w:shd w:val="clear" w:color="auto" w:fill="auto"/>
            <w:vAlign w:val="center"/>
          </w:tcPr>
          <w:p w14:paraId="3398F818"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0E728085"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59B932F3" w14:textId="77777777" w:rsidR="00593A6F" w:rsidRPr="00593A6F" w:rsidRDefault="00593A6F" w:rsidP="00593A6F">
            <w:pPr>
              <w:spacing w:after="0" w:line="240" w:lineRule="auto"/>
              <w:rPr>
                <w:rFonts w:eastAsia="Times New Roman" w:cs="Arial"/>
                <w:b/>
                <w:kern w:val="0"/>
                <w:sz w:val="20"/>
                <w:szCs w:val="20"/>
                <w14:ligatures w14:val="none"/>
              </w:rPr>
            </w:pPr>
          </w:p>
        </w:tc>
        <w:tc>
          <w:tcPr>
            <w:tcW w:w="1018" w:type="pct"/>
            <w:shd w:val="clear" w:color="auto" w:fill="auto"/>
            <w:vAlign w:val="center"/>
          </w:tcPr>
          <w:p w14:paraId="30E47CCE"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7F7795DD" w14:textId="77777777" w:rsidTr="0026151C">
        <w:trPr>
          <w:trHeight w:val="917"/>
          <w:jc w:val="center"/>
        </w:trPr>
        <w:tc>
          <w:tcPr>
            <w:tcW w:w="296" w:type="pct"/>
            <w:shd w:val="clear" w:color="auto" w:fill="auto"/>
          </w:tcPr>
          <w:p w14:paraId="0AC63B01"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71D239ED"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If appropriate, complete Attachment C – Vehicle Assignments for Tropical Weather</w:t>
            </w:r>
          </w:p>
        </w:tc>
        <w:tc>
          <w:tcPr>
            <w:tcW w:w="664" w:type="pct"/>
            <w:shd w:val="clear" w:color="auto" w:fill="auto"/>
            <w:vAlign w:val="center"/>
          </w:tcPr>
          <w:p w14:paraId="29052B84"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46632884"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65162751" w14:textId="77777777" w:rsidR="00593A6F" w:rsidRPr="00593A6F" w:rsidRDefault="00593A6F" w:rsidP="00593A6F">
            <w:pPr>
              <w:spacing w:after="0" w:line="240" w:lineRule="auto"/>
              <w:rPr>
                <w:rFonts w:eastAsia="Times New Roman" w:cs="Arial"/>
                <w:b/>
                <w:kern w:val="0"/>
                <w:sz w:val="20"/>
                <w:szCs w:val="20"/>
                <w14:ligatures w14:val="none"/>
              </w:rPr>
            </w:pPr>
          </w:p>
        </w:tc>
        <w:tc>
          <w:tcPr>
            <w:tcW w:w="1018" w:type="pct"/>
            <w:shd w:val="clear" w:color="auto" w:fill="auto"/>
            <w:vAlign w:val="center"/>
          </w:tcPr>
          <w:p w14:paraId="1DEF46B0"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32CB2C04" w14:textId="77777777" w:rsidTr="0026151C">
        <w:trPr>
          <w:trHeight w:val="890"/>
          <w:jc w:val="center"/>
        </w:trPr>
        <w:tc>
          <w:tcPr>
            <w:tcW w:w="296" w:type="pct"/>
            <w:shd w:val="clear" w:color="auto" w:fill="auto"/>
          </w:tcPr>
          <w:p w14:paraId="29BD4DE0"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5E615753" w14:textId="77777777" w:rsidR="00593A6F" w:rsidRPr="00593A6F" w:rsidRDefault="00593A6F" w:rsidP="00593A6F">
            <w:pPr>
              <w:spacing w:after="0" w:line="240" w:lineRule="auto"/>
              <w:rPr>
                <w:rFonts w:eastAsia="Times New Roman" w:cs="Arial"/>
                <w:kern w:val="0"/>
                <w:sz w:val="20"/>
                <w:szCs w:val="20"/>
                <w14:ligatures w14:val="none"/>
              </w:rPr>
            </w:pPr>
            <w:r w:rsidRPr="00593A6F">
              <w:rPr>
                <w:rFonts w:eastAsia="Times New Roman" w:cs="Arial"/>
                <w:kern w:val="0"/>
                <w:sz w:val="20"/>
                <w:szCs w:val="20"/>
                <w14:ligatures w14:val="none"/>
              </w:rPr>
              <w:t>If appropriate, complete Attachment A – Laboratory and Research Areas Checklist</w:t>
            </w:r>
          </w:p>
        </w:tc>
        <w:tc>
          <w:tcPr>
            <w:tcW w:w="664" w:type="pct"/>
            <w:shd w:val="clear" w:color="auto" w:fill="auto"/>
            <w:vAlign w:val="center"/>
          </w:tcPr>
          <w:p w14:paraId="575FF9E5" w14:textId="77777777" w:rsidR="00593A6F" w:rsidRPr="00593A6F" w:rsidRDefault="00593A6F" w:rsidP="00593A6F">
            <w:pPr>
              <w:spacing w:after="0" w:line="240" w:lineRule="auto"/>
              <w:rPr>
                <w:rFonts w:eastAsia="Times New Roman" w:cs="Arial"/>
                <w:b/>
                <w:kern w:val="0"/>
                <w:sz w:val="20"/>
                <w:szCs w:val="20"/>
                <w14:ligatures w14:val="none"/>
              </w:rPr>
            </w:pPr>
          </w:p>
        </w:tc>
        <w:tc>
          <w:tcPr>
            <w:tcW w:w="741" w:type="pct"/>
            <w:shd w:val="clear" w:color="auto" w:fill="auto"/>
            <w:vAlign w:val="center"/>
          </w:tcPr>
          <w:p w14:paraId="1802B1DE" w14:textId="77777777" w:rsidR="00593A6F" w:rsidRPr="00593A6F" w:rsidRDefault="00593A6F" w:rsidP="00593A6F">
            <w:pPr>
              <w:spacing w:after="0" w:line="240" w:lineRule="auto"/>
              <w:rPr>
                <w:rFonts w:eastAsia="Times New Roman" w:cs="Arial"/>
                <w:b/>
                <w:kern w:val="0"/>
                <w:sz w:val="20"/>
                <w:szCs w:val="20"/>
                <w14:ligatures w14:val="none"/>
              </w:rPr>
            </w:pPr>
          </w:p>
        </w:tc>
        <w:tc>
          <w:tcPr>
            <w:tcW w:w="744" w:type="pct"/>
            <w:shd w:val="clear" w:color="auto" w:fill="auto"/>
            <w:vAlign w:val="center"/>
          </w:tcPr>
          <w:p w14:paraId="3A6E45CD" w14:textId="77777777" w:rsidR="00593A6F" w:rsidRPr="00593A6F" w:rsidRDefault="00593A6F" w:rsidP="00593A6F">
            <w:pPr>
              <w:spacing w:after="0" w:line="240" w:lineRule="auto"/>
              <w:rPr>
                <w:rFonts w:eastAsia="Times New Roman" w:cs="Arial"/>
                <w:b/>
                <w:kern w:val="0"/>
                <w:sz w:val="20"/>
                <w:szCs w:val="20"/>
                <w14:ligatures w14:val="none"/>
              </w:rPr>
            </w:pPr>
          </w:p>
        </w:tc>
        <w:tc>
          <w:tcPr>
            <w:tcW w:w="1018" w:type="pct"/>
            <w:shd w:val="clear" w:color="auto" w:fill="auto"/>
            <w:vAlign w:val="center"/>
          </w:tcPr>
          <w:p w14:paraId="33788D22" w14:textId="77777777" w:rsidR="00593A6F" w:rsidRPr="00593A6F" w:rsidRDefault="00593A6F" w:rsidP="00593A6F">
            <w:pPr>
              <w:spacing w:after="0" w:line="240" w:lineRule="auto"/>
              <w:rPr>
                <w:rFonts w:eastAsia="Times New Roman" w:cs="Arial"/>
                <w:b/>
                <w:kern w:val="0"/>
                <w:sz w:val="20"/>
                <w:szCs w:val="20"/>
                <w14:ligatures w14:val="none"/>
              </w:rPr>
            </w:pPr>
          </w:p>
        </w:tc>
      </w:tr>
      <w:tr w:rsidR="00593A6F" w:rsidRPr="00593A6F" w14:paraId="621B4594" w14:textId="77777777" w:rsidTr="0026151C">
        <w:trPr>
          <w:trHeight w:val="710"/>
          <w:jc w:val="center"/>
        </w:trPr>
        <w:tc>
          <w:tcPr>
            <w:tcW w:w="296" w:type="pct"/>
            <w:shd w:val="clear" w:color="auto" w:fill="auto"/>
          </w:tcPr>
          <w:p w14:paraId="3764670D"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21D23025" w14:textId="09B3D575" w:rsidR="00593A6F" w:rsidRPr="00593A6F" w:rsidRDefault="00593A6F" w:rsidP="00593A6F">
            <w:pPr>
              <w:spacing w:after="0" w:line="240" w:lineRule="auto"/>
              <w:rPr>
                <w:rFonts w:eastAsia="Times New Roman" w:cs="Calibri"/>
                <w:kern w:val="0"/>
                <w:sz w:val="20"/>
                <w:szCs w:val="20"/>
                <w14:ligatures w14:val="none"/>
              </w:rPr>
            </w:pPr>
            <w:r w:rsidRPr="00593A6F">
              <w:rPr>
                <w:rFonts w:eastAsia="Times New Roman" w:cs="Calibri"/>
                <w:kern w:val="0"/>
                <w:sz w:val="20"/>
                <w:szCs w:val="20"/>
                <w14:ligatures w14:val="none"/>
              </w:rPr>
              <w:t>Take personal possessions home.  UF is not responsible for personal items damaged.</w:t>
            </w:r>
            <w:r w:rsidRPr="00593A6F">
              <w:rPr>
                <w:rFonts w:eastAsia="Times New Roman" w:cs="Calibri"/>
                <w:kern w:val="0"/>
                <w:sz w:val="20"/>
                <w:szCs w:val="20"/>
                <w14:ligatures w14:val="none"/>
              </w:rPr>
              <w:tab/>
            </w:r>
            <w:r w:rsidRPr="00593A6F">
              <w:rPr>
                <w:rFonts w:eastAsia="Times New Roman" w:cs="Calibri"/>
                <w:kern w:val="0"/>
                <w:sz w:val="20"/>
                <w:szCs w:val="20"/>
                <w14:ligatures w14:val="none"/>
              </w:rPr>
              <w:tab/>
            </w:r>
            <w:r w:rsidRPr="00593A6F">
              <w:rPr>
                <w:rFonts w:eastAsia="Times New Roman" w:cs="Calibri"/>
                <w:kern w:val="0"/>
                <w:sz w:val="20"/>
                <w:szCs w:val="20"/>
                <w14:ligatures w14:val="none"/>
              </w:rPr>
              <w:tab/>
            </w:r>
            <w:r w:rsidRPr="00593A6F">
              <w:rPr>
                <w:rFonts w:eastAsia="Times New Roman" w:cs="Calibri"/>
                <w:kern w:val="0"/>
                <w:sz w:val="20"/>
                <w:szCs w:val="20"/>
                <w14:ligatures w14:val="none"/>
              </w:rPr>
              <w:tab/>
            </w:r>
          </w:p>
        </w:tc>
        <w:tc>
          <w:tcPr>
            <w:tcW w:w="664" w:type="pct"/>
            <w:shd w:val="clear" w:color="auto" w:fill="auto"/>
            <w:vAlign w:val="center"/>
          </w:tcPr>
          <w:p w14:paraId="178DCDCA" w14:textId="77777777" w:rsidR="00593A6F" w:rsidRPr="00593A6F" w:rsidRDefault="00593A6F" w:rsidP="00593A6F">
            <w:pPr>
              <w:spacing w:after="0" w:line="240" w:lineRule="auto"/>
              <w:rPr>
                <w:rFonts w:eastAsia="Times New Roman" w:cs="Calibri"/>
                <w:b/>
                <w:kern w:val="0"/>
                <w:sz w:val="20"/>
                <w:szCs w:val="20"/>
                <w14:ligatures w14:val="none"/>
              </w:rPr>
            </w:pPr>
          </w:p>
        </w:tc>
        <w:tc>
          <w:tcPr>
            <w:tcW w:w="741" w:type="pct"/>
            <w:shd w:val="clear" w:color="auto" w:fill="auto"/>
            <w:vAlign w:val="center"/>
          </w:tcPr>
          <w:p w14:paraId="361C89C3" w14:textId="77777777" w:rsidR="00593A6F" w:rsidRPr="00593A6F" w:rsidRDefault="00593A6F" w:rsidP="00593A6F">
            <w:pPr>
              <w:spacing w:after="0" w:line="240" w:lineRule="auto"/>
              <w:rPr>
                <w:rFonts w:eastAsia="Times New Roman" w:cs="Calibri"/>
                <w:b/>
                <w:kern w:val="0"/>
                <w:sz w:val="20"/>
                <w:szCs w:val="20"/>
                <w14:ligatures w14:val="none"/>
              </w:rPr>
            </w:pPr>
          </w:p>
        </w:tc>
        <w:tc>
          <w:tcPr>
            <w:tcW w:w="744" w:type="pct"/>
            <w:shd w:val="clear" w:color="auto" w:fill="auto"/>
            <w:vAlign w:val="center"/>
          </w:tcPr>
          <w:p w14:paraId="7FDDCD56" w14:textId="77777777" w:rsidR="00593A6F" w:rsidRPr="00593A6F" w:rsidRDefault="00593A6F" w:rsidP="00593A6F">
            <w:pPr>
              <w:spacing w:after="0" w:line="240" w:lineRule="auto"/>
              <w:rPr>
                <w:rFonts w:eastAsia="Times New Roman" w:cs="Calibri"/>
                <w:b/>
                <w:kern w:val="0"/>
                <w:sz w:val="20"/>
                <w:szCs w:val="20"/>
                <w14:ligatures w14:val="none"/>
              </w:rPr>
            </w:pPr>
          </w:p>
        </w:tc>
        <w:tc>
          <w:tcPr>
            <w:tcW w:w="1018" w:type="pct"/>
            <w:shd w:val="clear" w:color="auto" w:fill="auto"/>
            <w:vAlign w:val="center"/>
          </w:tcPr>
          <w:p w14:paraId="7B1B51BA" w14:textId="77777777" w:rsidR="00593A6F" w:rsidRPr="00593A6F" w:rsidRDefault="00593A6F" w:rsidP="00593A6F">
            <w:pPr>
              <w:spacing w:after="0" w:line="240" w:lineRule="auto"/>
              <w:rPr>
                <w:rFonts w:eastAsia="Times New Roman" w:cs="Calibri"/>
                <w:b/>
                <w:kern w:val="0"/>
                <w:sz w:val="20"/>
                <w:szCs w:val="20"/>
                <w14:ligatures w14:val="none"/>
              </w:rPr>
            </w:pPr>
          </w:p>
        </w:tc>
      </w:tr>
      <w:tr w:rsidR="00593A6F" w:rsidRPr="00593A6F" w14:paraId="41127B2F" w14:textId="77777777" w:rsidTr="0026151C">
        <w:trPr>
          <w:trHeight w:val="710"/>
          <w:jc w:val="center"/>
        </w:trPr>
        <w:tc>
          <w:tcPr>
            <w:tcW w:w="296" w:type="pct"/>
            <w:shd w:val="clear" w:color="auto" w:fill="auto"/>
          </w:tcPr>
          <w:p w14:paraId="4B492617" w14:textId="77777777" w:rsidR="00593A6F" w:rsidRPr="00593A6F" w:rsidRDefault="00593A6F" w:rsidP="00593A6F">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50472CB3" w14:textId="1956C01E" w:rsidR="00593A6F" w:rsidRPr="00593A6F" w:rsidRDefault="00593A6F" w:rsidP="00593A6F">
            <w:pPr>
              <w:spacing w:after="0" w:line="240" w:lineRule="auto"/>
              <w:rPr>
                <w:rFonts w:eastAsia="Times New Roman" w:cs="Calibri"/>
                <w:kern w:val="0"/>
                <w:sz w:val="20"/>
                <w:szCs w:val="20"/>
                <w14:ligatures w14:val="none"/>
              </w:rPr>
            </w:pPr>
            <w:r w:rsidRPr="00593A6F">
              <w:rPr>
                <w:rFonts w:eastAsia="Times New Roman" w:cs="Arial"/>
                <w:kern w:val="0"/>
                <w:sz w:val="20"/>
                <w:szCs w:val="20"/>
                <w14:ligatures w14:val="none"/>
              </w:rPr>
              <w:t>Secure windows and close blinds.</w:t>
            </w:r>
          </w:p>
        </w:tc>
        <w:tc>
          <w:tcPr>
            <w:tcW w:w="664" w:type="pct"/>
            <w:shd w:val="clear" w:color="auto" w:fill="auto"/>
            <w:vAlign w:val="center"/>
          </w:tcPr>
          <w:p w14:paraId="558AC1E4" w14:textId="77777777" w:rsidR="00593A6F" w:rsidRPr="00593A6F" w:rsidRDefault="00593A6F" w:rsidP="00593A6F">
            <w:pPr>
              <w:spacing w:after="0" w:line="240" w:lineRule="auto"/>
              <w:rPr>
                <w:rFonts w:eastAsia="Times New Roman" w:cs="Calibri"/>
                <w:b/>
                <w:kern w:val="0"/>
                <w:sz w:val="20"/>
                <w:szCs w:val="20"/>
                <w14:ligatures w14:val="none"/>
              </w:rPr>
            </w:pPr>
          </w:p>
        </w:tc>
        <w:tc>
          <w:tcPr>
            <w:tcW w:w="741" w:type="pct"/>
            <w:shd w:val="clear" w:color="auto" w:fill="auto"/>
            <w:vAlign w:val="center"/>
          </w:tcPr>
          <w:p w14:paraId="473D3320" w14:textId="77777777" w:rsidR="00593A6F" w:rsidRPr="00593A6F" w:rsidRDefault="00593A6F" w:rsidP="00593A6F">
            <w:pPr>
              <w:spacing w:after="0" w:line="240" w:lineRule="auto"/>
              <w:rPr>
                <w:rFonts w:eastAsia="Times New Roman" w:cs="Calibri"/>
                <w:b/>
                <w:kern w:val="0"/>
                <w:sz w:val="20"/>
                <w:szCs w:val="20"/>
                <w14:ligatures w14:val="none"/>
              </w:rPr>
            </w:pPr>
          </w:p>
        </w:tc>
        <w:tc>
          <w:tcPr>
            <w:tcW w:w="744" w:type="pct"/>
            <w:shd w:val="clear" w:color="auto" w:fill="auto"/>
            <w:vAlign w:val="center"/>
          </w:tcPr>
          <w:p w14:paraId="11DF30AA" w14:textId="77777777" w:rsidR="00593A6F" w:rsidRPr="00593A6F" w:rsidRDefault="00593A6F" w:rsidP="00593A6F">
            <w:pPr>
              <w:spacing w:after="0" w:line="240" w:lineRule="auto"/>
              <w:rPr>
                <w:rFonts w:eastAsia="Times New Roman" w:cs="Calibri"/>
                <w:b/>
                <w:kern w:val="0"/>
                <w:sz w:val="20"/>
                <w:szCs w:val="20"/>
                <w14:ligatures w14:val="none"/>
              </w:rPr>
            </w:pPr>
          </w:p>
        </w:tc>
        <w:tc>
          <w:tcPr>
            <w:tcW w:w="1018" w:type="pct"/>
            <w:shd w:val="clear" w:color="auto" w:fill="auto"/>
            <w:vAlign w:val="center"/>
          </w:tcPr>
          <w:p w14:paraId="3A5A9BA9" w14:textId="77777777" w:rsidR="00593A6F" w:rsidRPr="00593A6F" w:rsidRDefault="00593A6F" w:rsidP="00593A6F">
            <w:pPr>
              <w:spacing w:after="0" w:line="240" w:lineRule="auto"/>
              <w:rPr>
                <w:rFonts w:eastAsia="Times New Roman" w:cs="Calibri"/>
                <w:b/>
                <w:kern w:val="0"/>
                <w:sz w:val="20"/>
                <w:szCs w:val="20"/>
                <w14:ligatures w14:val="none"/>
              </w:rPr>
            </w:pPr>
          </w:p>
        </w:tc>
      </w:tr>
      <w:tr w:rsidR="00BE2949" w:rsidRPr="00593A6F" w14:paraId="0A9044C7" w14:textId="77777777" w:rsidTr="0026151C">
        <w:trPr>
          <w:trHeight w:val="710"/>
          <w:jc w:val="center"/>
        </w:trPr>
        <w:tc>
          <w:tcPr>
            <w:tcW w:w="296" w:type="pct"/>
            <w:shd w:val="clear" w:color="auto" w:fill="auto"/>
          </w:tcPr>
          <w:p w14:paraId="7D0C9D47" w14:textId="77777777" w:rsidR="00BE2949" w:rsidRPr="00593A6F" w:rsidRDefault="00BE2949" w:rsidP="00BE2949">
            <w:pPr>
              <w:spacing w:after="0" w:line="240" w:lineRule="auto"/>
              <w:rPr>
                <w:rFonts w:ascii="Times New Roman" w:eastAsia="Times New Roman" w:hAnsi="Times New Roman" w:cs="Arial"/>
                <w:b/>
                <w:kern w:val="0"/>
                <w:sz w:val="20"/>
                <w:szCs w:val="20"/>
                <w14:ligatures w14:val="none"/>
              </w:rPr>
            </w:pPr>
          </w:p>
        </w:tc>
        <w:tc>
          <w:tcPr>
            <w:tcW w:w="1537" w:type="pct"/>
            <w:shd w:val="clear" w:color="auto" w:fill="auto"/>
            <w:vAlign w:val="center"/>
          </w:tcPr>
          <w:p w14:paraId="67FA9983" w14:textId="222ECA3E" w:rsidR="00BE2949" w:rsidRPr="00593A6F" w:rsidRDefault="00BE2949" w:rsidP="00BE2949">
            <w:pPr>
              <w:spacing w:after="0" w:line="240" w:lineRule="auto"/>
              <w:rPr>
                <w:rFonts w:eastAsia="Times New Roman" w:cs="Calibri"/>
                <w:kern w:val="0"/>
                <w:sz w:val="20"/>
                <w:szCs w:val="20"/>
                <w14:ligatures w14:val="none"/>
              </w:rPr>
            </w:pPr>
            <w:r w:rsidRPr="00593A6F">
              <w:rPr>
                <w:rFonts w:eastAsia="Times New Roman" w:cs="Arial"/>
                <w:kern w:val="0"/>
                <w:sz w:val="20"/>
                <w:szCs w:val="20"/>
                <w14:ligatures w14:val="none"/>
              </w:rPr>
              <w:t>Change voice mail to indicate UF closure.</w:t>
            </w:r>
          </w:p>
        </w:tc>
        <w:tc>
          <w:tcPr>
            <w:tcW w:w="664" w:type="pct"/>
            <w:shd w:val="clear" w:color="auto" w:fill="auto"/>
            <w:vAlign w:val="center"/>
          </w:tcPr>
          <w:p w14:paraId="13E02603" w14:textId="77777777" w:rsidR="00BE2949" w:rsidRPr="00593A6F" w:rsidRDefault="00BE2949" w:rsidP="00BE2949">
            <w:pPr>
              <w:spacing w:after="0" w:line="240" w:lineRule="auto"/>
              <w:rPr>
                <w:rFonts w:eastAsia="Times New Roman" w:cs="Calibri"/>
                <w:b/>
                <w:kern w:val="0"/>
                <w:sz w:val="20"/>
                <w:szCs w:val="20"/>
                <w14:ligatures w14:val="none"/>
              </w:rPr>
            </w:pPr>
          </w:p>
        </w:tc>
        <w:tc>
          <w:tcPr>
            <w:tcW w:w="741" w:type="pct"/>
            <w:shd w:val="clear" w:color="auto" w:fill="auto"/>
            <w:vAlign w:val="center"/>
          </w:tcPr>
          <w:p w14:paraId="191EF864" w14:textId="78117C52" w:rsidR="00BE2949" w:rsidRPr="00593A6F" w:rsidRDefault="00BE2949" w:rsidP="00BE2949">
            <w:pPr>
              <w:spacing w:after="0" w:line="240" w:lineRule="auto"/>
              <w:rPr>
                <w:rFonts w:eastAsia="Times New Roman" w:cs="Calibri"/>
                <w:b/>
                <w:kern w:val="0"/>
                <w:sz w:val="20"/>
                <w:szCs w:val="20"/>
                <w14:ligatures w14:val="none"/>
              </w:rPr>
            </w:pPr>
            <w:r w:rsidRPr="00593A6F">
              <w:rPr>
                <w:rFonts w:eastAsia="Times New Roman" w:cs="Arial"/>
                <w:b/>
                <w:kern w:val="0"/>
                <w:sz w:val="20"/>
                <w:szCs w:val="20"/>
                <w14:ligatures w14:val="none"/>
              </w:rPr>
              <w:t>All</w:t>
            </w:r>
          </w:p>
        </w:tc>
        <w:tc>
          <w:tcPr>
            <w:tcW w:w="744" w:type="pct"/>
            <w:shd w:val="clear" w:color="auto" w:fill="auto"/>
            <w:vAlign w:val="center"/>
          </w:tcPr>
          <w:p w14:paraId="542BC9C0" w14:textId="77777777" w:rsidR="00BE2949" w:rsidRPr="00593A6F" w:rsidRDefault="00BE2949" w:rsidP="00BE2949">
            <w:pPr>
              <w:spacing w:after="0" w:line="240" w:lineRule="auto"/>
              <w:rPr>
                <w:rFonts w:eastAsia="Times New Roman" w:cs="Calibri"/>
                <w:b/>
                <w:kern w:val="0"/>
                <w:sz w:val="20"/>
                <w:szCs w:val="20"/>
                <w14:ligatures w14:val="none"/>
              </w:rPr>
            </w:pPr>
          </w:p>
        </w:tc>
        <w:tc>
          <w:tcPr>
            <w:tcW w:w="1018" w:type="pct"/>
            <w:shd w:val="clear" w:color="auto" w:fill="auto"/>
            <w:vAlign w:val="center"/>
          </w:tcPr>
          <w:p w14:paraId="2EE7B826" w14:textId="77777777" w:rsidR="00BE2949" w:rsidRPr="00593A6F" w:rsidRDefault="00BE2949" w:rsidP="00BE2949">
            <w:pPr>
              <w:spacing w:after="0" w:line="240" w:lineRule="auto"/>
              <w:rPr>
                <w:rFonts w:eastAsia="Times New Roman" w:cs="Calibri"/>
                <w:b/>
                <w:kern w:val="0"/>
                <w:sz w:val="20"/>
                <w:szCs w:val="20"/>
                <w14:ligatures w14:val="none"/>
              </w:rPr>
            </w:pPr>
          </w:p>
        </w:tc>
      </w:tr>
    </w:tbl>
    <w:p w14:paraId="16391B8A" w14:textId="77777777" w:rsidR="00853562" w:rsidRDefault="00853562" w:rsidP="00853562">
      <w:pPr>
        <w:spacing w:after="0"/>
        <w:rPr>
          <w:sz w:val="20"/>
          <w:szCs w:val="20"/>
        </w:rPr>
      </w:pPr>
    </w:p>
    <w:p w14:paraId="073E5520" w14:textId="77777777" w:rsidR="00853562" w:rsidRDefault="00853562" w:rsidP="00853562">
      <w:pPr>
        <w:spacing w:after="0"/>
        <w:rPr>
          <w:sz w:val="20"/>
          <w:szCs w:val="20"/>
        </w:rPr>
      </w:pPr>
    </w:p>
    <w:p w14:paraId="16DE7AB2" w14:textId="77777777" w:rsidR="00853562" w:rsidRDefault="00853562" w:rsidP="00853562">
      <w:pPr>
        <w:spacing w:after="0"/>
        <w:rPr>
          <w:sz w:val="20"/>
          <w:szCs w:val="20"/>
        </w:rPr>
      </w:pPr>
    </w:p>
    <w:p w14:paraId="3BDC2A96" w14:textId="77777777" w:rsidR="000009B4" w:rsidRDefault="000009B4" w:rsidP="00853562">
      <w:pPr>
        <w:spacing w:after="0"/>
        <w:rPr>
          <w:sz w:val="20"/>
          <w:szCs w:val="20"/>
        </w:rPr>
      </w:pPr>
    </w:p>
    <w:p w14:paraId="12B9B56C" w14:textId="77777777" w:rsidR="000009B4" w:rsidRDefault="000009B4" w:rsidP="00853562">
      <w:pPr>
        <w:spacing w:after="0"/>
        <w:rPr>
          <w:sz w:val="20"/>
          <w:szCs w:val="20"/>
        </w:rPr>
      </w:pPr>
    </w:p>
    <w:p w14:paraId="7F5C95BC" w14:textId="2DBDC89D" w:rsidR="002C2276" w:rsidRDefault="002C2276" w:rsidP="00853562">
      <w:pPr>
        <w:spacing w:after="0"/>
        <w:rPr>
          <w:sz w:val="20"/>
          <w:szCs w:val="20"/>
        </w:rPr>
      </w:pPr>
      <w:r>
        <w:rPr>
          <w:sz w:val="20"/>
          <w:szCs w:val="20"/>
        </w:rPr>
        <w:br w:type="page"/>
      </w:r>
    </w:p>
    <w:p w14:paraId="6C1255B1" w14:textId="0F7F7A54" w:rsidR="00211144" w:rsidRDefault="00860448" w:rsidP="00FE7B16">
      <w:pPr>
        <w:pStyle w:val="Heading2"/>
        <w:numPr>
          <w:ilvl w:val="0"/>
          <w:numId w:val="0"/>
        </w:numPr>
        <w:spacing w:before="0" w:after="0"/>
        <w:rPr>
          <w:b/>
          <w:bCs/>
        </w:rPr>
      </w:pPr>
      <w:bookmarkStart w:id="94" w:name="_Toc193466435"/>
      <w:r>
        <w:rPr>
          <w:b/>
          <w:bCs/>
        </w:rPr>
        <w:lastRenderedPageBreak/>
        <w:t xml:space="preserve">Attachment C: </w:t>
      </w:r>
      <w:r w:rsidR="00211144" w:rsidRPr="00FE7B16">
        <w:rPr>
          <w:b/>
          <w:bCs/>
        </w:rPr>
        <w:t>Tropical Weather Vehicle Assignments</w:t>
      </w:r>
      <w:bookmarkEnd w:id="94"/>
    </w:p>
    <w:p w14:paraId="7C7871B4" w14:textId="77777777" w:rsidR="0088117F" w:rsidRPr="0088117F" w:rsidRDefault="0088117F" w:rsidP="0088117F">
      <w:pPr>
        <w:spacing w:after="0"/>
      </w:pPr>
    </w:p>
    <w:p w14:paraId="142156F5" w14:textId="75E90968" w:rsidR="003D35C7" w:rsidRPr="00211144" w:rsidRDefault="00211144" w:rsidP="003D35C7">
      <w:pPr>
        <w:spacing w:after="0"/>
        <w:rPr>
          <w:b/>
          <w:bCs/>
        </w:rPr>
      </w:pPr>
      <w:r w:rsidRPr="00211144">
        <w:rPr>
          <w:b/>
          <w:bCs/>
        </w:rPr>
        <w:t>Reference Appendix B (Tropical Weather Plan), Section IV.B.4</w:t>
      </w:r>
      <w:r>
        <w:t xml:space="preserve"> - Departments will park fueled vehicles in a secure location.  Interior sections of parking garages or in parking lots away from trees are appropriate locations. Normally, this task should be completed by the vehicle’s primary user.</w:t>
      </w:r>
      <w:r w:rsidR="003D35C7">
        <w:t xml:space="preserve"> </w:t>
      </w:r>
      <w:r w:rsidR="003D35C7" w:rsidRPr="003D35C7">
        <w:t>When completed, copy, distribute and store in a known location.</w:t>
      </w:r>
    </w:p>
    <w:p w14:paraId="6BFA431B" w14:textId="77777777" w:rsidR="00A7203D" w:rsidRDefault="00A7203D" w:rsidP="00211144">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77"/>
        <w:gridCol w:w="2154"/>
        <w:gridCol w:w="2154"/>
        <w:gridCol w:w="3319"/>
      </w:tblGrid>
      <w:tr w:rsidR="00211144" w:rsidRPr="00211144" w14:paraId="445D4913" w14:textId="77777777" w:rsidTr="00211144">
        <w:trPr>
          <w:trHeight w:val="516"/>
        </w:trPr>
        <w:tc>
          <w:tcPr>
            <w:tcW w:w="345" w:type="pct"/>
            <w:shd w:val="clear" w:color="auto" w:fill="1F3864"/>
            <w:vAlign w:val="center"/>
          </w:tcPr>
          <w:p w14:paraId="5FA02279" w14:textId="77777777" w:rsidR="00211144" w:rsidRPr="00211144" w:rsidRDefault="00211144" w:rsidP="00211144">
            <w:pPr>
              <w:spacing w:after="0" w:line="240" w:lineRule="auto"/>
              <w:jc w:val="center"/>
              <w:rPr>
                <w:rFonts w:ascii="Cambria" w:eastAsia="Times New Roman" w:hAnsi="Cambria" w:cs="Arial"/>
                <w:b/>
                <w:kern w:val="0"/>
                <w:sz w:val="22"/>
                <w:szCs w:val="22"/>
                <w14:ligatures w14:val="none"/>
              </w:rPr>
            </w:pPr>
            <w:r w:rsidRPr="00211144">
              <w:rPr>
                <w:rFonts w:ascii="Wingdings 2" w:eastAsia="Times New Roman" w:hAnsi="Wingdings 2" w:cs="Arial"/>
                <w:b/>
                <w:kern w:val="0"/>
                <w:sz w:val="36"/>
                <w:szCs w:val="36"/>
                <w14:ligatures w14:val="none"/>
              </w:rPr>
              <w:t></w:t>
            </w:r>
          </w:p>
        </w:tc>
        <w:tc>
          <w:tcPr>
            <w:tcW w:w="576" w:type="pct"/>
            <w:shd w:val="clear" w:color="auto" w:fill="1F3864"/>
            <w:vAlign w:val="center"/>
          </w:tcPr>
          <w:p w14:paraId="1D575833" w14:textId="77777777" w:rsidR="00211144" w:rsidRPr="00211144" w:rsidRDefault="00211144" w:rsidP="00211144">
            <w:pPr>
              <w:spacing w:after="0" w:line="240" w:lineRule="auto"/>
              <w:jc w:val="center"/>
              <w:rPr>
                <w:rFonts w:eastAsia="Times New Roman" w:cs="Arial"/>
                <w:b/>
                <w:kern w:val="0"/>
                <w:sz w:val="22"/>
                <w:szCs w:val="22"/>
                <w14:ligatures w14:val="none"/>
              </w:rPr>
            </w:pPr>
            <w:r w:rsidRPr="00211144">
              <w:rPr>
                <w:rFonts w:eastAsia="Times New Roman" w:cs="Arial"/>
                <w:b/>
                <w:kern w:val="0"/>
                <w:sz w:val="22"/>
                <w:szCs w:val="22"/>
                <w14:ligatures w14:val="none"/>
              </w:rPr>
              <w:t>Vehicle #</w:t>
            </w:r>
          </w:p>
        </w:tc>
        <w:tc>
          <w:tcPr>
            <w:tcW w:w="1152" w:type="pct"/>
            <w:shd w:val="clear" w:color="auto" w:fill="1F3864"/>
            <w:vAlign w:val="center"/>
          </w:tcPr>
          <w:p w14:paraId="3ADF4C1C" w14:textId="77777777" w:rsidR="00211144" w:rsidRPr="00211144" w:rsidRDefault="00211144" w:rsidP="00211144">
            <w:pPr>
              <w:spacing w:after="0" w:line="240" w:lineRule="auto"/>
              <w:jc w:val="center"/>
              <w:rPr>
                <w:rFonts w:eastAsia="Times New Roman" w:cs="Arial"/>
                <w:b/>
                <w:kern w:val="0"/>
                <w:sz w:val="22"/>
                <w:szCs w:val="22"/>
                <w14:ligatures w14:val="none"/>
              </w:rPr>
            </w:pPr>
            <w:r w:rsidRPr="00211144">
              <w:rPr>
                <w:rFonts w:eastAsia="Times New Roman" w:cs="Arial"/>
                <w:b/>
                <w:kern w:val="0"/>
                <w:sz w:val="22"/>
                <w:szCs w:val="22"/>
                <w14:ligatures w14:val="none"/>
              </w:rPr>
              <w:t>Vehicle Parking Location</w:t>
            </w:r>
          </w:p>
        </w:tc>
        <w:tc>
          <w:tcPr>
            <w:tcW w:w="1152" w:type="pct"/>
            <w:shd w:val="clear" w:color="auto" w:fill="1F3864"/>
            <w:vAlign w:val="center"/>
          </w:tcPr>
          <w:p w14:paraId="23778EC3" w14:textId="77777777" w:rsidR="00211144" w:rsidRPr="00211144" w:rsidRDefault="00211144" w:rsidP="00211144">
            <w:pPr>
              <w:spacing w:after="0" w:line="240" w:lineRule="auto"/>
              <w:jc w:val="center"/>
              <w:rPr>
                <w:rFonts w:eastAsia="Times New Roman" w:cs="Arial"/>
                <w:b/>
                <w:kern w:val="0"/>
                <w:sz w:val="22"/>
                <w:szCs w:val="22"/>
                <w14:ligatures w14:val="none"/>
              </w:rPr>
            </w:pPr>
            <w:r w:rsidRPr="00211144">
              <w:rPr>
                <w:rFonts w:eastAsia="Times New Roman" w:cs="Arial"/>
                <w:b/>
                <w:kern w:val="0"/>
                <w:sz w:val="22"/>
                <w:szCs w:val="22"/>
                <w14:ligatures w14:val="none"/>
              </w:rPr>
              <w:t>Vehicle Key Location</w:t>
            </w:r>
          </w:p>
        </w:tc>
        <w:tc>
          <w:tcPr>
            <w:tcW w:w="1775" w:type="pct"/>
            <w:shd w:val="clear" w:color="auto" w:fill="1F3864"/>
            <w:vAlign w:val="center"/>
          </w:tcPr>
          <w:p w14:paraId="3CAC9858" w14:textId="77777777" w:rsidR="00211144" w:rsidRPr="00211144" w:rsidRDefault="00211144" w:rsidP="00211144">
            <w:pPr>
              <w:spacing w:after="0" w:line="240" w:lineRule="auto"/>
              <w:jc w:val="center"/>
              <w:rPr>
                <w:rFonts w:eastAsia="Times New Roman" w:cs="Arial"/>
                <w:b/>
                <w:kern w:val="0"/>
                <w:sz w:val="22"/>
                <w:szCs w:val="22"/>
                <w14:ligatures w14:val="none"/>
              </w:rPr>
            </w:pPr>
            <w:r w:rsidRPr="00211144">
              <w:rPr>
                <w:rFonts w:eastAsia="Times New Roman" w:cs="Arial"/>
                <w:b/>
                <w:kern w:val="0"/>
                <w:sz w:val="22"/>
                <w:szCs w:val="22"/>
                <w14:ligatures w14:val="none"/>
              </w:rPr>
              <w:t>Responsible Person</w:t>
            </w:r>
          </w:p>
        </w:tc>
      </w:tr>
      <w:tr w:rsidR="00211144" w:rsidRPr="00211144" w14:paraId="3C5610EE" w14:textId="77777777" w:rsidTr="003D35C7">
        <w:trPr>
          <w:trHeight w:val="432"/>
        </w:trPr>
        <w:tc>
          <w:tcPr>
            <w:tcW w:w="345" w:type="pct"/>
            <w:shd w:val="clear" w:color="auto" w:fill="auto"/>
          </w:tcPr>
          <w:p w14:paraId="49C94754"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49C22ACC"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38F0A050"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0242EC7E"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65CE7471"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652174CE" w14:textId="77777777" w:rsidTr="003D35C7">
        <w:trPr>
          <w:trHeight w:val="432"/>
        </w:trPr>
        <w:tc>
          <w:tcPr>
            <w:tcW w:w="345" w:type="pct"/>
            <w:shd w:val="clear" w:color="auto" w:fill="auto"/>
          </w:tcPr>
          <w:p w14:paraId="4CD45A4B"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0998D54D"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473BAD95"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577F1953"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41FB6A15"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67EF52EF" w14:textId="77777777" w:rsidTr="003D35C7">
        <w:trPr>
          <w:trHeight w:val="432"/>
        </w:trPr>
        <w:tc>
          <w:tcPr>
            <w:tcW w:w="345" w:type="pct"/>
            <w:shd w:val="clear" w:color="auto" w:fill="auto"/>
          </w:tcPr>
          <w:p w14:paraId="4F8AE01F"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1DC4E493"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258190AE"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76981C4E"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4482C5E9"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28519C1B" w14:textId="77777777" w:rsidTr="003D35C7">
        <w:trPr>
          <w:trHeight w:val="432"/>
        </w:trPr>
        <w:tc>
          <w:tcPr>
            <w:tcW w:w="345" w:type="pct"/>
            <w:shd w:val="clear" w:color="auto" w:fill="auto"/>
          </w:tcPr>
          <w:p w14:paraId="634D8C1D"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310526F4"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2DB42021"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72416262"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516845FB"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27255A3A" w14:textId="77777777" w:rsidTr="003D35C7">
        <w:trPr>
          <w:trHeight w:val="432"/>
        </w:trPr>
        <w:tc>
          <w:tcPr>
            <w:tcW w:w="345" w:type="pct"/>
            <w:shd w:val="clear" w:color="auto" w:fill="auto"/>
          </w:tcPr>
          <w:p w14:paraId="5DDE7D31"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3B75A248"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2ADF8A0F"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5CC03C7C"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55DD557C"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0D7EDABB" w14:textId="77777777" w:rsidTr="003D35C7">
        <w:trPr>
          <w:trHeight w:val="432"/>
        </w:trPr>
        <w:tc>
          <w:tcPr>
            <w:tcW w:w="345" w:type="pct"/>
            <w:shd w:val="clear" w:color="auto" w:fill="auto"/>
          </w:tcPr>
          <w:p w14:paraId="5F03374A"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196CF205"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038D5F05"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6182F4F1"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77FBAF3E"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766E7607" w14:textId="77777777" w:rsidTr="003D35C7">
        <w:trPr>
          <w:trHeight w:val="432"/>
        </w:trPr>
        <w:tc>
          <w:tcPr>
            <w:tcW w:w="345" w:type="pct"/>
            <w:shd w:val="clear" w:color="auto" w:fill="auto"/>
          </w:tcPr>
          <w:p w14:paraId="5699FF7D"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6CEB4A28"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1988C204"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2E87D312"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2BB9152F"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3410CA17" w14:textId="77777777" w:rsidTr="003D35C7">
        <w:trPr>
          <w:trHeight w:val="432"/>
        </w:trPr>
        <w:tc>
          <w:tcPr>
            <w:tcW w:w="345" w:type="pct"/>
            <w:shd w:val="clear" w:color="auto" w:fill="auto"/>
          </w:tcPr>
          <w:p w14:paraId="06B2CF1A"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14BFC2EF"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1BA5FDEE"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4A0B424A"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2CFAFEE1"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145E3655" w14:textId="77777777" w:rsidTr="003D35C7">
        <w:trPr>
          <w:trHeight w:val="432"/>
        </w:trPr>
        <w:tc>
          <w:tcPr>
            <w:tcW w:w="345" w:type="pct"/>
            <w:shd w:val="clear" w:color="auto" w:fill="auto"/>
          </w:tcPr>
          <w:p w14:paraId="0325B1B8"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581F9FC2"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5040ACFF"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5C39831C"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2567A629"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3A6978D4" w14:textId="77777777" w:rsidTr="003D35C7">
        <w:trPr>
          <w:trHeight w:val="432"/>
        </w:trPr>
        <w:tc>
          <w:tcPr>
            <w:tcW w:w="345" w:type="pct"/>
            <w:shd w:val="clear" w:color="auto" w:fill="auto"/>
          </w:tcPr>
          <w:p w14:paraId="7D5720A2"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128BEB2E"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1CC9EECC"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09DACC99"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29E7BDCF"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30FFB259" w14:textId="77777777" w:rsidTr="003D35C7">
        <w:trPr>
          <w:trHeight w:val="432"/>
        </w:trPr>
        <w:tc>
          <w:tcPr>
            <w:tcW w:w="345" w:type="pct"/>
            <w:shd w:val="clear" w:color="auto" w:fill="auto"/>
          </w:tcPr>
          <w:p w14:paraId="7B4D338E"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5BBFC6EB"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673F1AC8"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7AF35CB2"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65380409"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6C45BCAF" w14:textId="77777777" w:rsidTr="003D35C7">
        <w:trPr>
          <w:trHeight w:val="432"/>
        </w:trPr>
        <w:tc>
          <w:tcPr>
            <w:tcW w:w="345" w:type="pct"/>
            <w:shd w:val="clear" w:color="auto" w:fill="auto"/>
          </w:tcPr>
          <w:p w14:paraId="5C69DB72"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64147975"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00845D91"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710631E7"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15B56DE6"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08201DE5" w14:textId="77777777" w:rsidTr="003D35C7">
        <w:trPr>
          <w:trHeight w:val="432"/>
        </w:trPr>
        <w:tc>
          <w:tcPr>
            <w:tcW w:w="345" w:type="pct"/>
            <w:shd w:val="clear" w:color="auto" w:fill="auto"/>
          </w:tcPr>
          <w:p w14:paraId="4A648540"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0D58D5E0"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24119BE3"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52961F11"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6432B394"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31E564C3" w14:textId="77777777" w:rsidTr="003D35C7">
        <w:trPr>
          <w:trHeight w:val="432"/>
        </w:trPr>
        <w:tc>
          <w:tcPr>
            <w:tcW w:w="345" w:type="pct"/>
            <w:shd w:val="clear" w:color="auto" w:fill="auto"/>
          </w:tcPr>
          <w:p w14:paraId="53278799"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2E89D545"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78C785FD"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196C3785"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679A9F7D"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06B6004B" w14:textId="77777777" w:rsidTr="003D35C7">
        <w:trPr>
          <w:trHeight w:val="432"/>
        </w:trPr>
        <w:tc>
          <w:tcPr>
            <w:tcW w:w="345" w:type="pct"/>
            <w:shd w:val="clear" w:color="auto" w:fill="auto"/>
          </w:tcPr>
          <w:p w14:paraId="48576B53"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5CBD2ADD"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602246B6"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1DFF9993"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71B34DA1" w14:textId="77777777" w:rsidR="00211144" w:rsidRPr="003D35C7" w:rsidRDefault="00211144" w:rsidP="00211144">
            <w:pPr>
              <w:spacing w:after="0" w:line="240" w:lineRule="auto"/>
              <w:rPr>
                <w:rFonts w:eastAsia="Times New Roman" w:cs="Arial"/>
                <w:kern w:val="0"/>
                <w14:ligatures w14:val="none"/>
              </w:rPr>
            </w:pPr>
          </w:p>
        </w:tc>
      </w:tr>
      <w:tr w:rsidR="00211144" w:rsidRPr="00211144" w14:paraId="30F5E62C" w14:textId="77777777" w:rsidTr="003D35C7">
        <w:trPr>
          <w:trHeight w:val="432"/>
        </w:trPr>
        <w:tc>
          <w:tcPr>
            <w:tcW w:w="345" w:type="pct"/>
            <w:shd w:val="clear" w:color="auto" w:fill="auto"/>
          </w:tcPr>
          <w:p w14:paraId="0F35F8D1" w14:textId="77777777" w:rsidR="00211144" w:rsidRPr="003D35C7" w:rsidRDefault="00211144" w:rsidP="00211144">
            <w:pPr>
              <w:spacing w:after="0" w:line="240" w:lineRule="auto"/>
              <w:rPr>
                <w:rFonts w:eastAsia="Times New Roman" w:cs="Arial"/>
                <w:kern w:val="0"/>
                <w14:ligatures w14:val="none"/>
              </w:rPr>
            </w:pPr>
          </w:p>
        </w:tc>
        <w:tc>
          <w:tcPr>
            <w:tcW w:w="576" w:type="pct"/>
            <w:shd w:val="clear" w:color="auto" w:fill="auto"/>
          </w:tcPr>
          <w:p w14:paraId="24972CEA"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56A2CF51" w14:textId="77777777" w:rsidR="00211144" w:rsidRPr="003D35C7" w:rsidRDefault="00211144" w:rsidP="00211144">
            <w:pPr>
              <w:spacing w:after="0" w:line="240" w:lineRule="auto"/>
              <w:rPr>
                <w:rFonts w:eastAsia="Times New Roman" w:cs="Arial"/>
                <w:kern w:val="0"/>
                <w14:ligatures w14:val="none"/>
              </w:rPr>
            </w:pPr>
          </w:p>
        </w:tc>
        <w:tc>
          <w:tcPr>
            <w:tcW w:w="1152" w:type="pct"/>
            <w:shd w:val="clear" w:color="auto" w:fill="auto"/>
          </w:tcPr>
          <w:p w14:paraId="3EF84D1D" w14:textId="77777777" w:rsidR="00211144" w:rsidRPr="003D35C7" w:rsidRDefault="00211144" w:rsidP="00211144">
            <w:pPr>
              <w:spacing w:after="0" w:line="240" w:lineRule="auto"/>
              <w:rPr>
                <w:rFonts w:eastAsia="Times New Roman" w:cs="Arial"/>
                <w:kern w:val="0"/>
                <w14:ligatures w14:val="none"/>
              </w:rPr>
            </w:pPr>
          </w:p>
        </w:tc>
        <w:tc>
          <w:tcPr>
            <w:tcW w:w="1775" w:type="pct"/>
            <w:shd w:val="clear" w:color="auto" w:fill="auto"/>
          </w:tcPr>
          <w:p w14:paraId="56B32095" w14:textId="77777777" w:rsidR="00211144" w:rsidRPr="003D35C7" w:rsidRDefault="00211144" w:rsidP="00211144">
            <w:pPr>
              <w:spacing w:after="0" w:line="240" w:lineRule="auto"/>
              <w:rPr>
                <w:rFonts w:eastAsia="Times New Roman" w:cs="Arial"/>
                <w:kern w:val="0"/>
                <w14:ligatures w14:val="none"/>
              </w:rPr>
            </w:pPr>
          </w:p>
        </w:tc>
      </w:tr>
    </w:tbl>
    <w:p w14:paraId="1A2DB44C" w14:textId="77777777" w:rsidR="00853562" w:rsidRDefault="00853562" w:rsidP="00211144">
      <w:pPr>
        <w:spacing w:after="0"/>
      </w:pPr>
    </w:p>
    <w:p w14:paraId="57F732A3" w14:textId="77777777" w:rsidR="000009B4" w:rsidRDefault="000009B4" w:rsidP="00211144">
      <w:pPr>
        <w:spacing w:after="0"/>
      </w:pPr>
    </w:p>
    <w:p w14:paraId="2E4719E9" w14:textId="069E1451" w:rsidR="002C2276" w:rsidRDefault="003D35C7">
      <w:r>
        <w:br w:type="page"/>
      </w:r>
    </w:p>
    <w:p w14:paraId="52DC1C93" w14:textId="4C3ED5F2" w:rsidR="00211144" w:rsidRDefault="0088117F" w:rsidP="00F672F7">
      <w:pPr>
        <w:pStyle w:val="Heading2"/>
        <w:numPr>
          <w:ilvl w:val="0"/>
          <w:numId w:val="0"/>
        </w:numPr>
        <w:spacing w:before="0" w:after="0"/>
        <w:rPr>
          <w:b/>
          <w:bCs/>
          <w:color w:val="153D63" w:themeColor="text2" w:themeTint="E6"/>
        </w:rPr>
      </w:pPr>
      <w:bookmarkStart w:id="95" w:name="_Toc193466436"/>
      <w:r>
        <w:rPr>
          <w:b/>
          <w:bCs/>
          <w:color w:val="153D63" w:themeColor="text2" w:themeTint="E6"/>
        </w:rPr>
        <w:lastRenderedPageBreak/>
        <w:t>Attachment</w:t>
      </w:r>
      <w:r w:rsidR="00951C3E">
        <w:rPr>
          <w:b/>
          <w:bCs/>
          <w:color w:val="153D63" w:themeColor="text2" w:themeTint="E6"/>
        </w:rPr>
        <w:t xml:space="preserve"> D: </w:t>
      </w:r>
      <w:r w:rsidR="00211144" w:rsidRPr="00F672F7">
        <w:rPr>
          <w:b/>
          <w:bCs/>
          <w:color w:val="153D63" w:themeColor="text2" w:themeTint="E6"/>
        </w:rPr>
        <w:t>Essential Contacts During Suspended Operations</w:t>
      </w:r>
      <w:bookmarkEnd w:id="95"/>
    </w:p>
    <w:p w14:paraId="686D82C6" w14:textId="77777777" w:rsidR="00951C3E" w:rsidRPr="00951C3E" w:rsidRDefault="00951C3E" w:rsidP="00951C3E">
      <w:pPr>
        <w:spacing w:after="0"/>
      </w:pPr>
    </w:p>
    <w:p w14:paraId="2E266548" w14:textId="47B10B74" w:rsidR="00211144" w:rsidRDefault="00211144" w:rsidP="00211144">
      <w:pPr>
        <w:spacing w:after="0"/>
      </w:pPr>
      <w:r w:rsidRPr="00211144">
        <w:rPr>
          <w:b/>
          <w:bCs/>
        </w:rPr>
        <w:t>Complete this form for personnel staying on Campus during suspended operations and email this form/information to the University Police Department at</w:t>
      </w:r>
      <w:r>
        <w:t xml:space="preserve"> </w:t>
      </w:r>
      <w:hyperlink r:id="rId88" w:history="1">
        <w:r w:rsidRPr="00211144">
          <w:rPr>
            <w:rStyle w:val="Hyperlink"/>
          </w:rPr>
          <w:t>UPDDispatch@admin.ufl.edu.</w:t>
        </w:r>
      </w:hyperlink>
    </w:p>
    <w:p w14:paraId="120856B9" w14:textId="77777777" w:rsidR="00211144" w:rsidRDefault="00211144" w:rsidP="00211144">
      <w:pPr>
        <w:spacing w:after="0"/>
      </w:pPr>
    </w:p>
    <w:p w14:paraId="72B40F92" w14:textId="7FEFC8C3" w:rsidR="00211144" w:rsidRDefault="00211144" w:rsidP="007A224B">
      <w:pPr>
        <w:spacing w:after="0"/>
      </w:pPr>
      <w:r>
        <w:t>Reference Appendix B (Tropical Weather Plan)</w:t>
      </w:r>
      <w:r w:rsidR="001A13A0">
        <w:t xml:space="preserve"> –</w:t>
      </w:r>
      <w:r>
        <w:t xml:space="preserve"> Departments</w:t>
      </w:r>
      <w:r w:rsidR="001A13A0">
        <w:t xml:space="preserve"> </w:t>
      </w:r>
      <w:r>
        <w:t>with employees conducting essential functions during the storm will complete the contact information form and email it to the University of Florida Police Department (UFPD).</w:t>
      </w:r>
    </w:p>
    <w:p w14:paraId="00C65140" w14:textId="77777777" w:rsidR="00211144" w:rsidRDefault="00211144" w:rsidP="007A224B">
      <w:pPr>
        <w:spacing w:after="0"/>
      </w:pPr>
      <w:r>
        <w:t>Date_____________________________</w:t>
      </w:r>
    </w:p>
    <w:p w14:paraId="5327A571" w14:textId="77777777" w:rsidR="00211144" w:rsidRDefault="00211144" w:rsidP="007A224B">
      <w:pPr>
        <w:spacing w:after="0"/>
      </w:pPr>
      <w:r>
        <w:t>Sent by___________________________</w:t>
      </w:r>
    </w:p>
    <w:p w14:paraId="3BB5897A" w14:textId="3302CBCD" w:rsidR="00211144" w:rsidRDefault="00211144" w:rsidP="007A224B">
      <w:pPr>
        <w:spacing w:after="0"/>
      </w:pPr>
      <w:r>
        <w:t>Department________________________</w:t>
      </w:r>
    </w:p>
    <w:p w14:paraId="174FA3F3" w14:textId="77777777" w:rsidR="00BE2949" w:rsidRDefault="00BE2949" w:rsidP="007A224B">
      <w:pPr>
        <w:spacing w:after="0"/>
      </w:pPr>
    </w:p>
    <w:tbl>
      <w:tblPr>
        <w:tblW w:w="5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2634"/>
        <w:gridCol w:w="2634"/>
        <w:gridCol w:w="2634"/>
      </w:tblGrid>
      <w:tr w:rsidR="00EF0D74" w:rsidRPr="00EF0D74" w14:paraId="4374DB02" w14:textId="77777777" w:rsidTr="004C22A5">
        <w:trPr>
          <w:trHeight w:val="533"/>
          <w:jc w:val="center"/>
        </w:trPr>
        <w:tc>
          <w:tcPr>
            <w:tcW w:w="1110" w:type="pct"/>
            <w:shd w:val="clear" w:color="auto" w:fill="1F3864"/>
          </w:tcPr>
          <w:p w14:paraId="6E4D65B1" w14:textId="77777777" w:rsidR="00EF0D74" w:rsidRPr="00EF0D74" w:rsidRDefault="00EF0D74" w:rsidP="00EF0D74">
            <w:pPr>
              <w:spacing w:after="0" w:line="240" w:lineRule="auto"/>
              <w:jc w:val="center"/>
              <w:rPr>
                <w:rFonts w:eastAsia="Times New Roman" w:cs="Times New Roman"/>
                <w:b/>
                <w:kern w:val="0"/>
                <w:sz w:val="22"/>
                <w:szCs w:val="22"/>
                <w14:ligatures w14:val="none"/>
              </w:rPr>
            </w:pPr>
            <w:r w:rsidRPr="00EF0D74">
              <w:rPr>
                <w:rFonts w:eastAsia="Times New Roman" w:cs="Times New Roman"/>
                <w:b/>
                <w:kern w:val="0"/>
                <w:sz w:val="22"/>
                <w:szCs w:val="22"/>
                <w14:ligatures w14:val="none"/>
              </w:rPr>
              <w:t>Building # / Name</w:t>
            </w:r>
          </w:p>
        </w:tc>
        <w:tc>
          <w:tcPr>
            <w:tcW w:w="1110" w:type="pct"/>
            <w:shd w:val="clear" w:color="auto" w:fill="1F3864"/>
          </w:tcPr>
          <w:p w14:paraId="2A4336E8" w14:textId="77777777" w:rsidR="00EF0D74" w:rsidRPr="00EF0D74" w:rsidRDefault="00EF0D74" w:rsidP="00EF0D74">
            <w:pPr>
              <w:spacing w:after="0" w:line="240" w:lineRule="auto"/>
              <w:jc w:val="center"/>
              <w:rPr>
                <w:rFonts w:eastAsia="Times New Roman" w:cs="Times New Roman"/>
                <w:b/>
                <w:kern w:val="0"/>
                <w:sz w:val="22"/>
                <w:szCs w:val="22"/>
                <w14:ligatures w14:val="none"/>
              </w:rPr>
            </w:pPr>
            <w:r w:rsidRPr="00EF0D74">
              <w:rPr>
                <w:rFonts w:eastAsia="Times New Roman" w:cs="Times New Roman"/>
                <w:b/>
                <w:kern w:val="0"/>
                <w:sz w:val="22"/>
                <w:szCs w:val="22"/>
                <w14:ligatures w14:val="none"/>
              </w:rPr>
              <w:t>Contact Name/</w:t>
            </w:r>
          </w:p>
          <w:p w14:paraId="6F9E22A4" w14:textId="77777777" w:rsidR="00EF0D74" w:rsidRPr="00EF0D74" w:rsidRDefault="00EF0D74" w:rsidP="00EF0D74">
            <w:pPr>
              <w:spacing w:after="0" w:line="240" w:lineRule="auto"/>
              <w:jc w:val="center"/>
              <w:rPr>
                <w:rFonts w:eastAsia="Times New Roman" w:cs="Times New Roman"/>
                <w:b/>
                <w:kern w:val="0"/>
                <w:sz w:val="22"/>
                <w:szCs w:val="22"/>
                <w14:ligatures w14:val="none"/>
              </w:rPr>
            </w:pPr>
            <w:r w:rsidRPr="00EF0D74">
              <w:rPr>
                <w:rFonts w:eastAsia="Times New Roman" w:cs="Times New Roman"/>
                <w:b/>
                <w:kern w:val="0"/>
                <w:sz w:val="22"/>
                <w:szCs w:val="22"/>
                <w14:ligatures w14:val="none"/>
              </w:rPr>
              <w:t>UFID</w:t>
            </w:r>
          </w:p>
        </w:tc>
        <w:tc>
          <w:tcPr>
            <w:tcW w:w="1110" w:type="pct"/>
            <w:shd w:val="clear" w:color="auto" w:fill="1F3864"/>
          </w:tcPr>
          <w:p w14:paraId="20A3EEE8" w14:textId="2BD0F7C9" w:rsidR="00EF0D74" w:rsidRPr="00EF0D74" w:rsidRDefault="00EF0D74" w:rsidP="00EF0D74">
            <w:pPr>
              <w:spacing w:after="0" w:line="240" w:lineRule="auto"/>
              <w:jc w:val="center"/>
              <w:rPr>
                <w:rFonts w:eastAsia="Times New Roman" w:cs="Times New Roman"/>
                <w:b/>
                <w:kern w:val="0"/>
                <w:sz w:val="22"/>
                <w:szCs w:val="22"/>
                <w14:ligatures w14:val="none"/>
              </w:rPr>
            </w:pPr>
            <w:r w:rsidRPr="00EF0D74">
              <w:rPr>
                <w:rFonts w:eastAsia="Times New Roman" w:cs="Times New Roman"/>
                <w:b/>
                <w:kern w:val="0"/>
                <w:sz w:val="22"/>
                <w:szCs w:val="22"/>
                <w14:ligatures w14:val="none"/>
              </w:rPr>
              <w:t xml:space="preserve">Phone Number(s) during </w:t>
            </w:r>
            <w:r w:rsidR="00D6034B">
              <w:rPr>
                <w:rFonts w:eastAsia="Times New Roman" w:cs="Times New Roman"/>
                <w:b/>
                <w:kern w:val="0"/>
                <w:sz w:val="22"/>
                <w:szCs w:val="22"/>
                <w14:ligatures w14:val="none"/>
              </w:rPr>
              <w:t>incident</w:t>
            </w:r>
          </w:p>
        </w:tc>
        <w:tc>
          <w:tcPr>
            <w:tcW w:w="1110" w:type="pct"/>
            <w:shd w:val="clear" w:color="auto" w:fill="1F3864"/>
          </w:tcPr>
          <w:p w14:paraId="4C11018A" w14:textId="77777777" w:rsidR="00EF0D74" w:rsidRPr="00EF0D74" w:rsidRDefault="00EF0D74" w:rsidP="00EF0D74">
            <w:pPr>
              <w:spacing w:after="0" w:line="240" w:lineRule="auto"/>
              <w:jc w:val="center"/>
              <w:rPr>
                <w:rFonts w:eastAsia="Times New Roman" w:cs="Times New Roman"/>
                <w:b/>
                <w:kern w:val="0"/>
                <w:sz w:val="22"/>
                <w:szCs w:val="22"/>
                <w14:ligatures w14:val="none"/>
              </w:rPr>
            </w:pPr>
            <w:r w:rsidRPr="00EF0D74">
              <w:rPr>
                <w:rFonts w:eastAsia="Times New Roman" w:cs="Times New Roman"/>
                <w:b/>
                <w:kern w:val="0"/>
                <w:sz w:val="22"/>
                <w:szCs w:val="22"/>
                <w14:ligatures w14:val="none"/>
              </w:rPr>
              <w:t>Required Activity</w:t>
            </w:r>
          </w:p>
        </w:tc>
      </w:tr>
      <w:tr w:rsidR="00EF0D74" w:rsidRPr="00EF0D74" w14:paraId="65D81FF8" w14:textId="77777777" w:rsidTr="00FE5C67">
        <w:trPr>
          <w:trHeight w:val="432"/>
          <w:jc w:val="center"/>
        </w:trPr>
        <w:tc>
          <w:tcPr>
            <w:tcW w:w="1110" w:type="pct"/>
          </w:tcPr>
          <w:p w14:paraId="7502A754"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01DA25EC"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28ED917F"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3CF388E9"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64BA8E6D" w14:textId="77777777" w:rsidTr="00FE5C67">
        <w:trPr>
          <w:trHeight w:val="432"/>
          <w:jc w:val="center"/>
        </w:trPr>
        <w:tc>
          <w:tcPr>
            <w:tcW w:w="1110" w:type="pct"/>
          </w:tcPr>
          <w:p w14:paraId="2F4F5851"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11FBF27F"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0992A82A"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5A4A054F"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4FA82DBF" w14:textId="77777777" w:rsidTr="00FE5C67">
        <w:trPr>
          <w:trHeight w:val="432"/>
          <w:jc w:val="center"/>
        </w:trPr>
        <w:tc>
          <w:tcPr>
            <w:tcW w:w="1110" w:type="pct"/>
          </w:tcPr>
          <w:p w14:paraId="63F6C68F"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0D2C496C"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7709762B"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410749D4"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6860F2B2" w14:textId="77777777" w:rsidTr="00FE5C67">
        <w:trPr>
          <w:trHeight w:val="432"/>
          <w:jc w:val="center"/>
        </w:trPr>
        <w:tc>
          <w:tcPr>
            <w:tcW w:w="1110" w:type="pct"/>
          </w:tcPr>
          <w:p w14:paraId="01EFC92A"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704FC63"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455361A5"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2AD5D534"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4A0CF4A1" w14:textId="77777777" w:rsidTr="00FE5C67">
        <w:trPr>
          <w:trHeight w:val="432"/>
          <w:jc w:val="center"/>
        </w:trPr>
        <w:tc>
          <w:tcPr>
            <w:tcW w:w="1110" w:type="pct"/>
          </w:tcPr>
          <w:p w14:paraId="6A4B8974"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EE50B78"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3F5DCBF"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A2289CA"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6A1E566F" w14:textId="77777777" w:rsidTr="00FE5C67">
        <w:trPr>
          <w:trHeight w:val="432"/>
          <w:jc w:val="center"/>
        </w:trPr>
        <w:tc>
          <w:tcPr>
            <w:tcW w:w="1110" w:type="pct"/>
          </w:tcPr>
          <w:p w14:paraId="6E11B40E"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383568AF"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73FDD51E"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BE5CE0A"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59C182BE" w14:textId="77777777" w:rsidTr="00FE5C67">
        <w:trPr>
          <w:trHeight w:val="432"/>
          <w:jc w:val="center"/>
        </w:trPr>
        <w:tc>
          <w:tcPr>
            <w:tcW w:w="1110" w:type="pct"/>
          </w:tcPr>
          <w:p w14:paraId="28E6C375"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37E51EE5"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BDF044A"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5B48790"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6B5E7FE5" w14:textId="77777777" w:rsidTr="00FE5C67">
        <w:trPr>
          <w:trHeight w:val="432"/>
          <w:jc w:val="center"/>
        </w:trPr>
        <w:tc>
          <w:tcPr>
            <w:tcW w:w="1110" w:type="pct"/>
          </w:tcPr>
          <w:p w14:paraId="6FC18E49"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F7C697F"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12E82B65"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6FD577B6"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06433EFA" w14:textId="77777777" w:rsidTr="00FE5C67">
        <w:trPr>
          <w:trHeight w:val="432"/>
          <w:jc w:val="center"/>
        </w:trPr>
        <w:tc>
          <w:tcPr>
            <w:tcW w:w="1110" w:type="pct"/>
          </w:tcPr>
          <w:p w14:paraId="235D5AEC"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4F75C469"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73FCBE38"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421A4E86" w14:textId="77777777" w:rsidR="00EF0D74" w:rsidRPr="00FE5C67" w:rsidRDefault="00EF0D74" w:rsidP="00EF0D74">
            <w:pPr>
              <w:spacing w:after="0" w:line="240" w:lineRule="auto"/>
              <w:jc w:val="center"/>
              <w:rPr>
                <w:rFonts w:eastAsia="Times New Roman" w:cs="Times New Roman"/>
                <w:kern w:val="0"/>
                <w14:ligatures w14:val="none"/>
              </w:rPr>
            </w:pPr>
          </w:p>
        </w:tc>
      </w:tr>
      <w:tr w:rsidR="00EF0D74" w:rsidRPr="00EF0D74" w14:paraId="79CAB90E" w14:textId="77777777" w:rsidTr="00FE5C67">
        <w:trPr>
          <w:trHeight w:val="432"/>
          <w:jc w:val="center"/>
        </w:trPr>
        <w:tc>
          <w:tcPr>
            <w:tcW w:w="1110" w:type="pct"/>
          </w:tcPr>
          <w:p w14:paraId="5CD3BD8F"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421BEE64"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44954B31" w14:textId="77777777" w:rsidR="00EF0D74" w:rsidRPr="00FE5C67" w:rsidRDefault="00EF0D74" w:rsidP="00EF0D74">
            <w:pPr>
              <w:spacing w:after="0" w:line="240" w:lineRule="auto"/>
              <w:jc w:val="center"/>
              <w:rPr>
                <w:rFonts w:eastAsia="Times New Roman" w:cs="Times New Roman"/>
                <w:kern w:val="0"/>
                <w14:ligatures w14:val="none"/>
              </w:rPr>
            </w:pPr>
          </w:p>
        </w:tc>
        <w:tc>
          <w:tcPr>
            <w:tcW w:w="1110" w:type="pct"/>
          </w:tcPr>
          <w:p w14:paraId="2E7280FA" w14:textId="77777777" w:rsidR="00EF0D74" w:rsidRPr="00FE5C67" w:rsidRDefault="00EF0D74" w:rsidP="00EF0D74">
            <w:pPr>
              <w:spacing w:after="0" w:line="240" w:lineRule="auto"/>
              <w:jc w:val="center"/>
              <w:rPr>
                <w:rFonts w:eastAsia="Times New Roman" w:cs="Times New Roman"/>
                <w:kern w:val="0"/>
                <w14:ligatures w14:val="none"/>
              </w:rPr>
            </w:pPr>
          </w:p>
        </w:tc>
      </w:tr>
    </w:tbl>
    <w:p w14:paraId="1A03CDB9" w14:textId="11576CF2" w:rsidR="002C2276" w:rsidRPr="00EB300D" w:rsidRDefault="002C2276" w:rsidP="00EB300D">
      <w:pPr>
        <w:pStyle w:val="Heading2"/>
        <w:numPr>
          <w:ilvl w:val="0"/>
          <w:numId w:val="0"/>
        </w:numPr>
        <w:spacing w:before="0" w:after="0"/>
        <w:ind w:left="90"/>
        <w:rPr>
          <w:b/>
        </w:rPr>
      </w:pPr>
      <w:r>
        <w:rPr>
          <w:b/>
        </w:rPr>
        <w:br w:type="page"/>
      </w:r>
    </w:p>
    <w:p w14:paraId="66C9BB52" w14:textId="572B596F" w:rsidR="008E5533" w:rsidRPr="007905EE" w:rsidRDefault="00B50C58" w:rsidP="007905EE">
      <w:pPr>
        <w:pStyle w:val="Heading2"/>
        <w:numPr>
          <w:ilvl w:val="0"/>
          <w:numId w:val="0"/>
        </w:numPr>
        <w:spacing w:before="0" w:after="0"/>
        <w:rPr>
          <w:b/>
        </w:rPr>
      </w:pPr>
      <w:bookmarkStart w:id="96" w:name="_Toc193466437"/>
      <w:r>
        <w:rPr>
          <w:b/>
          <w:bCs/>
        </w:rPr>
        <w:lastRenderedPageBreak/>
        <w:t xml:space="preserve">Attachment </w:t>
      </w:r>
      <w:r w:rsidR="00AC7207">
        <w:rPr>
          <w:b/>
          <w:bCs/>
        </w:rPr>
        <w:t>E</w:t>
      </w:r>
      <w:r>
        <w:rPr>
          <w:b/>
          <w:bCs/>
        </w:rPr>
        <w:t>:</w:t>
      </w:r>
      <w:r w:rsidR="008E5533">
        <w:rPr>
          <w:sz w:val="28"/>
          <w:szCs w:val="28"/>
        </w:rPr>
        <w:t xml:space="preserve"> </w:t>
      </w:r>
      <w:r w:rsidR="00363053" w:rsidRPr="00381FAF">
        <w:rPr>
          <w:b/>
          <w:bCs/>
        </w:rPr>
        <w:t>Information Posting</w:t>
      </w:r>
      <w:bookmarkEnd w:id="96"/>
    </w:p>
    <w:p w14:paraId="3291EBB3" w14:textId="2B74444D" w:rsidR="00363053" w:rsidRDefault="00363053" w:rsidP="00363053">
      <w:pPr>
        <w:spacing w:after="0"/>
      </w:pPr>
      <w:r>
        <w:t xml:space="preserve">Please complete and display information (or equivalent) where notices are posted in your </w:t>
      </w:r>
      <w:r w:rsidR="000D6F28">
        <w:t>area.</w:t>
      </w:r>
    </w:p>
    <w:p w14:paraId="21E07A33" w14:textId="77777777" w:rsidR="00381FAF" w:rsidRPr="00295F0D" w:rsidRDefault="00363053" w:rsidP="00363053">
      <w:pPr>
        <w:spacing w:after="0"/>
        <w:rPr>
          <w:sz w:val="22"/>
          <w:szCs w:val="22"/>
        </w:rPr>
      </w:pPr>
      <w:r w:rsidRPr="00295F0D">
        <w:rPr>
          <w:sz w:val="22"/>
          <w:szCs w:val="22"/>
        </w:rPr>
        <w:t>UF Building Name: ___________________</w:t>
      </w:r>
      <w:r w:rsidR="00381FAF" w:rsidRPr="00295F0D">
        <w:rPr>
          <w:sz w:val="22"/>
          <w:szCs w:val="22"/>
        </w:rPr>
        <w:t>______</w:t>
      </w:r>
    </w:p>
    <w:p w14:paraId="230BF0F8" w14:textId="3CA85C0F" w:rsidR="00363053" w:rsidRPr="00295F0D" w:rsidRDefault="00363053" w:rsidP="00363053">
      <w:pPr>
        <w:spacing w:after="0"/>
        <w:rPr>
          <w:sz w:val="22"/>
          <w:szCs w:val="22"/>
        </w:rPr>
      </w:pPr>
      <w:r w:rsidRPr="00295F0D">
        <w:rPr>
          <w:sz w:val="22"/>
          <w:szCs w:val="22"/>
        </w:rPr>
        <w:t xml:space="preserve">Street Address: </w:t>
      </w:r>
      <w:r w:rsidR="00381FAF" w:rsidRPr="00295F0D">
        <w:rPr>
          <w:sz w:val="22"/>
          <w:szCs w:val="22"/>
        </w:rPr>
        <w:t>__</w:t>
      </w:r>
      <w:r w:rsidRPr="00295F0D">
        <w:rPr>
          <w:sz w:val="22"/>
          <w:szCs w:val="22"/>
        </w:rPr>
        <w:t>____________________________________</w:t>
      </w:r>
    </w:p>
    <w:p w14:paraId="1C2823C0" w14:textId="1BF2E27A" w:rsidR="00363053" w:rsidRDefault="00363053" w:rsidP="00363053">
      <w:pPr>
        <w:spacing w:after="0"/>
      </w:pPr>
      <w:r w:rsidRPr="00295F0D">
        <w:rPr>
          <w:sz w:val="22"/>
          <w:szCs w:val="22"/>
        </w:rPr>
        <w:t>UF Building Number:</w:t>
      </w:r>
      <w:r>
        <w:t xml:space="preserve"> ___________________________</w:t>
      </w:r>
      <w:r w:rsidR="00381FAF">
        <w:t>____________</w:t>
      </w:r>
    </w:p>
    <w:p w14:paraId="201E1D7E" w14:textId="66402DCC" w:rsidR="00363053" w:rsidRDefault="00363053" w:rsidP="00363053">
      <w:pPr>
        <w:spacing w:after="0"/>
      </w:pPr>
      <w:r>
        <w:t xml:space="preserve">Building Emergency Coordinator (BEC) for </w:t>
      </w:r>
      <w:r w:rsidRPr="00381FAF">
        <w:rPr>
          <w:color w:val="FF0000"/>
        </w:rPr>
        <w:t>____ [insert department] ______</w:t>
      </w:r>
      <w:r w:rsidR="00381FAF" w:rsidRPr="00381FAF">
        <w:rPr>
          <w:color w:val="FF0000"/>
        </w:rPr>
        <w:t>_</w:t>
      </w:r>
      <w:r w:rsidR="00381FAF">
        <w:rPr>
          <w:color w:val="FF0000"/>
        </w:rPr>
        <w:t xml:space="preserve"> </w:t>
      </w:r>
      <w:r w:rsidR="00381FAF" w:rsidRPr="00381FAF">
        <w:t>in</w:t>
      </w:r>
      <w:r>
        <w:t xml:space="preserve"> this building:</w:t>
      </w:r>
    </w:p>
    <w:p w14:paraId="59F49FE4" w14:textId="77777777" w:rsidR="007A224B" w:rsidRDefault="007A224B" w:rsidP="0036305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3611"/>
        <w:gridCol w:w="3534"/>
      </w:tblGrid>
      <w:tr w:rsidR="00381FAF" w:rsidRPr="00381FAF" w14:paraId="0C321CFF" w14:textId="77777777" w:rsidTr="00381FAF">
        <w:trPr>
          <w:trHeight w:val="516"/>
        </w:trPr>
        <w:tc>
          <w:tcPr>
            <w:tcW w:w="1179" w:type="pct"/>
            <w:shd w:val="clear" w:color="auto" w:fill="auto"/>
            <w:vAlign w:val="center"/>
          </w:tcPr>
          <w:p w14:paraId="2834FABE" w14:textId="77777777" w:rsidR="00381FAF" w:rsidRPr="00381FAF" w:rsidRDefault="00381FAF" w:rsidP="00381FAF">
            <w:pPr>
              <w:spacing w:after="0" w:line="240" w:lineRule="auto"/>
              <w:jc w:val="center"/>
              <w:rPr>
                <w:rFonts w:eastAsia="Times New Roman" w:cs="Arial"/>
                <w:kern w:val="0"/>
                <w:sz w:val="20"/>
                <w:szCs w:val="20"/>
                <w14:ligatures w14:val="none"/>
              </w:rPr>
            </w:pPr>
          </w:p>
        </w:tc>
        <w:tc>
          <w:tcPr>
            <w:tcW w:w="1931" w:type="pct"/>
            <w:shd w:val="clear" w:color="auto" w:fill="1F3864"/>
            <w:vAlign w:val="center"/>
          </w:tcPr>
          <w:p w14:paraId="13840F36" w14:textId="77777777" w:rsidR="00381FAF" w:rsidRPr="00381FAF" w:rsidRDefault="00381FAF" w:rsidP="00381FAF">
            <w:pPr>
              <w:spacing w:after="0" w:line="240" w:lineRule="auto"/>
              <w:jc w:val="center"/>
              <w:rPr>
                <w:rFonts w:eastAsia="Times New Roman" w:cs="Arial"/>
                <w:b/>
                <w:kern w:val="0"/>
                <w:sz w:val="20"/>
                <w:szCs w:val="20"/>
                <w14:ligatures w14:val="none"/>
              </w:rPr>
            </w:pPr>
            <w:r w:rsidRPr="00381FAF">
              <w:rPr>
                <w:rFonts w:eastAsia="Times New Roman" w:cs="Arial"/>
                <w:b/>
                <w:kern w:val="0"/>
                <w:sz w:val="20"/>
                <w:szCs w:val="20"/>
                <w14:ligatures w14:val="none"/>
              </w:rPr>
              <w:t>Primary</w:t>
            </w:r>
          </w:p>
        </w:tc>
        <w:tc>
          <w:tcPr>
            <w:tcW w:w="1890" w:type="pct"/>
            <w:shd w:val="clear" w:color="auto" w:fill="1F3864"/>
            <w:vAlign w:val="center"/>
          </w:tcPr>
          <w:p w14:paraId="4C484955" w14:textId="77777777" w:rsidR="00381FAF" w:rsidRPr="00381FAF" w:rsidRDefault="00381FAF" w:rsidP="00381FAF">
            <w:pPr>
              <w:spacing w:after="0" w:line="240" w:lineRule="auto"/>
              <w:jc w:val="center"/>
              <w:rPr>
                <w:rFonts w:eastAsia="Times New Roman" w:cs="Arial"/>
                <w:b/>
                <w:kern w:val="0"/>
                <w:sz w:val="20"/>
                <w:szCs w:val="20"/>
                <w14:ligatures w14:val="none"/>
              </w:rPr>
            </w:pPr>
            <w:r w:rsidRPr="00381FAF">
              <w:rPr>
                <w:rFonts w:eastAsia="Times New Roman" w:cs="Arial"/>
                <w:b/>
                <w:kern w:val="0"/>
                <w:sz w:val="20"/>
                <w:szCs w:val="20"/>
                <w14:ligatures w14:val="none"/>
              </w:rPr>
              <w:t>Alternate</w:t>
            </w:r>
          </w:p>
        </w:tc>
      </w:tr>
      <w:tr w:rsidR="00381FAF" w:rsidRPr="00381FAF" w14:paraId="421804EF" w14:textId="77777777">
        <w:trPr>
          <w:trHeight w:val="516"/>
        </w:trPr>
        <w:tc>
          <w:tcPr>
            <w:tcW w:w="1179" w:type="pct"/>
            <w:shd w:val="clear" w:color="auto" w:fill="auto"/>
            <w:vAlign w:val="center"/>
          </w:tcPr>
          <w:p w14:paraId="798F1150" w14:textId="77777777" w:rsidR="00381FAF" w:rsidRPr="00381FAF" w:rsidRDefault="00381FAF" w:rsidP="00381FAF">
            <w:pPr>
              <w:spacing w:after="0" w:line="240" w:lineRule="auto"/>
              <w:rPr>
                <w:rFonts w:eastAsia="Times New Roman" w:cs="Arial"/>
                <w:b/>
                <w:kern w:val="0"/>
                <w:sz w:val="20"/>
                <w:szCs w:val="20"/>
                <w14:ligatures w14:val="none"/>
              </w:rPr>
            </w:pPr>
            <w:r w:rsidRPr="00381FAF">
              <w:rPr>
                <w:rFonts w:eastAsia="Times New Roman" w:cs="Arial"/>
                <w:b/>
                <w:kern w:val="0"/>
                <w:sz w:val="20"/>
                <w:szCs w:val="20"/>
                <w14:ligatures w14:val="none"/>
              </w:rPr>
              <w:t>Name</w:t>
            </w:r>
          </w:p>
        </w:tc>
        <w:tc>
          <w:tcPr>
            <w:tcW w:w="1931" w:type="pct"/>
            <w:shd w:val="clear" w:color="auto" w:fill="auto"/>
          </w:tcPr>
          <w:p w14:paraId="0098307D" w14:textId="77777777" w:rsidR="00381FAF" w:rsidRPr="00381FAF" w:rsidRDefault="00381FAF" w:rsidP="00381FAF">
            <w:pPr>
              <w:spacing w:after="0" w:line="240" w:lineRule="auto"/>
              <w:rPr>
                <w:rFonts w:eastAsia="Times New Roman" w:cs="Arial"/>
                <w:kern w:val="0"/>
                <w:sz w:val="20"/>
                <w:szCs w:val="20"/>
                <w14:ligatures w14:val="none"/>
              </w:rPr>
            </w:pPr>
          </w:p>
        </w:tc>
        <w:tc>
          <w:tcPr>
            <w:tcW w:w="1890" w:type="pct"/>
            <w:shd w:val="clear" w:color="auto" w:fill="auto"/>
          </w:tcPr>
          <w:p w14:paraId="6988D9CA" w14:textId="77777777" w:rsidR="00381FAF" w:rsidRPr="00381FAF" w:rsidRDefault="00381FAF" w:rsidP="00381FAF">
            <w:pPr>
              <w:spacing w:after="0" w:line="240" w:lineRule="auto"/>
              <w:rPr>
                <w:rFonts w:eastAsia="Times New Roman" w:cs="Arial"/>
                <w:kern w:val="0"/>
                <w:sz w:val="20"/>
                <w:szCs w:val="20"/>
                <w14:ligatures w14:val="none"/>
              </w:rPr>
            </w:pPr>
          </w:p>
        </w:tc>
      </w:tr>
      <w:tr w:rsidR="00381FAF" w:rsidRPr="00381FAF" w14:paraId="737D2A8A" w14:textId="77777777">
        <w:trPr>
          <w:trHeight w:val="516"/>
        </w:trPr>
        <w:tc>
          <w:tcPr>
            <w:tcW w:w="1179" w:type="pct"/>
            <w:shd w:val="clear" w:color="auto" w:fill="auto"/>
            <w:vAlign w:val="center"/>
          </w:tcPr>
          <w:p w14:paraId="2E820F01" w14:textId="77777777" w:rsidR="00381FAF" w:rsidRPr="00381FAF" w:rsidRDefault="00381FAF" w:rsidP="00381FAF">
            <w:pPr>
              <w:spacing w:after="0" w:line="240" w:lineRule="auto"/>
              <w:rPr>
                <w:rFonts w:eastAsia="Times New Roman" w:cs="Arial"/>
                <w:b/>
                <w:kern w:val="0"/>
                <w:sz w:val="20"/>
                <w:szCs w:val="20"/>
                <w14:ligatures w14:val="none"/>
              </w:rPr>
            </w:pPr>
            <w:r w:rsidRPr="00381FAF">
              <w:rPr>
                <w:rFonts w:eastAsia="Times New Roman" w:cs="Arial"/>
                <w:b/>
                <w:kern w:val="0"/>
                <w:sz w:val="20"/>
                <w:szCs w:val="20"/>
                <w14:ligatures w14:val="none"/>
              </w:rPr>
              <w:t>Work Telephone</w:t>
            </w:r>
          </w:p>
        </w:tc>
        <w:tc>
          <w:tcPr>
            <w:tcW w:w="1931" w:type="pct"/>
            <w:shd w:val="clear" w:color="auto" w:fill="auto"/>
          </w:tcPr>
          <w:p w14:paraId="4E866C75" w14:textId="77777777" w:rsidR="00381FAF" w:rsidRPr="00381FAF" w:rsidRDefault="00381FAF" w:rsidP="00381FAF">
            <w:pPr>
              <w:spacing w:after="0" w:line="240" w:lineRule="auto"/>
              <w:rPr>
                <w:rFonts w:eastAsia="Times New Roman" w:cs="Arial"/>
                <w:kern w:val="0"/>
                <w:sz w:val="20"/>
                <w:szCs w:val="20"/>
                <w14:ligatures w14:val="none"/>
              </w:rPr>
            </w:pPr>
          </w:p>
        </w:tc>
        <w:tc>
          <w:tcPr>
            <w:tcW w:w="1890" w:type="pct"/>
            <w:shd w:val="clear" w:color="auto" w:fill="auto"/>
          </w:tcPr>
          <w:p w14:paraId="15FBAF34" w14:textId="77777777" w:rsidR="00381FAF" w:rsidRPr="00381FAF" w:rsidRDefault="00381FAF" w:rsidP="00381FAF">
            <w:pPr>
              <w:spacing w:after="0" w:line="240" w:lineRule="auto"/>
              <w:rPr>
                <w:rFonts w:eastAsia="Times New Roman" w:cs="Arial"/>
                <w:kern w:val="0"/>
                <w:sz w:val="20"/>
                <w:szCs w:val="20"/>
                <w14:ligatures w14:val="none"/>
              </w:rPr>
            </w:pPr>
          </w:p>
        </w:tc>
      </w:tr>
      <w:tr w:rsidR="00381FAF" w:rsidRPr="00381FAF" w14:paraId="75D3CE33" w14:textId="77777777">
        <w:trPr>
          <w:trHeight w:val="516"/>
        </w:trPr>
        <w:tc>
          <w:tcPr>
            <w:tcW w:w="1179" w:type="pct"/>
            <w:shd w:val="clear" w:color="auto" w:fill="auto"/>
            <w:vAlign w:val="center"/>
          </w:tcPr>
          <w:p w14:paraId="23D5E95E" w14:textId="77777777" w:rsidR="00381FAF" w:rsidRPr="00381FAF" w:rsidRDefault="00381FAF" w:rsidP="00381FAF">
            <w:pPr>
              <w:spacing w:after="0" w:line="240" w:lineRule="auto"/>
              <w:rPr>
                <w:rFonts w:eastAsia="Times New Roman" w:cs="Arial"/>
                <w:b/>
                <w:kern w:val="0"/>
                <w:sz w:val="20"/>
                <w:szCs w:val="20"/>
                <w14:ligatures w14:val="none"/>
              </w:rPr>
            </w:pPr>
            <w:r w:rsidRPr="00381FAF">
              <w:rPr>
                <w:rFonts w:eastAsia="Times New Roman" w:cs="Arial"/>
                <w:b/>
                <w:kern w:val="0"/>
                <w:sz w:val="20"/>
                <w:szCs w:val="20"/>
                <w14:ligatures w14:val="none"/>
              </w:rPr>
              <w:t>Email</w:t>
            </w:r>
          </w:p>
        </w:tc>
        <w:tc>
          <w:tcPr>
            <w:tcW w:w="1931" w:type="pct"/>
            <w:shd w:val="clear" w:color="auto" w:fill="auto"/>
          </w:tcPr>
          <w:p w14:paraId="60669117" w14:textId="77777777" w:rsidR="00381FAF" w:rsidRPr="00381FAF" w:rsidRDefault="00381FAF" w:rsidP="00381FAF">
            <w:pPr>
              <w:spacing w:after="0" w:line="240" w:lineRule="auto"/>
              <w:rPr>
                <w:rFonts w:eastAsia="Times New Roman" w:cs="Arial"/>
                <w:kern w:val="0"/>
                <w:sz w:val="20"/>
                <w:szCs w:val="20"/>
                <w14:ligatures w14:val="none"/>
              </w:rPr>
            </w:pPr>
          </w:p>
        </w:tc>
        <w:tc>
          <w:tcPr>
            <w:tcW w:w="1890" w:type="pct"/>
            <w:shd w:val="clear" w:color="auto" w:fill="auto"/>
          </w:tcPr>
          <w:p w14:paraId="59D9064E" w14:textId="77777777" w:rsidR="00381FAF" w:rsidRPr="00381FAF" w:rsidRDefault="00381FAF" w:rsidP="00381FAF">
            <w:pPr>
              <w:spacing w:after="0" w:line="240" w:lineRule="auto"/>
              <w:rPr>
                <w:rFonts w:eastAsia="Times New Roman" w:cs="Arial"/>
                <w:kern w:val="0"/>
                <w:sz w:val="20"/>
                <w:szCs w:val="20"/>
                <w14:ligatures w14:val="none"/>
              </w:rPr>
            </w:pPr>
          </w:p>
        </w:tc>
      </w:tr>
      <w:tr w:rsidR="00381FAF" w:rsidRPr="00381FAF" w14:paraId="721F1CEB" w14:textId="77777777">
        <w:trPr>
          <w:trHeight w:val="516"/>
        </w:trPr>
        <w:tc>
          <w:tcPr>
            <w:tcW w:w="1179" w:type="pct"/>
            <w:shd w:val="clear" w:color="auto" w:fill="auto"/>
            <w:vAlign w:val="center"/>
          </w:tcPr>
          <w:p w14:paraId="599A81FF" w14:textId="77777777" w:rsidR="00381FAF" w:rsidRPr="00381FAF" w:rsidRDefault="00381FAF" w:rsidP="00381FAF">
            <w:pPr>
              <w:spacing w:after="0" w:line="240" w:lineRule="auto"/>
              <w:rPr>
                <w:rFonts w:eastAsia="Times New Roman" w:cs="Arial"/>
                <w:b/>
                <w:kern w:val="0"/>
                <w:sz w:val="20"/>
                <w:szCs w:val="20"/>
                <w14:ligatures w14:val="none"/>
              </w:rPr>
            </w:pPr>
            <w:r w:rsidRPr="00381FAF">
              <w:rPr>
                <w:rFonts w:eastAsia="Times New Roman" w:cs="Arial"/>
                <w:b/>
                <w:kern w:val="0"/>
                <w:sz w:val="20"/>
                <w:szCs w:val="20"/>
                <w14:ligatures w14:val="none"/>
              </w:rPr>
              <w:t>Office Location</w:t>
            </w:r>
          </w:p>
        </w:tc>
        <w:tc>
          <w:tcPr>
            <w:tcW w:w="1931" w:type="pct"/>
            <w:shd w:val="clear" w:color="auto" w:fill="auto"/>
          </w:tcPr>
          <w:p w14:paraId="1779FD10" w14:textId="77777777" w:rsidR="00381FAF" w:rsidRPr="00381FAF" w:rsidRDefault="00381FAF" w:rsidP="00381FAF">
            <w:pPr>
              <w:spacing w:after="0" w:line="240" w:lineRule="auto"/>
              <w:rPr>
                <w:rFonts w:eastAsia="Times New Roman" w:cs="Arial"/>
                <w:kern w:val="0"/>
                <w:sz w:val="20"/>
                <w:szCs w:val="20"/>
                <w14:ligatures w14:val="none"/>
              </w:rPr>
            </w:pPr>
          </w:p>
        </w:tc>
        <w:tc>
          <w:tcPr>
            <w:tcW w:w="1890" w:type="pct"/>
            <w:shd w:val="clear" w:color="auto" w:fill="auto"/>
          </w:tcPr>
          <w:p w14:paraId="3DEE1818" w14:textId="77777777" w:rsidR="00381FAF" w:rsidRPr="00381FAF" w:rsidRDefault="00381FAF" w:rsidP="00381FAF">
            <w:pPr>
              <w:spacing w:after="0" w:line="240" w:lineRule="auto"/>
              <w:rPr>
                <w:rFonts w:eastAsia="Times New Roman" w:cs="Arial"/>
                <w:kern w:val="0"/>
                <w:sz w:val="20"/>
                <w:szCs w:val="20"/>
                <w14:ligatures w14:val="none"/>
              </w:rPr>
            </w:pPr>
          </w:p>
        </w:tc>
      </w:tr>
      <w:tr w:rsidR="00381FAF" w:rsidRPr="00381FAF" w14:paraId="20EC794A" w14:textId="77777777">
        <w:trPr>
          <w:trHeight w:val="516"/>
        </w:trPr>
        <w:tc>
          <w:tcPr>
            <w:tcW w:w="1179" w:type="pct"/>
            <w:shd w:val="clear" w:color="auto" w:fill="auto"/>
            <w:vAlign w:val="center"/>
          </w:tcPr>
          <w:p w14:paraId="2EA55929" w14:textId="77777777" w:rsidR="00381FAF" w:rsidRPr="00381FAF" w:rsidRDefault="00381FAF" w:rsidP="00381FAF">
            <w:pPr>
              <w:spacing w:after="0" w:line="240" w:lineRule="auto"/>
              <w:rPr>
                <w:rFonts w:eastAsia="Times New Roman" w:cs="Arial"/>
                <w:b/>
                <w:kern w:val="0"/>
                <w:sz w:val="20"/>
                <w:szCs w:val="20"/>
                <w14:ligatures w14:val="none"/>
              </w:rPr>
            </w:pPr>
            <w:r w:rsidRPr="00381FAF">
              <w:rPr>
                <w:rFonts w:eastAsia="Times New Roman" w:cs="Arial"/>
                <w:b/>
                <w:kern w:val="0"/>
                <w:sz w:val="20"/>
                <w:szCs w:val="20"/>
                <w14:ligatures w14:val="none"/>
              </w:rPr>
              <w:t>Other</w:t>
            </w:r>
          </w:p>
        </w:tc>
        <w:tc>
          <w:tcPr>
            <w:tcW w:w="1931" w:type="pct"/>
            <w:shd w:val="clear" w:color="auto" w:fill="auto"/>
          </w:tcPr>
          <w:p w14:paraId="185A420E" w14:textId="77777777" w:rsidR="00381FAF" w:rsidRPr="00381FAF" w:rsidRDefault="00381FAF" w:rsidP="00381FAF">
            <w:pPr>
              <w:spacing w:after="0" w:line="240" w:lineRule="auto"/>
              <w:rPr>
                <w:rFonts w:eastAsia="Times New Roman" w:cs="Arial"/>
                <w:kern w:val="0"/>
                <w:sz w:val="20"/>
                <w:szCs w:val="20"/>
                <w14:ligatures w14:val="none"/>
              </w:rPr>
            </w:pPr>
          </w:p>
        </w:tc>
        <w:tc>
          <w:tcPr>
            <w:tcW w:w="1890" w:type="pct"/>
            <w:shd w:val="clear" w:color="auto" w:fill="auto"/>
          </w:tcPr>
          <w:p w14:paraId="59A4C37D" w14:textId="77777777" w:rsidR="00381FAF" w:rsidRPr="00381FAF" w:rsidRDefault="00381FAF" w:rsidP="00381FAF">
            <w:pPr>
              <w:spacing w:after="0" w:line="240" w:lineRule="auto"/>
              <w:rPr>
                <w:rFonts w:eastAsia="Times New Roman" w:cs="Arial"/>
                <w:kern w:val="0"/>
                <w:sz w:val="20"/>
                <w:szCs w:val="20"/>
                <w14:ligatures w14:val="none"/>
              </w:rPr>
            </w:pPr>
          </w:p>
        </w:tc>
      </w:tr>
    </w:tbl>
    <w:p w14:paraId="008F044D" w14:textId="77777777" w:rsidR="000D6F28" w:rsidRPr="00381FAF" w:rsidRDefault="000D6F28" w:rsidP="00381FAF">
      <w:pPr>
        <w:spacing w:after="0" w:line="240" w:lineRule="auto"/>
        <w:rPr>
          <w:rFonts w:eastAsia="Times New Roman" w:cs="Arial"/>
          <w:b/>
          <w:kern w:val="0"/>
          <w:sz w:val="20"/>
          <w:szCs w:val="20"/>
          <w14:ligatures w14:val="none"/>
        </w:rPr>
      </w:pPr>
    </w:p>
    <w:tbl>
      <w:tblPr>
        <w:tblStyle w:val="TableGrid1"/>
        <w:tblW w:w="5000" w:type="pct"/>
        <w:tblLook w:val="04A0" w:firstRow="1" w:lastRow="0" w:firstColumn="1" w:lastColumn="0" w:noHBand="0" w:noVBand="1"/>
      </w:tblPr>
      <w:tblGrid>
        <w:gridCol w:w="3914"/>
        <w:gridCol w:w="2977"/>
        <w:gridCol w:w="2459"/>
      </w:tblGrid>
      <w:tr w:rsidR="00381FAF" w:rsidRPr="00381FAF" w14:paraId="25FBDC22" w14:textId="77777777" w:rsidTr="00381FAF">
        <w:trPr>
          <w:trHeight w:val="413"/>
        </w:trPr>
        <w:tc>
          <w:tcPr>
            <w:tcW w:w="5000" w:type="pct"/>
            <w:gridSpan w:val="3"/>
            <w:tcBorders>
              <w:bottom w:val="single" w:sz="4" w:space="0" w:color="auto"/>
            </w:tcBorders>
            <w:shd w:val="clear" w:color="auto" w:fill="1F3864"/>
            <w:vAlign w:val="center"/>
          </w:tcPr>
          <w:p w14:paraId="32FCC41A" w14:textId="77777777" w:rsidR="00381FAF" w:rsidRPr="00381FAF" w:rsidRDefault="00381FAF" w:rsidP="00381FAF">
            <w:pPr>
              <w:jc w:val="center"/>
              <w:rPr>
                <w:rFonts w:eastAsia="Times New Roman" w:cs="Arial"/>
                <w:b/>
                <w:sz w:val="20"/>
                <w:szCs w:val="20"/>
                <w:u w:val="single"/>
              </w:rPr>
            </w:pPr>
            <w:r w:rsidRPr="00381FAF">
              <w:rPr>
                <w:rFonts w:eastAsia="Times New Roman" w:cs="Arial"/>
                <w:b/>
                <w:sz w:val="20"/>
                <w:szCs w:val="20"/>
              </w:rPr>
              <w:t>Emergency Telephone Numbers</w:t>
            </w:r>
          </w:p>
        </w:tc>
      </w:tr>
      <w:tr w:rsidR="00381FAF" w:rsidRPr="00381FAF" w14:paraId="67645746" w14:textId="77777777" w:rsidTr="00381FAF">
        <w:trPr>
          <w:trHeight w:val="341"/>
        </w:trPr>
        <w:tc>
          <w:tcPr>
            <w:tcW w:w="2093" w:type="pct"/>
            <w:shd w:val="clear" w:color="auto" w:fill="D9D9D9"/>
            <w:vAlign w:val="center"/>
          </w:tcPr>
          <w:p w14:paraId="4A38D127" w14:textId="77777777" w:rsidR="00381FAF" w:rsidRPr="00381FAF" w:rsidRDefault="00381FAF" w:rsidP="00381FAF">
            <w:pPr>
              <w:jc w:val="center"/>
              <w:rPr>
                <w:rFonts w:eastAsia="Times New Roman" w:cs="Arial"/>
                <w:b/>
                <w:sz w:val="20"/>
                <w:szCs w:val="20"/>
              </w:rPr>
            </w:pPr>
            <w:r w:rsidRPr="00381FAF">
              <w:rPr>
                <w:rFonts w:eastAsia="Times New Roman" w:cs="Arial"/>
                <w:b/>
                <w:sz w:val="20"/>
                <w:szCs w:val="20"/>
              </w:rPr>
              <w:t>Department</w:t>
            </w:r>
          </w:p>
        </w:tc>
        <w:tc>
          <w:tcPr>
            <w:tcW w:w="1592" w:type="pct"/>
            <w:shd w:val="clear" w:color="auto" w:fill="D9D9D9"/>
            <w:vAlign w:val="center"/>
          </w:tcPr>
          <w:p w14:paraId="00BCA5FB" w14:textId="77777777" w:rsidR="00381FAF" w:rsidRPr="00381FAF" w:rsidRDefault="00381FAF" w:rsidP="00381FAF">
            <w:pPr>
              <w:jc w:val="center"/>
              <w:rPr>
                <w:rFonts w:eastAsia="Times New Roman" w:cs="Arial"/>
                <w:b/>
                <w:sz w:val="20"/>
                <w:szCs w:val="20"/>
              </w:rPr>
            </w:pPr>
            <w:r w:rsidRPr="00381FAF">
              <w:rPr>
                <w:rFonts w:eastAsia="Times New Roman" w:cs="Arial"/>
                <w:b/>
                <w:sz w:val="20"/>
                <w:szCs w:val="20"/>
              </w:rPr>
              <w:t>Normal Business Hours</w:t>
            </w:r>
          </w:p>
        </w:tc>
        <w:tc>
          <w:tcPr>
            <w:tcW w:w="1315" w:type="pct"/>
            <w:shd w:val="clear" w:color="auto" w:fill="D9D9D9"/>
            <w:vAlign w:val="center"/>
          </w:tcPr>
          <w:p w14:paraId="6038355F" w14:textId="77777777" w:rsidR="00381FAF" w:rsidRPr="00381FAF" w:rsidRDefault="00381FAF" w:rsidP="00381FAF">
            <w:pPr>
              <w:jc w:val="center"/>
              <w:rPr>
                <w:rFonts w:eastAsia="Times New Roman" w:cs="Arial"/>
                <w:b/>
                <w:sz w:val="20"/>
                <w:szCs w:val="20"/>
              </w:rPr>
            </w:pPr>
            <w:r w:rsidRPr="00381FAF">
              <w:rPr>
                <w:rFonts w:eastAsia="Times New Roman" w:cs="Arial"/>
                <w:b/>
                <w:sz w:val="20"/>
                <w:szCs w:val="20"/>
              </w:rPr>
              <w:t>Evenings/Weekends</w:t>
            </w:r>
          </w:p>
        </w:tc>
      </w:tr>
      <w:tr w:rsidR="00381FAF" w:rsidRPr="00381FAF" w14:paraId="629FECD4" w14:textId="77777777">
        <w:trPr>
          <w:trHeight w:val="332"/>
        </w:trPr>
        <w:tc>
          <w:tcPr>
            <w:tcW w:w="2093" w:type="pct"/>
            <w:vAlign w:val="center"/>
          </w:tcPr>
          <w:p w14:paraId="0F7514F7"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Fire/Police/Medical</w:t>
            </w:r>
          </w:p>
        </w:tc>
        <w:tc>
          <w:tcPr>
            <w:tcW w:w="1592" w:type="pct"/>
            <w:vAlign w:val="center"/>
          </w:tcPr>
          <w:p w14:paraId="19B1F6DD"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911</w:t>
            </w:r>
          </w:p>
        </w:tc>
        <w:tc>
          <w:tcPr>
            <w:tcW w:w="1315" w:type="pct"/>
            <w:vAlign w:val="center"/>
          </w:tcPr>
          <w:p w14:paraId="5B58396D"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911</w:t>
            </w:r>
          </w:p>
        </w:tc>
      </w:tr>
      <w:tr w:rsidR="00381FAF" w:rsidRPr="00381FAF" w14:paraId="26251777" w14:textId="77777777">
        <w:trPr>
          <w:trHeight w:val="350"/>
        </w:trPr>
        <w:tc>
          <w:tcPr>
            <w:tcW w:w="2093" w:type="pct"/>
            <w:vAlign w:val="center"/>
          </w:tcPr>
          <w:p w14:paraId="2C4D5FE0"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University Police Department</w:t>
            </w:r>
          </w:p>
        </w:tc>
        <w:tc>
          <w:tcPr>
            <w:tcW w:w="1592" w:type="pct"/>
            <w:vAlign w:val="center"/>
          </w:tcPr>
          <w:p w14:paraId="2F63EC91"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352-392-1111</w:t>
            </w:r>
          </w:p>
        </w:tc>
        <w:tc>
          <w:tcPr>
            <w:tcW w:w="1315" w:type="pct"/>
            <w:vAlign w:val="center"/>
          </w:tcPr>
          <w:p w14:paraId="27774880"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352-392-1111</w:t>
            </w:r>
          </w:p>
        </w:tc>
      </w:tr>
      <w:tr w:rsidR="00381FAF" w:rsidRPr="00381FAF" w14:paraId="00EF582B" w14:textId="77777777">
        <w:trPr>
          <w:trHeight w:val="350"/>
        </w:trPr>
        <w:tc>
          <w:tcPr>
            <w:tcW w:w="2093" w:type="pct"/>
            <w:vAlign w:val="center"/>
          </w:tcPr>
          <w:p w14:paraId="7801F636"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Environmental Health &amp; Safety</w:t>
            </w:r>
          </w:p>
        </w:tc>
        <w:tc>
          <w:tcPr>
            <w:tcW w:w="1592" w:type="pct"/>
            <w:vAlign w:val="center"/>
          </w:tcPr>
          <w:p w14:paraId="7E4F687B"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352-392-1591</w:t>
            </w:r>
          </w:p>
        </w:tc>
        <w:tc>
          <w:tcPr>
            <w:tcW w:w="1315" w:type="pct"/>
            <w:vAlign w:val="center"/>
          </w:tcPr>
          <w:p w14:paraId="4768220E"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352-392-1111</w:t>
            </w:r>
          </w:p>
        </w:tc>
      </w:tr>
      <w:tr w:rsidR="00381FAF" w:rsidRPr="00381FAF" w14:paraId="5BC1347D" w14:textId="77777777">
        <w:trPr>
          <w:trHeight w:val="350"/>
        </w:trPr>
        <w:tc>
          <w:tcPr>
            <w:tcW w:w="2093" w:type="pct"/>
            <w:vAlign w:val="center"/>
          </w:tcPr>
          <w:p w14:paraId="79161E5E"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Pest Control (UF)</w:t>
            </w:r>
          </w:p>
        </w:tc>
        <w:tc>
          <w:tcPr>
            <w:tcW w:w="1592" w:type="pct"/>
            <w:vAlign w:val="center"/>
          </w:tcPr>
          <w:p w14:paraId="6097F78E"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352-392-3410/392-1591</w:t>
            </w:r>
          </w:p>
        </w:tc>
        <w:tc>
          <w:tcPr>
            <w:tcW w:w="1315" w:type="pct"/>
            <w:vAlign w:val="center"/>
          </w:tcPr>
          <w:p w14:paraId="4100EE42"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352-392-1111</w:t>
            </w:r>
          </w:p>
        </w:tc>
      </w:tr>
      <w:tr w:rsidR="00381FAF" w:rsidRPr="00381FAF" w14:paraId="7B3045A5" w14:textId="77777777">
        <w:trPr>
          <w:trHeight w:val="350"/>
        </w:trPr>
        <w:tc>
          <w:tcPr>
            <w:tcW w:w="2093" w:type="pct"/>
            <w:vAlign w:val="center"/>
          </w:tcPr>
          <w:p w14:paraId="1E078970"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Biological Spill (UF)</w:t>
            </w:r>
          </w:p>
        </w:tc>
        <w:tc>
          <w:tcPr>
            <w:tcW w:w="1592" w:type="pct"/>
            <w:vAlign w:val="center"/>
          </w:tcPr>
          <w:p w14:paraId="223041FD"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352-392-1591</w:t>
            </w:r>
          </w:p>
        </w:tc>
        <w:tc>
          <w:tcPr>
            <w:tcW w:w="1315" w:type="pct"/>
            <w:vAlign w:val="center"/>
          </w:tcPr>
          <w:p w14:paraId="30605882"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352-392-1111</w:t>
            </w:r>
          </w:p>
        </w:tc>
      </w:tr>
      <w:tr w:rsidR="00381FAF" w:rsidRPr="00381FAF" w14:paraId="427830F0" w14:textId="77777777">
        <w:trPr>
          <w:trHeight w:val="350"/>
        </w:trPr>
        <w:tc>
          <w:tcPr>
            <w:tcW w:w="2093" w:type="pct"/>
            <w:vAlign w:val="center"/>
          </w:tcPr>
          <w:p w14:paraId="05ECC3A8"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Chemical Spill (UF)</w:t>
            </w:r>
          </w:p>
        </w:tc>
        <w:tc>
          <w:tcPr>
            <w:tcW w:w="1592" w:type="pct"/>
            <w:vAlign w:val="center"/>
          </w:tcPr>
          <w:p w14:paraId="671AA91E"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352-392-8400/392-1591</w:t>
            </w:r>
          </w:p>
        </w:tc>
        <w:tc>
          <w:tcPr>
            <w:tcW w:w="1315" w:type="pct"/>
            <w:vAlign w:val="center"/>
          </w:tcPr>
          <w:p w14:paraId="04D6E0BC"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352-392-1111</w:t>
            </w:r>
          </w:p>
        </w:tc>
      </w:tr>
      <w:tr w:rsidR="00381FAF" w:rsidRPr="00381FAF" w14:paraId="11827670" w14:textId="77777777">
        <w:trPr>
          <w:trHeight w:val="350"/>
        </w:trPr>
        <w:tc>
          <w:tcPr>
            <w:tcW w:w="2093" w:type="pct"/>
            <w:vAlign w:val="center"/>
          </w:tcPr>
          <w:p w14:paraId="17FA3A36"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Radiation Spill (UF)</w:t>
            </w:r>
          </w:p>
        </w:tc>
        <w:tc>
          <w:tcPr>
            <w:tcW w:w="1592" w:type="pct"/>
            <w:vAlign w:val="center"/>
          </w:tcPr>
          <w:p w14:paraId="7597E6FB"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352-392-7359/392-1591</w:t>
            </w:r>
          </w:p>
        </w:tc>
        <w:tc>
          <w:tcPr>
            <w:tcW w:w="1315" w:type="pct"/>
            <w:vAlign w:val="center"/>
          </w:tcPr>
          <w:p w14:paraId="5F852251"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352-392-1111</w:t>
            </w:r>
          </w:p>
        </w:tc>
      </w:tr>
      <w:tr w:rsidR="00381FAF" w:rsidRPr="00381FAF" w14:paraId="0CB7E2B8" w14:textId="77777777">
        <w:trPr>
          <w:trHeight w:val="350"/>
        </w:trPr>
        <w:tc>
          <w:tcPr>
            <w:tcW w:w="2093" w:type="pct"/>
            <w:vAlign w:val="center"/>
          </w:tcPr>
          <w:p w14:paraId="55066793" w14:textId="4B986700"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Needlestick-Biopath Hotline</w:t>
            </w:r>
          </w:p>
        </w:tc>
        <w:tc>
          <w:tcPr>
            <w:tcW w:w="1592" w:type="pct"/>
            <w:vAlign w:val="center"/>
          </w:tcPr>
          <w:p w14:paraId="71C057C7"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866-477-6824</w:t>
            </w:r>
          </w:p>
        </w:tc>
        <w:tc>
          <w:tcPr>
            <w:tcW w:w="1315" w:type="pct"/>
            <w:vAlign w:val="center"/>
          </w:tcPr>
          <w:p w14:paraId="7AF46447"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866-477-6824</w:t>
            </w:r>
          </w:p>
        </w:tc>
      </w:tr>
      <w:tr w:rsidR="00381FAF" w:rsidRPr="00381FAF" w14:paraId="178AC24B" w14:textId="77777777">
        <w:trPr>
          <w:trHeight w:val="350"/>
        </w:trPr>
        <w:tc>
          <w:tcPr>
            <w:tcW w:w="2093" w:type="pct"/>
            <w:vAlign w:val="center"/>
          </w:tcPr>
          <w:p w14:paraId="0581681E"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UF Workers’ Compensation</w:t>
            </w:r>
          </w:p>
        </w:tc>
        <w:tc>
          <w:tcPr>
            <w:tcW w:w="1592" w:type="pct"/>
            <w:vAlign w:val="center"/>
          </w:tcPr>
          <w:p w14:paraId="5083EE03"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352-392-4940</w:t>
            </w:r>
          </w:p>
        </w:tc>
        <w:tc>
          <w:tcPr>
            <w:tcW w:w="1315" w:type="pct"/>
            <w:vAlign w:val="center"/>
          </w:tcPr>
          <w:p w14:paraId="704EBBE2" w14:textId="77777777" w:rsidR="00381FAF" w:rsidRPr="00381FAF" w:rsidRDefault="00381FAF" w:rsidP="00381FAF">
            <w:pPr>
              <w:jc w:val="center"/>
              <w:rPr>
                <w:rFonts w:eastAsia="Times New Roman" w:cs="Arial"/>
                <w:sz w:val="20"/>
                <w:szCs w:val="20"/>
              </w:rPr>
            </w:pPr>
          </w:p>
        </w:tc>
      </w:tr>
      <w:tr w:rsidR="00381FAF" w:rsidRPr="00381FAF" w14:paraId="03A4A224" w14:textId="77777777">
        <w:trPr>
          <w:trHeight w:val="350"/>
        </w:trPr>
        <w:tc>
          <w:tcPr>
            <w:tcW w:w="2093" w:type="pct"/>
            <w:vAlign w:val="center"/>
          </w:tcPr>
          <w:p w14:paraId="414C6E05"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Florida Poison Information Center</w:t>
            </w:r>
          </w:p>
        </w:tc>
        <w:tc>
          <w:tcPr>
            <w:tcW w:w="1592" w:type="pct"/>
            <w:vAlign w:val="center"/>
          </w:tcPr>
          <w:p w14:paraId="2C258731" w14:textId="77777777" w:rsidR="00381FAF" w:rsidRPr="00381FAF" w:rsidRDefault="00381FAF" w:rsidP="00381FAF">
            <w:pPr>
              <w:jc w:val="center"/>
              <w:rPr>
                <w:rFonts w:eastAsia="Times New Roman" w:cs="Arial"/>
                <w:b/>
                <w:sz w:val="20"/>
                <w:szCs w:val="20"/>
                <w:u w:val="single"/>
              </w:rPr>
            </w:pPr>
            <w:r w:rsidRPr="00381FAF">
              <w:rPr>
                <w:rFonts w:eastAsia="Times New Roman" w:cs="Arial"/>
                <w:sz w:val="20"/>
                <w:szCs w:val="20"/>
              </w:rPr>
              <w:t>800-222-1222</w:t>
            </w:r>
          </w:p>
        </w:tc>
        <w:tc>
          <w:tcPr>
            <w:tcW w:w="1315" w:type="pct"/>
            <w:vAlign w:val="center"/>
          </w:tcPr>
          <w:p w14:paraId="36C02051" w14:textId="77777777" w:rsidR="00381FAF" w:rsidRPr="00381FAF" w:rsidRDefault="00381FAF" w:rsidP="00381FAF">
            <w:pPr>
              <w:jc w:val="center"/>
              <w:rPr>
                <w:rFonts w:eastAsia="Times New Roman" w:cs="Arial"/>
                <w:sz w:val="20"/>
                <w:szCs w:val="20"/>
              </w:rPr>
            </w:pPr>
            <w:r w:rsidRPr="00381FAF">
              <w:rPr>
                <w:rFonts w:eastAsia="Times New Roman" w:cs="Arial"/>
                <w:sz w:val="20"/>
                <w:szCs w:val="20"/>
              </w:rPr>
              <w:t>800-222-1222</w:t>
            </w:r>
          </w:p>
        </w:tc>
      </w:tr>
    </w:tbl>
    <w:p w14:paraId="6DEAD19D" w14:textId="77777777" w:rsidR="000D6F28" w:rsidRPr="00381FAF" w:rsidRDefault="000D6F28" w:rsidP="00381FAF">
      <w:pPr>
        <w:spacing w:after="0" w:line="360" w:lineRule="auto"/>
        <w:rPr>
          <w:rFonts w:eastAsia="Times New Roman" w:cs="Arial"/>
          <w:kern w:val="0"/>
          <w:sz w:val="20"/>
          <w:szCs w:val="20"/>
          <w14:ligatures w14:val="none"/>
        </w:rPr>
      </w:pPr>
    </w:p>
    <w:tbl>
      <w:tblPr>
        <w:tblStyle w:val="TableGrid1"/>
        <w:tblW w:w="5000" w:type="pct"/>
        <w:tblLook w:val="04A0" w:firstRow="1" w:lastRow="0" w:firstColumn="1" w:lastColumn="0" w:noHBand="0" w:noVBand="1"/>
      </w:tblPr>
      <w:tblGrid>
        <w:gridCol w:w="4675"/>
        <w:gridCol w:w="4675"/>
      </w:tblGrid>
      <w:tr w:rsidR="00381FAF" w:rsidRPr="00381FAF" w14:paraId="28ADCB1C" w14:textId="77777777" w:rsidTr="00381FAF">
        <w:trPr>
          <w:trHeight w:val="387"/>
        </w:trPr>
        <w:tc>
          <w:tcPr>
            <w:tcW w:w="5000" w:type="pct"/>
            <w:gridSpan w:val="2"/>
            <w:shd w:val="clear" w:color="auto" w:fill="1F3864"/>
            <w:vAlign w:val="center"/>
          </w:tcPr>
          <w:p w14:paraId="63CC1E28" w14:textId="77777777" w:rsidR="00381FAF" w:rsidRPr="00381FAF" w:rsidRDefault="00381FAF" w:rsidP="00381FAF">
            <w:pPr>
              <w:jc w:val="center"/>
              <w:rPr>
                <w:rFonts w:eastAsia="Times New Roman" w:cs="Arial"/>
                <w:b/>
                <w:sz w:val="20"/>
                <w:szCs w:val="20"/>
              </w:rPr>
            </w:pPr>
            <w:r w:rsidRPr="00381FAF">
              <w:rPr>
                <w:rFonts w:eastAsia="Times New Roman" w:cs="Arial"/>
                <w:b/>
                <w:sz w:val="20"/>
                <w:szCs w:val="20"/>
              </w:rPr>
              <w:t>Work Management Centers</w:t>
            </w:r>
          </w:p>
        </w:tc>
      </w:tr>
      <w:tr w:rsidR="00381FAF" w:rsidRPr="00381FAF" w14:paraId="6B466DEC" w14:textId="77777777">
        <w:trPr>
          <w:trHeight w:val="387"/>
        </w:trPr>
        <w:tc>
          <w:tcPr>
            <w:tcW w:w="2500" w:type="pct"/>
            <w:vAlign w:val="center"/>
          </w:tcPr>
          <w:p w14:paraId="2E55BE33" w14:textId="222E00A8" w:rsidR="00381FAF" w:rsidRPr="00381FAF" w:rsidRDefault="007168BA" w:rsidP="00381FAF">
            <w:pPr>
              <w:spacing w:line="360" w:lineRule="auto"/>
              <w:rPr>
                <w:rFonts w:eastAsia="Times New Roman" w:cs="Arial"/>
                <w:sz w:val="20"/>
                <w:szCs w:val="20"/>
              </w:rPr>
            </w:pPr>
            <w:r>
              <w:rPr>
                <w:rFonts w:eastAsia="Times New Roman" w:cs="Arial"/>
                <w:sz w:val="20"/>
                <w:szCs w:val="20"/>
              </w:rPr>
              <w:t>Facilities Services</w:t>
            </w:r>
            <w:r w:rsidR="00381FAF" w:rsidRPr="00381FAF">
              <w:rPr>
                <w:rFonts w:eastAsia="Times New Roman" w:cs="Arial"/>
                <w:sz w:val="20"/>
                <w:szCs w:val="20"/>
              </w:rPr>
              <w:t xml:space="preserve"> Work Management</w:t>
            </w:r>
          </w:p>
        </w:tc>
        <w:tc>
          <w:tcPr>
            <w:tcW w:w="2500" w:type="pct"/>
            <w:vAlign w:val="center"/>
          </w:tcPr>
          <w:p w14:paraId="2A6E79E1" w14:textId="77777777" w:rsidR="00381FAF" w:rsidRPr="00381FAF" w:rsidRDefault="00381FAF" w:rsidP="00381FAF">
            <w:pPr>
              <w:spacing w:line="360" w:lineRule="auto"/>
              <w:rPr>
                <w:rFonts w:eastAsia="Times New Roman" w:cs="Arial"/>
                <w:sz w:val="20"/>
                <w:szCs w:val="20"/>
              </w:rPr>
            </w:pPr>
            <w:r w:rsidRPr="00381FAF">
              <w:rPr>
                <w:rFonts w:eastAsia="Times New Roman" w:cs="Arial"/>
                <w:sz w:val="20"/>
                <w:szCs w:val="20"/>
              </w:rPr>
              <w:t>352-392-1121</w:t>
            </w:r>
          </w:p>
        </w:tc>
      </w:tr>
      <w:tr w:rsidR="00381FAF" w:rsidRPr="00381FAF" w14:paraId="269D49A7" w14:textId="77777777">
        <w:trPr>
          <w:trHeight w:val="387"/>
        </w:trPr>
        <w:tc>
          <w:tcPr>
            <w:tcW w:w="2500" w:type="pct"/>
            <w:vAlign w:val="center"/>
          </w:tcPr>
          <w:p w14:paraId="07F3F7FD" w14:textId="77777777" w:rsidR="00381FAF" w:rsidRPr="00381FAF" w:rsidRDefault="00381FAF" w:rsidP="00381FAF">
            <w:pPr>
              <w:spacing w:line="360" w:lineRule="auto"/>
              <w:rPr>
                <w:rFonts w:eastAsia="Times New Roman" w:cs="Arial"/>
                <w:sz w:val="20"/>
                <w:szCs w:val="20"/>
              </w:rPr>
            </w:pPr>
            <w:r w:rsidRPr="00381FAF">
              <w:rPr>
                <w:rFonts w:eastAsia="Times New Roman" w:cs="Arial"/>
                <w:sz w:val="20"/>
                <w:szCs w:val="20"/>
              </w:rPr>
              <w:t>IFAS Facilities Operation</w:t>
            </w:r>
          </w:p>
        </w:tc>
        <w:tc>
          <w:tcPr>
            <w:tcW w:w="2500" w:type="pct"/>
            <w:vAlign w:val="center"/>
          </w:tcPr>
          <w:p w14:paraId="357D6520" w14:textId="77777777" w:rsidR="00381FAF" w:rsidRPr="00381FAF" w:rsidRDefault="00381FAF" w:rsidP="00381FAF">
            <w:pPr>
              <w:spacing w:line="360" w:lineRule="auto"/>
              <w:rPr>
                <w:rFonts w:eastAsia="Times New Roman" w:cs="Arial"/>
                <w:sz w:val="20"/>
                <w:szCs w:val="20"/>
              </w:rPr>
            </w:pPr>
            <w:r w:rsidRPr="00381FAF">
              <w:rPr>
                <w:rFonts w:eastAsia="Times New Roman" w:cs="Arial"/>
                <w:sz w:val="20"/>
                <w:szCs w:val="20"/>
              </w:rPr>
              <w:t>352-392-1984</w:t>
            </w:r>
          </w:p>
        </w:tc>
      </w:tr>
      <w:tr w:rsidR="00381FAF" w:rsidRPr="00381FAF" w14:paraId="26E85167" w14:textId="77777777">
        <w:trPr>
          <w:trHeight w:val="387"/>
        </w:trPr>
        <w:tc>
          <w:tcPr>
            <w:tcW w:w="2500" w:type="pct"/>
            <w:vAlign w:val="center"/>
          </w:tcPr>
          <w:p w14:paraId="7B1F5B04" w14:textId="77777777" w:rsidR="00381FAF" w:rsidRPr="00351538" w:rsidRDefault="00381FAF" w:rsidP="00381FAF">
            <w:pPr>
              <w:spacing w:line="360" w:lineRule="auto"/>
              <w:rPr>
                <w:rFonts w:eastAsia="Times New Roman" w:cs="Arial"/>
                <w:sz w:val="20"/>
                <w:szCs w:val="20"/>
              </w:rPr>
            </w:pPr>
            <w:r w:rsidRPr="00351538">
              <w:rPr>
                <w:rFonts w:eastAsia="Times New Roman" w:cs="Arial"/>
                <w:sz w:val="20"/>
                <w:szCs w:val="20"/>
              </w:rPr>
              <w:t>Housing &amp; Residence Education</w:t>
            </w:r>
          </w:p>
        </w:tc>
        <w:tc>
          <w:tcPr>
            <w:tcW w:w="2500" w:type="pct"/>
            <w:vAlign w:val="center"/>
          </w:tcPr>
          <w:p w14:paraId="7CF39000" w14:textId="77777777" w:rsidR="00381FAF" w:rsidRPr="00381FAF" w:rsidRDefault="00381FAF" w:rsidP="00381FAF">
            <w:pPr>
              <w:spacing w:line="360" w:lineRule="auto"/>
              <w:rPr>
                <w:rFonts w:eastAsia="Times New Roman" w:cs="Arial"/>
                <w:sz w:val="20"/>
                <w:szCs w:val="20"/>
              </w:rPr>
            </w:pPr>
            <w:r w:rsidRPr="00381FAF">
              <w:rPr>
                <w:rFonts w:eastAsia="Times New Roman" w:cs="Arial"/>
                <w:sz w:val="20"/>
                <w:szCs w:val="20"/>
              </w:rPr>
              <w:t>352-392-2161</w:t>
            </w:r>
          </w:p>
        </w:tc>
      </w:tr>
    </w:tbl>
    <w:p w14:paraId="34A2B354" w14:textId="3119EEB7" w:rsidR="007905EE" w:rsidRDefault="00381FAF" w:rsidP="007905EE">
      <w:pPr>
        <w:spacing w:after="0" w:line="360" w:lineRule="auto"/>
        <w:rPr>
          <w:rFonts w:eastAsia="Times New Roman" w:cs="Arial"/>
          <w:color w:val="FF0000"/>
          <w:kern w:val="0"/>
          <w14:ligatures w14:val="none"/>
        </w:rPr>
      </w:pPr>
      <w:r w:rsidRPr="00381FAF">
        <w:rPr>
          <w:rFonts w:eastAsia="Times New Roman" w:cs="Arial"/>
          <w:color w:val="FF0000"/>
          <w:kern w:val="0"/>
          <w14:ligatures w14:val="none"/>
        </w:rPr>
        <w:t>[If off campus, insert building management contact information]</w:t>
      </w:r>
      <w:r w:rsidR="007905EE">
        <w:rPr>
          <w:rFonts w:eastAsia="Times New Roman" w:cs="Arial"/>
          <w:color w:val="FF0000"/>
          <w:kern w:val="0"/>
          <w14:ligatures w14:val="none"/>
        </w:rPr>
        <w:br w:type="page"/>
      </w:r>
    </w:p>
    <w:p w14:paraId="356C16F4" w14:textId="78CE230B" w:rsidR="00206792" w:rsidRDefault="00463AD0" w:rsidP="007E79EB">
      <w:pPr>
        <w:pStyle w:val="Heading2"/>
        <w:numPr>
          <w:ilvl w:val="0"/>
          <w:numId w:val="0"/>
        </w:numPr>
        <w:spacing w:before="0" w:after="0"/>
        <w:rPr>
          <w:b/>
          <w:bCs/>
        </w:rPr>
      </w:pPr>
      <w:bookmarkStart w:id="97" w:name="_Toc193466438"/>
      <w:r>
        <w:rPr>
          <w:b/>
        </w:rPr>
        <w:lastRenderedPageBreak/>
        <w:t xml:space="preserve">Attachment </w:t>
      </w:r>
      <w:r w:rsidR="00AC7207">
        <w:rPr>
          <w:b/>
        </w:rPr>
        <w:t>F</w:t>
      </w:r>
      <w:r>
        <w:rPr>
          <w:b/>
        </w:rPr>
        <w:t>:</w:t>
      </w:r>
      <w:r w:rsidR="00C17243">
        <w:rPr>
          <w:b/>
        </w:rPr>
        <w:t xml:space="preserve"> </w:t>
      </w:r>
      <w:r w:rsidR="00206792" w:rsidRPr="00206792">
        <w:rPr>
          <w:b/>
          <w:bCs/>
        </w:rPr>
        <w:t>Employees with Emergency Roles</w:t>
      </w:r>
      <w:bookmarkEnd w:id="97"/>
    </w:p>
    <w:p w14:paraId="417F2F0A" w14:textId="77777777" w:rsidR="001D7E41" w:rsidRPr="001D7E41" w:rsidRDefault="001D7E41" w:rsidP="001D7E41"/>
    <w:tbl>
      <w:tblPr>
        <w:tblW w:w="563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322"/>
        <w:gridCol w:w="1505"/>
        <w:gridCol w:w="1728"/>
        <w:gridCol w:w="1393"/>
        <w:gridCol w:w="1477"/>
        <w:gridCol w:w="2106"/>
      </w:tblGrid>
      <w:tr w:rsidR="00A91CF8" w:rsidRPr="00A91CF8" w14:paraId="7C59A7AA" w14:textId="77777777" w:rsidTr="00A91CF8">
        <w:trPr>
          <w:cantSplit/>
          <w:trHeight w:val="539"/>
          <w:jc w:val="center"/>
        </w:trPr>
        <w:tc>
          <w:tcPr>
            <w:tcW w:w="1111" w:type="pct"/>
            <w:shd w:val="clear" w:color="auto" w:fill="1F3864"/>
            <w:vAlign w:val="center"/>
          </w:tcPr>
          <w:p w14:paraId="12F3375A" w14:textId="77777777" w:rsidR="00A91CF8" w:rsidRPr="000F5372" w:rsidRDefault="00A91CF8" w:rsidP="00A91CF8">
            <w:pPr>
              <w:spacing w:after="0" w:line="240" w:lineRule="auto"/>
              <w:jc w:val="center"/>
              <w:rPr>
                <w:rFonts w:eastAsia="Calibri" w:cs="Times New Roman"/>
                <w:b/>
                <w:kern w:val="0"/>
                <w14:ligatures w14:val="none"/>
              </w:rPr>
            </w:pPr>
            <w:r w:rsidRPr="000F5372">
              <w:rPr>
                <w:rFonts w:eastAsia="Calibri" w:cs="Times New Roman"/>
                <w:b/>
                <w:kern w:val="0"/>
                <w14:ligatures w14:val="none"/>
              </w:rPr>
              <w:t>Name</w:t>
            </w:r>
          </w:p>
        </w:tc>
        <w:tc>
          <w:tcPr>
            <w:tcW w:w="672" w:type="pct"/>
            <w:shd w:val="clear" w:color="auto" w:fill="1F3864"/>
            <w:vAlign w:val="center"/>
          </w:tcPr>
          <w:p w14:paraId="179F4360" w14:textId="77777777" w:rsidR="00A91CF8" w:rsidRPr="000F5372" w:rsidRDefault="00A91CF8" w:rsidP="00A91CF8">
            <w:pPr>
              <w:spacing w:after="0" w:line="240" w:lineRule="auto"/>
              <w:jc w:val="center"/>
              <w:rPr>
                <w:rFonts w:eastAsia="Calibri" w:cs="Times New Roman"/>
                <w:b/>
                <w:kern w:val="0"/>
                <w14:ligatures w14:val="none"/>
              </w:rPr>
            </w:pPr>
            <w:r w:rsidRPr="000F5372">
              <w:rPr>
                <w:rFonts w:eastAsia="Calibri" w:cs="Times New Roman"/>
                <w:b/>
                <w:kern w:val="0"/>
                <w14:ligatures w14:val="none"/>
              </w:rPr>
              <w:t>Title (Emergency Role)</w:t>
            </w:r>
          </w:p>
        </w:tc>
        <w:tc>
          <w:tcPr>
            <w:tcW w:w="829" w:type="pct"/>
            <w:shd w:val="clear" w:color="auto" w:fill="1F3864"/>
            <w:vAlign w:val="center"/>
          </w:tcPr>
          <w:p w14:paraId="53E87EE2" w14:textId="77777777" w:rsidR="00A91CF8" w:rsidRPr="000F5372" w:rsidRDefault="00A91CF8" w:rsidP="00A91CF8">
            <w:pPr>
              <w:spacing w:after="0" w:line="240" w:lineRule="auto"/>
              <w:jc w:val="center"/>
              <w:rPr>
                <w:rFonts w:eastAsia="Calibri" w:cs="Times New Roman"/>
                <w:b/>
                <w:kern w:val="0"/>
                <w14:ligatures w14:val="none"/>
              </w:rPr>
            </w:pPr>
            <w:r w:rsidRPr="000F5372">
              <w:rPr>
                <w:rFonts w:eastAsia="Calibri" w:cs="Times New Roman"/>
                <w:b/>
                <w:kern w:val="0"/>
                <w14:ligatures w14:val="none"/>
              </w:rPr>
              <w:t>Email Address</w:t>
            </w:r>
          </w:p>
        </w:tc>
        <w:tc>
          <w:tcPr>
            <w:tcW w:w="670" w:type="pct"/>
            <w:shd w:val="clear" w:color="auto" w:fill="1F3864"/>
            <w:vAlign w:val="center"/>
          </w:tcPr>
          <w:p w14:paraId="1958891C" w14:textId="77777777" w:rsidR="00A91CF8" w:rsidRPr="000F5372" w:rsidRDefault="00A91CF8" w:rsidP="00A91CF8">
            <w:pPr>
              <w:spacing w:after="0" w:line="240" w:lineRule="auto"/>
              <w:jc w:val="center"/>
              <w:rPr>
                <w:rFonts w:eastAsia="Calibri" w:cs="Times New Roman"/>
                <w:b/>
                <w:kern w:val="0"/>
                <w14:ligatures w14:val="none"/>
              </w:rPr>
            </w:pPr>
            <w:r w:rsidRPr="000F5372">
              <w:rPr>
                <w:rFonts w:eastAsia="Calibri" w:cs="Times New Roman"/>
                <w:b/>
                <w:kern w:val="0"/>
                <w14:ligatures w14:val="none"/>
              </w:rPr>
              <w:t>Work #</w:t>
            </w:r>
          </w:p>
        </w:tc>
        <w:tc>
          <w:tcPr>
            <w:tcW w:w="710" w:type="pct"/>
            <w:shd w:val="clear" w:color="auto" w:fill="1F3864"/>
            <w:vAlign w:val="center"/>
          </w:tcPr>
          <w:p w14:paraId="7490A4F3" w14:textId="77777777" w:rsidR="00A91CF8" w:rsidRPr="000F5372" w:rsidRDefault="00A91CF8" w:rsidP="00A91CF8">
            <w:pPr>
              <w:spacing w:after="0" w:line="240" w:lineRule="auto"/>
              <w:jc w:val="center"/>
              <w:rPr>
                <w:rFonts w:eastAsia="Calibri" w:cs="Times New Roman"/>
                <w:b/>
                <w:kern w:val="0"/>
                <w14:ligatures w14:val="none"/>
              </w:rPr>
            </w:pPr>
            <w:r w:rsidRPr="000F5372">
              <w:rPr>
                <w:rFonts w:eastAsia="Calibri" w:cs="Times New Roman"/>
                <w:b/>
                <w:kern w:val="0"/>
                <w14:ligatures w14:val="none"/>
              </w:rPr>
              <w:t>Home #</w:t>
            </w:r>
          </w:p>
        </w:tc>
        <w:tc>
          <w:tcPr>
            <w:tcW w:w="1008" w:type="pct"/>
            <w:shd w:val="clear" w:color="auto" w:fill="1F3864"/>
            <w:vAlign w:val="center"/>
          </w:tcPr>
          <w:p w14:paraId="6C14FDCE" w14:textId="77777777" w:rsidR="00A91CF8" w:rsidRPr="000F5372" w:rsidRDefault="00A91CF8" w:rsidP="00A91CF8">
            <w:pPr>
              <w:spacing w:after="0" w:line="240" w:lineRule="auto"/>
              <w:jc w:val="center"/>
              <w:rPr>
                <w:rFonts w:eastAsia="Calibri" w:cs="Times New Roman"/>
                <w:b/>
                <w:kern w:val="0"/>
                <w14:ligatures w14:val="none"/>
              </w:rPr>
            </w:pPr>
            <w:r w:rsidRPr="000F5372">
              <w:rPr>
                <w:rFonts w:eastAsia="Calibri" w:cs="Times New Roman"/>
                <w:b/>
                <w:kern w:val="0"/>
                <w14:ligatures w14:val="none"/>
              </w:rPr>
              <w:t>Cell #</w:t>
            </w:r>
          </w:p>
        </w:tc>
      </w:tr>
      <w:tr w:rsidR="00A91CF8" w:rsidRPr="00A91CF8" w14:paraId="7A0FE081" w14:textId="77777777" w:rsidTr="000F5372">
        <w:trPr>
          <w:cantSplit/>
          <w:trHeight w:val="432"/>
          <w:jc w:val="center"/>
        </w:trPr>
        <w:tc>
          <w:tcPr>
            <w:tcW w:w="1111" w:type="pct"/>
          </w:tcPr>
          <w:p w14:paraId="16823140" w14:textId="77777777" w:rsidR="00A91CF8" w:rsidRPr="000F5372" w:rsidRDefault="00A91CF8" w:rsidP="00A91CF8">
            <w:pPr>
              <w:spacing w:after="0" w:line="240" w:lineRule="auto"/>
              <w:rPr>
                <w:rFonts w:eastAsia="Calibri" w:cs="Times New Roman"/>
                <w:kern w:val="0"/>
                <w14:ligatures w14:val="none"/>
              </w:rPr>
            </w:pPr>
          </w:p>
        </w:tc>
        <w:tc>
          <w:tcPr>
            <w:tcW w:w="672" w:type="pct"/>
          </w:tcPr>
          <w:p w14:paraId="1BA82DE8" w14:textId="77777777" w:rsidR="00A91CF8" w:rsidRPr="000F5372" w:rsidRDefault="00A91CF8" w:rsidP="00A91CF8">
            <w:pPr>
              <w:spacing w:after="0" w:line="240" w:lineRule="auto"/>
              <w:rPr>
                <w:rFonts w:eastAsia="Calibri" w:cs="Times New Roman"/>
                <w:kern w:val="0"/>
                <w14:ligatures w14:val="none"/>
              </w:rPr>
            </w:pPr>
          </w:p>
        </w:tc>
        <w:tc>
          <w:tcPr>
            <w:tcW w:w="829" w:type="pct"/>
          </w:tcPr>
          <w:p w14:paraId="1DF5E5F7" w14:textId="77777777" w:rsidR="00A91CF8" w:rsidRPr="000F5372" w:rsidRDefault="00A91CF8" w:rsidP="00A91CF8">
            <w:pPr>
              <w:spacing w:after="0" w:line="240" w:lineRule="auto"/>
              <w:rPr>
                <w:rFonts w:eastAsia="Calibri" w:cs="Times New Roman"/>
                <w:kern w:val="0"/>
                <w14:ligatures w14:val="none"/>
              </w:rPr>
            </w:pPr>
          </w:p>
        </w:tc>
        <w:tc>
          <w:tcPr>
            <w:tcW w:w="670" w:type="pct"/>
          </w:tcPr>
          <w:p w14:paraId="7D83EF8C" w14:textId="77777777" w:rsidR="00A91CF8" w:rsidRPr="000F5372" w:rsidRDefault="00A91CF8" w:rsidP="00A91CF8">
            <w:pPr>
              <w:spacing w:after="0" w:line="240" w:lineRule="auto"/>
              <w:rPr>
                <w:rFonts w:eastAsia="Calibri" w:cs="Times New Roman"/>
                <w:kern w:val="0"/>
                <w14:ligatures w14:val="none"/>
              </w:rPr>
            </w:pPr>
          </w:p>
        </w:tc>
        <w:tc>
          <w:tcPr>
            <w:tcW w:w="710" w:type="pct"/>
          </w:tcPr>
          <w:p w14:paraId="4989BE40" w14:textId="77777777" w:rsidR="00A91CF8" w:rsidRPr="000F5372" w:rsidRDefault="00A91CF8" w:rsidP="00A91CF8">
            <w:pPr>
              <w:spacing w:after="0" w:line="240" w:lineRule="auto"/>
              <w:rPr>
                <w:rFonts w:eastAsia="Calibri" w:cs="Times New Roman"/>
                <w:kern w:val="0"/>
                <w14:ligatures w14:val="none"/>
              </w:rPr>
            </w:pPr>
          </w:p>
        </w:tc>
        <w:tc>
          <w:tcPr>
            <w:tcW w:w="1008" w:type="pct"/>
          </w:tcPr>
          <w:p w14:paraId="445488C6"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19AE2D16" w14:textId="77777777" w:rsidTr="000F5372">
        <w:trPr>
          <w:cantSplit/>
          <w:trHeight w:val="432"/>
          <w:jc w:val="center"/>
        </w:trPr>
        <w:tc>
          <w:tcPr>
            <w:tcW w:w="1111" w:type="pct"/>
          </w:tcPr>
          <w:p w14:paraId="4E24A721" w14:textId="77777777" w:rsidR="00A91CF8" w:rsidRPr="000F5372" w:rsidRDefault="00A91CF8" w:rsidP="00A91CF8">
            <w:pPr>
              <w:spacing w:after="0" w:line="240" w:lineRule="auto"/>
              <w:rPr>
                <w:rFonts w:eastAsia="Calibri" w:cs="Times New Roman"/>
                <w:kern w:val="0"/>
                <w14:ligatures w14:val="none"/>
              </w:rPr>
            </w:pPr>
          </w:p>
        </w:tc>
        <w:tc>
          <w:tcPr>
            <w:tcW w:w="672" w:type="pct"/>
          </w:tcPr>
          <w:p w14:paraId="6F2C76F9" w14:textId="77777777" w:rsidR="00A91CF8" w:rsidRPr="000F5372" w:rsidRDefault="00A91CF8" w:rsidP="00A91CF8">
            <w:pPr>
              <w:spacing w:after="0" w:line="240" w:lineRule="auto"/>
              <w:rPr>
                <w:rFonts w:eastAsia="Calibri" w:cs="Times New Roman"/>
                <w:kern w:val="0"/>
                <w14:ligatures w14:val="none"/>
              </w:rPr>
            </w:pPr>
          </w:p>
        </w:tc>
        <w:tc>
          <w:tcPr>
            <w:tcW w:w="829" w:type="pct"/>
          </w:tcPr>
          <w:p w14:paraId="17DD346E" w14:textId="77777777" w:rsidR="00A91CF8" w:rsidRPr="000F5372" w:rsidRDefault="00A91CF8" w:rsidP="00A91CF8">
            <w:pPr>
              <w:spacing w:after="0" w:line="240" w:lineRule="auto"/>
              <w:rPr>
                <w:rFonts w:eastAsia="Calibri" w:cs="Times New Roman"/>
                <w:kern w:val="0"/>
                <w14:ligatures w14:val="none"/>
              </w:rPr>
            </w:pPr>
          </w:p>
        </w:tc>
        <w:tc>
          <w:tcPr>
            <w:tcW w:w="670" w:type="pct"/>
          </w:tcPr>
          <w:p w14:paraId="1C31311C" w14:textId="77777777" w:rsidR="00A91CF8" w:rsidRPr="000F5372" w:rsidRDefault="00A91CF8" w:rsidP="00A91CF8">
            <w:pPr>
              <w:spacing w:after="0" w:line="240" w:lineRule="auto"/>
              <w:rPr>
                <w:rFonts w:eastAsia="Calibri" w:cs="Times New Roman"/>
                <w:kern w:val="0"/>
                <w14:ligatures w14:val="none"/>
              </w:rPr>
            </w:pPr>
          </w:p>
        </w:tc>
        <w:tc>
          <w:tcPr>
            <w:tcW w:w="710" w:type="pct"/>
          </w:tcPr>
          <w:p w14:paraId="2635CE26" w14:textId="77777777" w:rsidR="00A91CF8" w:rsidRPr="000F5372" w:rsidRDefault="00A91CF8" w:rsidP="00A91CF8">
            <w:pPr>
              <w:spacing w:after="0" w:line="240" w:lineRule="auto"/>
              <w:rPr>
                <w:rFonts w:eastAsia="Calibri" w:cs="Times New Roman"/>
                <w:kern w:val="0"/>
                <w14:ligatures w14:val="none"/>
              </w:rPr>
            </w:pPr>
          </w:p>
        </w:tc>
        <w:tc>
          <w:tcPr>
            <w:tcW w:w="1008" w:type="pct"/>
          </w:tcPr>
          <w:p w14:paraId="79324C83"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40254235" w14:textId="77777777" w:rsidTr="000F5372">
        <w:trPr>
          <w:cantSplit/>
          <w:trHeight w:val="432"/>
          <w:jc w:val="center"/>
        </w:trPr>
        <w:tc>
          <w:tcPr>
            <w:tcW w:w="1111" w:type="pct"/>
          </w:tcPr>
          <w:p w14:paraId="4A046342" w14:textId="77777777" w:rsidR="00A91CF8" w:rsidRPr="000F5372" w:rsidRDefault="00A91CF8" w:rsidP="00A91CF8">
            <w:pPr>
              <w:spacing w:after="0" w:line="240" w:lineRule="auto"/>
              <w:rPr>
                <w:rFonts w:eastAsia="Calibri" w:cs="Times New Roman"/>
                <w:kern w:val="0"/>
                <w14:ligatures w14:val="none"/>
              </w:rPr>
            </w:pPr>
          </w:p>
        </w:tc>
        <w:tc>
          <w:tcPr>
            <w:tcW w:w="672" w:type="pct"/>
          </w:tcPr>
          <w:p w14:paraId="2560B2A5" w14:textId="77777777" w:rsidR="00A91CF8" w:rsidRPr="000F5372" w:rsidRDefault="00A91CF8" w:rsidP="00A91CF8">
            <w:pPr>
              <w:spacing w:after="0" w:line="240" w:lineRule="auto"/>
              <w:rPr>
                <w:rFonts w:eastAsia="Calibri" w:cs="Times New Roman"/>
                <w:kern w:val="0"/>
                <w14:ligatures w14:val="none"/>
              </w:rPr>
            </w:pPr>
          </w:p>
        </w:tc>
        <w:tc>
          <w:tcPr>
            <w:tcW w:w="829" w:type="pct"/>
          </w:tcPr>
          <w:p w14:paraId="09B22B5A" w14:textId="77777777" w:rsidR="00A91CF8" w:rsidRPr="000F5372" w:rsidRDefault="00A91CF8" w:rsidP="00A91CF8">
            <w:pPr>
              <w:spacing w:after="0" w:line="240" w:lineRule="auto"/>
              <w:rPr>
                <w:rFonts w:eastAsia="Calibri" w:cs="Times New Roman"/>
                <w:kern w:val="0"/>
                <w14:ligatures w14:val="none"/>
              </w:rPr>
            </w:pPr>
          </w:p>
        </w:tc>
        <w:tc>
          <w:tcPr>
            <w:tcW w:w="670" w:type="pct"/>
          </w:tcPr>
          <w:p w14:paraId="1335D325" w14:textId="77777777" w:rsidR="00A91CF8" w:rsidRPr="000F5372" w:rsidRDefault="00A91CF8" w:rsidP="00A91CF8">
            <w:pPr>
              <w:spacing w:after="0" w:line="240" w:lineRule="auto"/>
              <w:rPr>
                <w:rFonts w:eastAsia="Calibri" w:cs="Times New Roman"/>
                <w:kern w:val="0"/>
                <w14:ligatures w14:val="none"/>
              </w:rPr>
            </w:pPr>
          </w:p>
        </w:tc>
        <w:tc>
          <w:tcPr>
            <w:tcW w:w="710" w:type="pct"/>
          </w:tcPr>
          <w:p w14:paraId="12F1F5CE" w14:textId="77777777" w:rsidR="00A91CF8" w:rsidRPr="000F5372" w:rsidRDefault="00A91CF8" w:rsidP="00A91CF8">
            <w:pPr>
              <w:spacing w:after="0" w:line="240" w:lineRule="auto"/>
              <w:rPr>
                <w:rFonts w:eastAsia="Calibri" w:cs="Times New Roman"/>
                <w:kern w:val="0"/>
                <w14:ligatures w14:val="none"/>
              </w:rPr>
            </w:pPr>
          </w:p>
        </w:tc>
        <w:tc>
          <w:tcPr>
            <w:tcW w:w="1008" w:type="pct"/>
          </w:tcPr>
          <w:p w14:paraId="676F9EA0"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484B205C" w14:textId="77777777" w:rsidTr="000F5372">
        <w:trPr>
          <w:cantSplit/>
          <w:trHeight w:val="432"/>
          <w:jc w:val="center"/>
        </w:trPr>
        <w:tc>
          <w:tcPr>
            <w:tcW w:w="1111" w:type="pct"/>
          </w:tcPr>
          <w:p w14:paraId="7069BC2D" w14:textId="77777777" w:rsidR="00A91CF8" w:rsidRPr="000F5372" w:rsidRDefault="00A91CF8" w:rsidP="00A91CF8">
            <w:pPr>
              <w:spacing w:after="0" w:line="240" w:lineRule="auto"/>
              <w:rPr>
                <w:rFonts w:eastAsia="Calibri" w:cs="Times New Roman"/>
                <w:kern w:val="0"/>
                <w14:ligatures w14:val="none"/>
              </w:rPr>
            </w:pPr>
          </w:p>
        </w:tc>
        <w:tc>
          <w:tcPr>
            <w:tcW w:w="672" w:type="pct"/>
          </w:tcPr>
          <w:p w14:paraId="2364EAC8" w14:textId="77777777" w:rsidR="00A91CF8" w:rsidRPr="000F5372" w:rsidRDefault="00A91CF8" w:rsidP="00A91CF8">
            <w:pPr>
              <w:spacing w:after="0" w:line="240" w:lineRule="auto"/>
              <w:rPr>
                <w:rFonts w:eastAsia="Calibri" w:cs="Times New Roman"/>
                <w:kern w:val="0"/>
                <w14:ligatures w14:val="none"/>
              </w:rPr>
            </w:pPr>
          </w:p>
        </w:tc>
        <w:tc>
          <w:tcPr>
            <w:tcW w:w="829" w:type="pct"/>
          </w:tcPr>
          <w:p w14:paraId="718FCBCD" w14:textId="77777777" w:rsidR="00A91CF8" w:rsidRPr="000F5372" w:rsidRDefault="00A91CF8" w:rsidP="00A91CF8">
            <w:pPr>
              <w:spacing w:after="0" w:line="240" w:lineRule="auto"/>
              <w:rPr>
                <w:rFonts w:eastAsia="Calibri" w:cs="Times New Roman"/>
                <w:kern w:val="0"/>
                <w14:ligatures w14:val="none"/>
              </w:rPr>
            </w:pPr>
          </w:p>
        </w:tc>
        <w:tc>
          <w:tcPr>
            <w:tcW w:w="670" w:type="pct"/>
          </w:tcPr>
          <w:p w14:paraId="348A6CD0" w14:textId="77777777" w:rsidR="00A91CF8" w:rsidRPr="000F5372" w:rsidRDefault="00A91CF8" w:rsidP="00A91CF8">
            <w:pPr>
              <w:spacing w:after="0" w:line="240" w:lineRule="auto"/>
              <w:rPr>
                <w:rFonts w:eastAsia="Calibri" w:cs="Times New Roman"/>
                <w:kern w:val="0"/>
                <w14:ligatures w14:val="none"/>
              </w:rPr>
            </w:pPr>
          </w:p>
        </w:tc>
        <w:tc>
          <w:tcPr>
            <w:tcW w:w="710" w:type="pct"/>
          </w:tcPr>
          <w:p w14:paraId="3D7D2C6C" w14:textId="77777777" w:rsidR="00A91CF8" w:rsidRPr="000F5372" w:rsidRDefault="00A91CF8" w:rsidP="00A91CF8">
            <w:pPr>
              <w:spacing w:after="0" w:line="240" w:lineRule="auto"/>
              <w:rPr>
                <w:rFonts w:eastAsia="Calibri" w:cs="Times New Roman"/>
                <w:kern w:val="0"/>
                <w14:ligatures w14:val="none"/>
              </w:rPr>
            </w:pPr>
          </w:p>
        </w:tc>
        <w:tc>
          <w:tcPr>
            <w:tcW w:w="1008" w:type="pct"/>
          </w:tcPr>
          <w:p w14:paraId="061E024E"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4598D523" w14:textId="77777777" w:rsidTr="000F5372">
        <w:trPr>
          <w:cantSplit/>
          <w:trHeight w:val="432"/>
          <w:jc w:val="center"/>
        </w:trPr>
        <w:tc>
          <w:tcPr>
            <w:tcW w:w="1111" w:type="pct"/>
          </w:tcPr>
          <w:p w14:paraId="052541D7" w14:textId="77777777" w:rsidR="00A91CF8" w:rsidRPr="000F5372" w:rsidRDefault="00A91CF8" w:rsidP="00A91CF8">
            <w:pPr>
              <w:spacing w:after="0" w:line="240" w:lineRule="auto"/>
              <w:rPr>
                <w:rFonts w:eastAsia="Calibri" w:cs="Times New Roman"/>
                <w:kern w:val="0"/>
                <w14:ligatures w14:val="none"/>
              </w:rPr>
            </w:pPr>
          </w:p>
        </w:tc>
        <w:tc>
          <w:tcPr>
            <w:tcW w:w="672" w:type="pct"/>
          </w:tcPr>
          <w:p w14:paraId="015B9579" w14:textId="77777777" w:rsidR="00A91CF8" w:rsidRPr="000F5372" w:rsidRDefault="00A91CF8" w:rsidP="00A91CF8">
            <w:pPr>
              <w:spacing w:after="0" w:line="240" w:lineRule="auto"/>
              <w:rPr>
                <w:rFonts w:eastAsia="Calibri" w:cs="Times New Roman"/>
                <w:kern w:val="0"/>
                <w14:ligatures w14:val="none"/>
              </w:rPr>
            </w:pPr>
          </w:p>
        </w:tc>
        <w:tc>
          <w:tcPr>
            <w:tcW w:w="829" w:type="pct"/>
          </w:tcPr>
          <w:p w14:paraId="3181F78F" w14:textId="77777777" w:rsidR="00A91CF8" w:rsidRPr="000F5372" w:rsidRDefault="00A91CF8" w:rsidP="00A91CF8">
            <w:pPr>
              <w:spacing w:after="0" w:line="240" w:lineRule="auto"/>
              <w:rPr>
                <w:rFonts w:eastAsia="Calibri" w:cs="Times New Roman"/>
                <w:kern w:val="0"/>
                <w14:ligatures w14:val="none"/>
              </w:rPr>
            </w:pPr>
          </w:p>
        </w:tc>
        <w:tc>
          <w:tcPr>
            <w:tcW w:w="670" w:type="pct"/>
          </w:tcPr>
          <w:p w14:paraId="6202F00E" w14:textId="77777777" w:rsidR="00A91CF8" w:rsidRPr="000F5372" w:rsidRDefault="00A91CF8" w:rsidP="00A91CF8">
            <w:pPr>
              <w:spacing w:after="0" w:line="240" w:lineRule="auto"/>
              <w:rPr>
                <w:rFonts w:eastAsia="Calibri" w:cs="Times New Roman"/>
                <w:kern w:val="0"/>
                <w14:ligatures w14:val="none"/>
              </w:rPr>
            </w:pPr>
          </w:p>
        </w:tc>
        <w:tc>
          <w:tcPr>
            <w:tcW w:w="710" w:type="pct"/>
          </w:tcPr>
          <w:p w14:paraId="25C03CE4" w14:textId="77777777" w:rsidR="00A91CF8" w:rsidRPr="000F5372" w:rsidRDefault="00A91CF8" w:rsidP="00A91CF8">
            <w:pPr>
              <w:spacing w:after="0" w:line="240" w:lineRule="auto"/>
              <w:rPr>
                <w:rFonts w:eastAsia="Calibri" w:cs="Times New Roman"/>
                <w:kern w:val="0"/>
                <w14:ligatures w14:val="none"/>
              </w:rPr>
            </w:pPr>
          </w:p>
        </w:tc>
        <w:tc>
          <w:tcPr>
            <w:tcW w:w="1008" w:type="pct"/>
          </w:tcPr>
          <w:p w14:paraId="5AECB2EB"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656CEA3A" w14:textId="77777777" w:rsidTr="000F5372">
        <w:trPr>
          <w:cantSplit/>
          <w:trHeight w:val="432"/>
          <w:jc w:val="center"/>
        </w:trPr>
        <w:tc>
          <w:tcPr>
            <w:tcW w:w="1111" w:type="pct"/>
          </w:tcPr>
          <w:p w14:paraId="13356B8C" w14:textId="77777777" w:rsidR="00A91CF8" w:rsidRPr="000F5372" w:rsidRDefault="00A91CF8" w:rsidP="00A91CF8">
            <w:pPr>
              <w:spacing w:after="0" w:line="240" w:lineRule="auto"/>
              <w:rPr>
                <w:rFonts w:eastAsia="Calibri" w:cs="Times New Roman"/>
                <w:kern w:val="0"/>
                <w14:ligatures w14:val="none"/>
              </w:rPr>
            </w:pPr>
          </w:p>
        </w:tc>
        <w:tc>
          <w:tcPr>
            <w:tcW w:w="672" w:type="pct"/>
          </w:tcPr>
          <w:p w14:paraId="036B8672" w14:textId="77777777" w:rsidR="00A91CF8" w:rsidRPr="000F5372" w:rsidRDefault="00A91CF8" w:rsidP="00A91CF8">
            <w:pPr>
              <w:spacing w:after="0" w:line="240" w:lineRule="auto"/>
              <w:rPr>
                <w:rFonts w:eastAsia="Calibri" w:cs="Times New Roman"/>
                <w:kern w:val="0"/>
                <w14:ligatures w14:val="none"/>
              </w:rPr>
            </w:pPr>
          </w:p>
        </w:tc>
        <w:tc>
          <w:tcPr>
            <w:tcW w:w="829" w:type="pct"/>
          </w:tcPr>
          <w:p w14:paraId="4F1179D0" w14:textId="77777777" w:rsidR="00A91CF8" w:rsidRPr="000F5372" w:rsidRDefault="00A91CF8" w:rsidP="00A91CF8">
            <w:pPr>
              <w:spacing w:after="0" w:line="240" w:lineRule="auto"/>
              <w:rPr>
                <w:rFonts w:eastAsia="Calibri" w:cs="Times New Roman"/>
                <w:kern w:val="0"/>
                <w14:ligatures w14:val="none"/>
              </w:rPr>
            </w:pPr>
          </w:p>
        </w:tc>
        <w:tc>
          <w:tcPr>
            <w:tcW w:w="670" w:type="pct"/>
          </w:tcPr>
          <w:p w14:paraId="6C7AF574" w14:textId="77777777" w:rsidR="00A91CF8" w:rsidRPr="000F5372" w:rsidRDefault="00A91CF8" w:rsidP="00A91CF8">
            <w:pPr>
              <w:spacing w:after="0" w:line="240" w:lineRule="auto"/>
              <w:rPr>
                <w:rFonts w:eastAsia="Calibri" w:cs="Times New Roman"/>
                <w:kern w:val="0"/>
                <w14:ligatures w14:val="none"/>
              </w:rPr>
            </w:pPr>
          </w:p>
        </w:tc>
        <w:tc>
          <w:tcPr>
            <w:tcW w:w="710" w:type="pct"/>
          </w:tcPr>
          <w:p w14:paraId="44275BA0" w14:textId="77777777" w:rsidR="00A91CF8" w:rsidRPr="000F5372" w:rsidRDefault="00A91CF8" w:rsidP="00A91CF8">
            <w:pPr>
              <w:spacing w:after="0" w:line="240" w:lineRule="auto"/>
              <w:rPr>
                <w:rFonts w:eastAsia="Calibri" w:cs="Times New Roman"/>
                <w:kern w:val="0"/>
                <w14:ligatures w14:val="none"/>
              </w:rPr>
            </w:pPr>
          </w:p>
        </w:tc>
        <w:tc>
          <w:tcPr>
            <w:tcW w:w="1008" w:type="pct"/>
          </w:tcPr>
          <w:p w14:paraId="34F2E5F6"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49AED1AD" w14:textId="77777777" w:rsidTr="000F5372">
        <w:trPr>
          <w:cantSplit/>
          <w:trHeight w:val="432"/>
          <w:jc w:val="center"/>
        </w:trPr>
        <w:tc>
          <w:tcPr>
            <w:tcW w:w="1111" w:type="pct"/>
          </w:tcPr>
          <w:p w14:paraId="1E62A770" w14:textId="77777777" w:rsidR="00A91CF8" w:rsidRPr="000F5372" w:rsidRDefault="00A91CF8" w:rsidP="00A91CF8">
            <w:pPr>
              <w:spacing w:after="0" w:line="240" w:lineRule="auto"/>
              <w:rPr>
                <w:rFonts w:eastAsia="Calibri" w:cs="Times New Roman"/>
                <w:kern w:val="0"/>
                <w14:ligatures w14:val="none"/>
              </w:rPr>
            </w:pPr>
          </w:p>
        </w:tc>
        <w:tc>
          <w:tcPr>
            <w:tcW w:w="672" w:type="pct"/>
          </w:tcPr>
          <w:p w14:paraId="49BE2A89" w14:textId="77777777" w:rsidR="00A91CF8" w:rsidRPr="000F5372" w:rsidRDefault="00A91CF8" w:rsidP="00A91CF8">
            <w:pPr>
              <w:spacing w:after="0" w:line="240" w:lineRule="auto"/>
              <w:rPr>
                <w:rFonts w:eastAsia="Calibri" w:cs="Times New Roman"/>
                <w:kern w:val="0"/>
                <w14:ligatures w14:val="none"/>
              </w:rPr>
            </w:pPr>
          </w:p>
        </w:tc>
        <w:tc>
          <w:tcPr>
            <w:tcW w:w="829" w:type="pct"/>
          </w:tcPr>
          <w:p w14:paraId="1F72A21D" w14:textId="77777777" w:rsidR="00A91CF8" w:rsidRPr="000F5372" w:rsidRDefault="00A91CF8" w:rsidP="00A91CF8">
            <w:pPr>
              <w:spacing w:after="0" w:line="240" w:lineRule="auto"/>
              <w:rPr>
                <w:rFonts w:eastAsia="Calibri" w:cs="Times New Roman"/>
                <w:kern w:val="0"/>
                <w14:ligatures w14:val="none"/>
              </w:rPr>
            </w:pPr>
          </w:p>
        </w:tc>
        <w:tc>
          <w:tcPr>
            <w:tcW w:w="670" w:type="pct"/>
          </w:tcPr>
          <w:p w14:paraId="0BC1EBEF" w14:textId="77777777" w:rsidR="00A91CF8" w:rsidRPr="000F5372" w:rsidRDefault="00A91CF8" w:rsidP="00A91CF8">
            <w:pPr>
              <w:spacing w:after="0" w:line="240" w:lineRule="auto"/>
              <w:rPr>
                <w:rFonts w:eastAsia="Calibri" w:cs="Times New Roman"/>
                <w:kern w:val="0"/>
                <w14:ligatures w14:val="none"/>
              </w:rPr>
            </w:pPr>
          </w:p>
        </w:tc>
        <w:tc>
          <w:tcPr>
            <w:tcW w:w="710" w:type="pct"/>
          </w:tcPr>
          <w:p w14:paraId="2984E88C" w14:textId="77777777" w:rsidR="00A91CF8" w:rsidRPr="000F5372" w:rsidRDefault="00A91CF8" w:rsidP="00A91CF8">
            <w:pPr>
              <w:spacing w:after="0" w:line="240" w:lineRule="auto"/>
              <w:rPr>
                <w:rFonts w:eastAsia="Calibri" w:cs="Times New Roman"/>
                <w:kern w:val="0"/>
                <w14:ligatures w14:val="none"/>
              </w:rPr>
            </w:pPr>
          </w:p>
        </w:tc>
        <w:tc>
          <w:tcPr>
            <w:tcW w:w="1008" w:type="pct"/>
          </w:tcPr>
          <w:p w14:paraId="6ADA0997"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0734B2B6"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52AEC25F"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15639F44"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29E1A4A2"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5075A5C7"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4C65B5B5"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74F8C89A"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69B0FA5D"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0BB89FDA"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44D9165B"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573B88AF"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21F7836F"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2F79F558"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74C5F766"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1FC57B21"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4581BACB"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1CE7E500"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0748F005"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142C9A14"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0E1FB5D4"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718F4135"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38E371FF"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7611519D"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1174EFD2"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4E210176"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6341F238"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73F62CD3"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46229CBA"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78AC6119"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08992918"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76CA2EF2"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4577E0B7"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22F4AE6A"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1FD3DB7F"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1D985973"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1D9B280B"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0815F180"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4CDE60E4"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0A37D6CF"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1B387DB9"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613BD05C"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4EB5556D"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2604DD5F"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645BE19F"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33EB705F"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6A42BDA8"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1D72CB5F"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57F0C038"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4A0B13D6"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55A2B38E"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23AD5D2E"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4CDC751E"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4085DDB5"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6A97527A"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4A43F779"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2C79BF0A"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54F5E8AF"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5DCF2F04"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704BA3E3"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20DB29D6"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12E0BFA7"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53251307"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5057D792"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40F9B390"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78EC69F2"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20A96A18"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1E57D3E4"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2A689C02"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0A35CBD3"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4CD921FD"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46215AB1"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466A6E2F"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7C11D6DD"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536CDBAA"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1233DA82"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6A526738"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764EBFCF" w14:textId="77777777" w:rsidR="00A91CF8" w:rsidRPr="000F5372" w:rsidRDefault="00A91CF8" w:rsidP="00A91CF8">
            <w:pPr>
              <w:spacing w:after="0" w:line="240" w:lineRule="auto"/>
              <w:rPr>
                <w:rFonts w:eastAsia="Calibri" w:cs="Times New Roman"/>
                <w:kern w:val="0"/>
                <w14:ligatures w14:val="none"/>
              </w:rPr>
            </w:pPr>
          </w:p>
        </w:tc>
      </w:tr>
      <w:tr w:rsidR="00A91CF8" w:rsidRPr="00A91CF8" w14:paraId="7433C9CC" w14:textId="77777777" w:rsidTr="000F5372">
        <w:trPr>
          <w:cantSplit/>
          <w:trHeight w:val="432"/>
          <w:jc w:val="center"/>
        </w:trPr>
        <w:tc>
          <w:tcPr>
            <w:tcW w:w="1111" w:type="pct"/>
            <w:tcBorders>
              <w:top w:val="single" w:sz="6" w:space="0" w:color="000000"/>
              <w:left w:val="single" w:sz="6" w:space="0" w:color="000000"/>
              <w:bottom w:val="single" w:sz="6" w:space="0" w:color="000000"/>
              <w:right w:val="single" w:sz="6" w:space="0" w:color="000000"/>
            </w:tcBorders>
          </w:tcPr>
          <w:p w14:paraId="08A100C3" w14:textId="77777777" w:rsidR="00A91CF8" w:rsidRPr="000F5372" w:rsidRDefault="00A91CF8" w:rsidP="00A91CF8">
            <w:pPr>
              <w:spacing w:after="0" w:line="240" w:lineRule="auto"/>
              <w:rPr>
                <w:rFonts w:eastAsia="Calibri" w:cs="Times New Roman"/>
                <w:kern w:val="0"/>
                <w14:ligatures w14:val="none"/>
              </w:rPr>
            </w:pPr>
          </w:p>
        </w:tc>
        <w:tc>
          <w:tcPr>
            <w:tcW w:w="672" w:type="pct"/>
            <w:tcBorders>
              <w:top w:val="single" w:sz="6" w:space="0" w:color="000000"/>
              <w:left w:val="single" w:sz="6" w:space="0" w:color="000000"/>
              <w:bottom w:val="single" w:sz="6" w:space="0" w:color="000000"/>
              <w:right w:val="single" w:sz="6" w:space="0" w:color="000000"/>
            </w:tcBorders>
          </w:tcPr>
          <w:p w14:paraId="23A6DEC1" w14:textId="77777777" w:rsidR="00A91CF8" w:rsidRPr="000F5372" w:rsidRDefault="00A91CF8" w:rsidP="00A91CF8">
            <w:pPr>
              <w:spacing w:after="0" w:line="240" w:lineRule="auto"/>
              <w:rPr>
                <w:rFonts w:eastAsia="Calibri" w:cs="Times New Roman"/>
                <w:kern w:val="0"/>
                <w14:ligatures w14:val="none"/>
              </w:rPr>
            </w:pPr>
          </w:p>
        </w:tc>
        <w:tc>
          <w:tcPr>
            <w:tcW w:w="829" w:type="pct"/>
            <w:tcBorders>
              <w:top w:val="single" w:sz="6" w:space="0" w:color="000000"/>
              <w:left w:val="single" w:sz="6" w:space="0" w:color="000000"/>
              <w:bottom w:val="single" w:sz="6" w:space="0" w:color="000000"/>
              <w:right w:val="single" w:sz="6" w:space="0" w:color="000000"/>
            </w:tcBorders>
          </w:tcPr>
          <w:p w14:paraId="53BC6881" w14:textId="77777777" w:rsidR="00A91CF8" w:rsidRPr="000F5372" w:rsidRDefault="00A91CF8" w:rsidP="00A91CF8">
            <w:pPr>
              <w:spacing w:after="0" w:line="240" w:lineRule="auto"/>
              <w:rPr>
                <w:rFonts w:eastAsia="Calibri" w:cs="Times New Roman"/>
                <w:kern w:val="0"/>
                <w14:ligatures w14:val="none"/>
              </w:rPr>
            </w:pPr>
          </w:p>
        </w:tc>
        <w:tc>
          <w:tcPr>
            <w:tcW w:w="670" w:type="pct"/>
            <w:tcBorders>
              <w:top w:val="single" w:sz="6" w:space="0" w:color="000000"/>
              <w:left w:val="single" w:sz="6" w:space="0" w:color="000000"/>
              <w:bottom w:val="single" w:sz="6" w:space="0" w:color="000000"/>
              <w:right w:val="single" w:sz="6" w:space="0" w:color="000000"/>
            </w:tcBorders>
          </w:tcPr>
          <w:p w14:paraId="7E020742" w14:textId="77777777" w:rsidR="00A91CF8" w:rsidRPr="000F5372" w:rsidRDefault="00A91CF8" w:rsidP="00A91CF8">
            <w:pPr>
              <w:spacing w:after="0" w:line="240" w:lineRule="auto"/>
              <w:rPr>
                <w:rFonts w:eastAsia="Calibri" w:cs="Times New Roman"/>
                <w:kern w:val="0"/>
                <w14:ligatures w14:val="none"/>
              </w:rPr>
            </w:pPr>
          </w:p>
        </w:tc>
        <w:tc>
          <w:tcPr>
            <w:tcW w:w="710" w:type="pct"/>
            <w:tcBorders>
              <w:top w:val="single" w:sz="6" w:space="0" w:color="000000"/>
              <w:left w:val="single" w:sz="6" w:space="0" w:color="000000"/>
              <w:bottom w:val="single" w:sz="6" w:space="0" w:color="000000"/>
              <w:right w:val="single" w:sz="6" w:space="0" w:color="000000"/>
            </w:tcBorders>
          </w:tcPr>
          <w:p w14:paraId="2EDD6C7C" w14:textId="77777777" w:rsidR="00A91CF8" w:rsidRPr="000F5372" w:rsidRDefault="00A91CF8" w:rsidP="00A91CF8">
            <w:pPr>
              <w:spacing w:after="0" w:line="240" w:lineRule="auto"/>
              <w:rPr>
                <w:rFonts w:eastAsia="Calibri" w:cs="Times New Roman"/>
                <w:kern w:val="0"/>
                <w14:ligatures w14:val="none"/>
              </w:rPr>
            </w:pPr>
          </w:p>
        </w:tc>
        <w:tc>
          <w:tcPr>
            <w:tcW w:w="1008" w:type="pct"/>
            <w:tcBorders>
              <w:top w:val="single" w:sz="6" w:space="0" w:color="000000"/>
              <w:left w:val="single" w:sz="6" w:space="0" w:color="000000"/>
              <w:bottom w:val="single" w:sz="6" w:space="0" w:color="000000"/>
              <w:right w:val="single" w:sz="6" w:space="0" w:color="000000"/>
            </w:tcBorders>
          </w:tcPr>
          <w:p w14:paraId="7F978E1C" w14:textId="77777777" w:rsidR="00A91CF8" w:rsidRPr="000F5372" w:rsidRDefault="00A91CF8" w:rsidP="00A91CF8">
            <w:pPr>
              <w:spacing w:after="0" w:line="240" w:lineRule="auto"/>
              <w:rPr>
                <w:rFonts w:eastAsia="Calibri" w:cs="Times New Roman"/>
                <w:kern w:val="0"/>
                <w14:ligatures w14:val="none"/>
              </w:rPr>
            </w:pPr>
          </w:p>
        </w:tc>
      </w:tr>
    </w:tbl>
    <w:p w14:paraId="3A2950AF" w14:textId="061D099B" w:rsidR="002C2276" w:rsidRDefault="002C2276" w:rsidP="00A91CF8">
      <w:r>
        <w:br w:type="page"/>
      </w:r>
    </w:p>
    <w:p w14:paraId="3B8CB1C9" w14:textId="43259A6A" w:rsidR="003C2C27" w:rsidRDefault="002078A2" w:rsidP="00F672F7">
      <w:pPr>
        <w:pStyle w:val="Heading2"/>
        <w:numPr>
          <w:ilvl w:val="0"/>
          <w:numId w:val="0"/>
        </w:numPr>
        <w:spacing w:before="0" w:after="0"/>
        <w:rPr>
          <w:b/>
          <w:bCs/>
        </w:rPr>
      </w:pPr>
      <w:bookmarkStart w:id="98" w:name="_Toc193466439"/>
      <w:r w:rsidRPr="001D7E41">
        <w:rPr>
          <w:b/>
          <w:bCs/>
        </w:rPr>
        <w:lastRenderedPageBreak/>
        <w:t xml:space="preserve">Attachment </w:t>
      </w:r>
      <w:r w:rsidR="00F94F97">
        <w:rPr>
          <w:b/>
          <w:bCs/>
        </w:rPr>
        <w:t>G</w:t>
      </w:r>
      <w:r w:rsidR="001D7E41" w:rsidRPr="001D7E41">
        <w:rPr>
          <w:b/>
          <w:bCs/>
        </w:rPr>
        <w:t xml:space="preserve">: </w:t>
      </w:r>
      <w:r w:rsidR="003C2C27" w:rsidRPr="001D7E41">
        <w:rPr>
          <w:b/>
          <w:bCs/>
        </w:rPr>
        <w:t>Vendors and Partners</w:t>
      </w:r>
      <w:bookmarkEnd w:id="98"/>
    </w:p>
    <w:p w14:paraId="3CBED7AF" w14:textId="77777777" w:rsidR="001D7E41" w:rsidRPr="001D7E41" w:rsidRDefault="001D7E41" w:rsidP="001D7E41">
      <w:pPr>
        <w:spacing w:after="0"/>
      </w:pPr>
    </w:p>
    <w:p w14:paraId="4949CF99" w14:textId="1E85CEFC" w:rsidR="00F672F7" w:rsidRDefault="00F672F7" w:rsidP="00F672F7">
      <w:pPr>
        <w:spacing w:after="0"/>
      </w:pPr>
      <w:r w:rsidRPr="00F672F7">
        <w:t xml:space="preserve">In the event of an emergency, the </w:t>
      </w:r>
      <w:r w:rsidRPr="00B116C5">
        <w:rPr>
          <w:color w:val="FF0000"/>
        </w:rPr>
        <w:t xml:space="preserve">[insert department] </w:t>
      </w:r>
      <w:r w:rsidRPr="00F672F7">
        <w:t>will reference the following tables to determine appropriate stakeholders to contact regarding the emergency, including vendors that may provide resources to the Department during an emergency:</w:t>
      </w:r>
    </w:p>
    <w:p w14:paraId="0F5DB928" w14:textId="77777777" w:rsidR="00B116C5" w:rsidRDefault="00B116C5" w:rsidP="00F672F7">
      <w:pPr>
        <w:spacing w:after="0"/>
      </w:pPr>
    </w:p>
    <w:tbl>
      <w:tblPr>
        <w:tblW w:w="56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38"/>
        <w:gridCol w:w="2338"/>
        <w:gridCol w:w="2338"/>
        <w:gridCol w:w="2338"/>
        <w:gridCol w:w="1179"/>
      </w:tblGrid>
      <w:tr w:rsidR="00B116C5" w:rsidRPr="00B116C5" w14:paraId="243708CF" w14:textId="77777777" w:rsidTr="00852677">
        <w:trPr>
          <w:trHeight w:val="533"/>
          <w:jc w:val="center"/>
        </w:trPr>
        <w:tc>
          <w:tcPr>
            <w:tcW w:w="1110" w:type="pct"/>
            <w:shd w:val="clear" w:color="auto" w:fill="1F3864"/>
            <w:vAlign w:val="center"/>
          </w:tcPr>
          <w:p w14:paraId="15136842"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Vendor/Supplier</w:t>
            </w:r>
          </w:p>
        </w:tc>
        <w:tc>
          <w:tcPr>
            <w:tcW w:w="1110" w:type="pct"/>
            <w:shd w:val="clear" w:color="auto" w:fill="1F3864"/>
            <w:vAlign w:val="center"/>
          </w:tcPr>
          <w:p w14:paraId="24935D82"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Service Provided</w:t>
            </w:r>
          </w:p>
        </w:tc>
        <w:tc>
          <w:tcPr>
            <w:tcW w:w="1110" w:type="pct"/>
            <w:shd w:val="clear" w:color="auto" w:fill="1F3864"/>
            <w:vAlign w:val="center"/>
          </w:tcPr>
          <w:p w14:paraId="4476FA2D"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Emergency Contact</w:t>
            </w:r>
          </w:p>
        </w:tc>
        <w:tc>
          <w:tcPr>
            <w:tcW w:w="1110" w:type="pct"/>
            <w:shd w:val="clear" w:color="auto" w:fill="1F3864"/>
            <w:vAlign w:val="center"/>
          </w:tcPr>
          <w:p w14:paraId="236861CC"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Alternate Source</w:t>
            </w:r>
          </w:p>
        </w:tc>
        <w:tc>
          <w:tcPr>
            <w:tcW w:w="1110" w:type="pct"/>
            <w:shd w:val="clear" w:color="auto" w:fill="1F3864"/>
            <w:vAlign w:val="center"/>
          </w:tcPr>
          <w:p w14:paraId="767C9397"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Notes</w:t>
            </w:r>
          </w:p>
        </w:tc>
      </w:tr>
      <w:tr w:rsidR="00B116C5" w:rsidRPr="00B116C5" w14:paraId="2A351E55" w14:textId="77777777" w:rsidTr="00884D12">
        <w:trPr>
          <w:trHeight w:val="432"/>
          <w:jc w:val="center"/>
        </w:trPr>
        <w:tc>
          <w:tcPr>
            <w:tcW w:w="1110" w:type="pct"/>
          </w:tcPr>
          <w:p w14:paraId="6E59B7E6"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02F0F66F"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712AA7CF"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0C74A5D8"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720AFA66"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570B81EA" w14:textId="77777777" w:rsidTr="00884D12">
        <w:trPr>
          <w:trHeight w:val="432"/>
          <w:jc w:val="center"/>
        </w:trPr>
        <w:tc>
          <w:tcPr>
            <w:tcW w:w="1110" w:type="pct"/>
          </w:tcPr>
          <w:p w14:paraId="52D95F58"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782BA335"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3D212C34"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3CA99BC9"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51CA4024"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75B2B393" w14:textId="77777777" w:rsidTr="00884D12">
        <w:trPr>
          <w:trHeight w:val="432"/>
          <w:jc w:val="center"/>
        </w:trPr>
        <w:tc>
          <w:tcPr>
            <w:tcW w:w="1110" w:type="pct"/>
          </w:tcPr>
          <w:p w14:paraId="6F83C9DE"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2DE43E03"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282BD661"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34CC002F"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112FE6B7"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099B3821" w14:textId="77777777" w:rsidTr="00884D12">
        <w:trPr>
          <w:trHeight w:val="432"/>
          <w:jc w:val="center"/>
        </w:trPr>
        <w:tc>
          <w:tcPr>
            <w:tcW w:w="1110" w:type="pct"/>
          </w:tcPr>
          <w:p w14:paraId="639FF7F9"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0AF9091E"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0EDF6877"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2BB76949"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364ED702" w14:textId="77777777" w:rsidR="00B116C5" w:rsidRPr="00884D12" w:rsidRDefault="00B116C5" w:rsidP="00B116C5">
            <w:pPr>
              <w:spacing w:after="0" w:line="240" w:lineRule="auto"/>
              <w:rPr>
                <w:rFonts w:eastAsia="Calibri" w:cs="Times New Roman"/>
                <w:kern w:val="0"/>
                <w14:ligatures w14:val="none"/>
              </w:rPr>
            </w:pPr>
          </w:p>
        </w:tc>
      </w:tr>
    </w:tbl>
    <w:p w14:paraId="22C4F9A5" w14:textId="77777777" w:rsidR="00B116C5" w:rsidRPr="00B116C5" w:rsidRDefault="00B116C5" w:rsidP="00B116C5">
      <w:pPr>
        <w:spacing w:after="0" w:line="240" w:lineRule="auto"/>
        <w:rPr>
          <w:rFonts w:ascii="Cambria" w:eastAsia="Calibri" w:hAnsi="Cambria" w:cs="Times New Roman"/>
          <w:kern w:val="0"/>
          <w:sz w:val="22"/>
          <w:szCs w:val="22"/>
          <w14:ligatures w14:val="none"/>
        </w:rPr>
      </w:pPr>
    </w:p>
    <w:tbl>
      <w:tblPr>
        <w:tblW w:w="56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32"/>
        <w:gridCol w:w="2633"/>
        <w:gridCol w:w="2633"/>
        <w:gridCol w:w="2633"/>
      </w:tblGrid>
      <w:tr w:rsidR="00B116C5" w:rsidRPr="00B116C5" w14:paraId="25ED7FBA" w14:textId="77777777" w:rsidTr="00852677">
        <w:trPr>
          <w:trHeight w:val="533"/>
          <w:jc w:val="center"/>
        </w:trPr>
        <w:tc>
          <w:tcPr>
            <w:tcW w:w="1110" w:type="pct"/>
            <w:shd w:val="clear" w:color="auto" w:fill="1F3864"/>
            <w:vAlign w:val="center"/>
          </w:tcPr>
          <w:p w14:paraId="79A9F67F"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Grant Funding Organizations</w:t>
            </w:r>
          </w:p>
        </w:tc>
        <w:tc>
          <w:tcPr>
            <w:tcW w:w="1110" w:type="pct"/>
            <w:shd w:val="clear" w:color="auto" w:fill="1F3864"/>
            <w:vAlign w:val="center"/>
          </w:tcPr>
          <w:p w14:paraId="086251E3"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Associated Projects</w:t>
            </w:r>
          </w:p>
        </w:tc>
        <w:tc>
          <w:tcPr>
            <w:tcW w:w="1110" w:type="pct"/>
            <w:shd w:val="clear" w:color="auto" w:fill="1F3864"/>
            <w:vAlign w:val="center"/>
          </w:tcPr>
          <w:p w14:paraId="3EEC2CBC"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Emergency Contact</w:t>
            </w:r>
          </w:p>
        </w:tc>
        <w:tc>
          <w:tcPr>
            <w:tcW w:w="1110" w:type="pct"/>
            <w:shd w:val="clear" w:color="auto" w:fill="1F3864"/>
            <w:vAlign w:val="center"/>
          </w:tcPr>
          <w:p w14:paraId="057CF5C7"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Notes</w:t>
            </w:r>
          </w:p>
        </w:tc>
      </w:tr>
      <w:tr w:rsidR="00B116C5" w:rsidRPr="00B116C5" w14:paraId="7293D42D" w14:textId="77777777" w:rsidTr="00884D12">
        <w:trPr>
          <w:trHeight w:val="432"/>
          <w:jc w:val="center"/>
        </w:trPr>
        <w:tc>
          <w:tcPr>
            <w:tcW w:w="1110" w:type="pct"/>
          </w:tcPr>
          <w:p w14:paraId="2349D166"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61F2ECD3"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3F745263"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6C8983D8"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58663256" w14:textId="77777777" w:rsidTr="00884D12">
        <w:trPr>
          <w:trHeight w:val="432"/>
          <w:jc w:val="center"/>
        </w:trPr>
        <w:tc>
          <w:tcPr>
            <w:tcW w:w="1110" w:type="pct"/>
          </w:tcPr>
          <w:p w14:paraId="2C3FB2F7"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22C187DF"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75863D31"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39E67012"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0DC5D116" w14:textId="77777777" w:rsidTr="00884D12">
        <w:trPr>
          <w:trHeight w:val="432"/>
          <w:jc w:val="center"/>
        </w:trPr>
        <w:tc>
          <w:tcPr>
            <w:tcW w:w="1110" w:type="pct"/>
          </w:tcPr>
          <w:p w14:paraId="63A5F83D"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713124AF"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05593654"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4A85E598"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4BC30B1B" w14:textId="77777777" w:rsidTr="00884D12">
        <w:trPr>
          <w:trHeight w:val="432"/>
          <w:jc w:val="center"/>
        </w:trPr>
        <w:tc>
          <w:tcPr>
            <w:tcW w:w="1110" w:type="pct"/>
          </w:tcPr>
          <w:p w14:paraId="78F2FCCD"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1CD92D13"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52A2FB42" w14:textId="77777777" w:rsidR="00B116C5" w:rsidRPr="00884D12" w:rsidRDefault="00B116C5" w:rsidP="00B116C5">
            <w:pPr>
              <w:spacing w:after="0" w:line="240" w:lineRule="auto"/>
              <w:rPr>
                <w:rFonts w:eastAsia="Calibri" w:cs="Times New Roman"/>
                <w:kern w:val="0"/>
                <w14:ligatures w14:val="none"/>
              </w:rPr>
            </w:pPr>
          </w:p>
        </w:tc>
        <w:tc>
          <w:tcPr>
            <w:tcW w:w="1110" w:type="pct"/>
          </w:tcPr>
          <w:p w14:paraId="518DE625" w14:textId="77777777" w:rsidR="00B116C5" w:rsidRPr="00884D12" w:rsidRDefault="00B116C5" w:rsidP="00B116C5">
            <w:pPr>
              <w:spacing w:after="0" w:line="240" w:lineRule="auto"/>
              <w:rPr>
                <w:rFonts w:eastAsia="Calibri" w:cs="Times New Roman"/>
                <w:kern w:val="0"/>
                <w14:ligatures w14:val="none"/>
              </w:rPr>
            </w:pPr>
          </w:p>
        </w:tc>
      </w:tr>
    </w:tbl>
    <w:p w14:paraId="148DF9B5" w14:textId="77777777" w:rsidR="00B116C5" w:rsidRPr="00B116C5" w:rsidRDefault="00B116C5" w:rsidP="00B116C5">
      <w:pPr>
        <w:spacing w:after="0" w:line="240" w:lineRule="auto"/>
        <w:rPr>
          <w:rFonts w:ascii="Cambria" w:eastAsia="Calibri" w:hAnsi="Cambria" w:cs="Times New Roman"/>
          <w:kern w:val="0"/>
          <w:sz w:val="22"/>
          <w:szCs w:val="22"/>
          <w14:ligatures w14:val="none"/>
        </w:rPr>
      </w:pPr>
    </w:p>
    <w:tbl>
      <w:tblPr>
        <w:tblW w:w="56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38"/>
        <w:gridCol w:w="2279"/>
        <w:gridCol w:w="2959"/>
        <w:gridCol w:w="2955"/>
      </w:tblGrid>
      <w:tr w:rsidR="00B116C5" w:rsidRPr="00B116C5" w14:paraId="1FB5FB65" w14:textId="77777777" w:rsidTr="00992231">
        <w:trPr>
          <w:trHeight w:val="533"/>
          <w:jc w:val="center"/>
        </w:trPr>
        <w:tc>
          <w:tcPr>
            <w:tcW w:w="1110" w:type="pct"/>
            <w:shd w:val="clear" w:color="auto" w:fill="1F3864"/>
            <w:vAlign w:val="center"/>
          </w:tcPr>
          <w:p w14:paraId="25B141A3"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Partners</w:t>
            </w:r>
          </w:p>
        </w:tc>
        <w:tc>
          <w:tcPr>
            <w:tcW w:w="1082" w:type="pct"/>
            <w:shd w:val="clear" w:color="auto" w:fill="1F3864"/>
            <w:vAlign w:val="center"/>
          </w:tcPr>
          <w:p w14:paraId="1C2FDC7D"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Associated Projects</w:t>
            </w:r>
          </w:p>
        </w:tc>
        <w:tc>
          <w:tcPr>
            <w:tcW w:w="1405" w:type="pct"/>
            <w:shd w:val="clear" w:color="auto" w:fill="1F3864"/>
            <w:vAlign w:val="center"/>
          </w:tcPr>
          <w:p w14:paraId="732A6BD1"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Emergency Contact</w:t>
            </w:r>
          </w:p>
        </w:tc>
        <w:tc>
          <w:tcPr>
            <w:tcW w:w="1555" w:type="pct"/>
            <w:shd w:val="clear" w:color="auto" w:fill="1F3864"/>
            <w:vAlign w:val="center"/>
          </w:tcPr>
          <w:p w14:paraId="3D772AE9" w14:textId="77777777" w:rsidR="00B116C5" w:rsidRPr="00884D12" w:rsidRDefault="00B116C5" w:rsidP="00B116C5">
            <w:pPr>
              <w:spacing w:after="0" w:line="240" w:lineRule="auto"/>
              <w:jc w:val="center"/>
              <w:rPr>
                <w:rFonts w:eastAsia="Calibri" w:cs="Times New Roman"/>
                <w:b/>
                <w:kern w:val="0"/>
                <w14:ligatures w14:val="none"/>
              </w:rPr>
            </w:pPr>
            <w:r w:rsidRPr="00884D12">
              <w:rPr>
                <w:rFonts w:eastAsia="Calibri" w:cs="Times New Roman"/>
                <w:b/>
                <w:kern w:val="0"/>
                <w14:ligatures w14:val="none"/>
              </w:rPr>
              <w:t>Notes</w:t>
            </w:r>
          </w:p>
        </w:tc>
      </w:tr>
      <w:tr w:rsidR="00B116C5" w:rsidRPr="00B116C5" w14:paraId="6ECC57A5" w14:textId="77777777" w:rsidTr="00884D12">
        <w:trPr>
          <w:trHeight w:val="432"/>
          <w:jc w:val="center"/>
        </w:trPr>
        <w:tc>
          <w:tcPr>
            <w:tcW w:w="1110" w:type="pct"/>
          </w:tcPr>
          <w:p w14:paraId="237A27DC" w14:textId="77777777" w:rsidR="00B116C5" w:rsidRPr="00884D12" w:rsidRDefault="00B116C5" w:rsidP="00B116C5">
            <w:pPr>
              <w:spacing w:after="0" w:line="240" w:lineRule="auto"/>
              <w:rPr>
                <w:rFonts w:eastAsia="Calibri" w:cs="Times New Roman"/>
                <w:kern w:val="0"/>
                <w14:ligatures w14:val="none"/>
              </w:rPr>
            </w:pPr>
          </w:p>
        </w:tc>
        <w:tc>
          <w:tcPr>
            <w:tcW w:w="1082" w:type="pct"/>
          </w:tcPr>
          <w:p w14:paraId="2057F86B" w14:textId="77777777" w:rsidR="00B116C5" w:rsidRPr="00884D12" w:rsidRDefault="00B116C5" w:rsidP="00B116C5">
            <w:pPr>
              <w:spacing w:after="0" w:line="240" w:lineRule="auto"/>
              <w:rPr>
                <w:rFonts w:eastAsia="Calibri" w:cs="Times New Roman"/>
                <w:kern w:val="0"/>
                <w14:ligatures w14:val="none"/>
              </w:rPr>
            </w:pPr>
          </w:p>
        </w:tc>
        <w:tc>
          <w:tcPr>
            <w:tcW w:w="1405" w:type="pct"/>
          </w:tcPr>
          <w:p w14:paraId="69E1DE03" w14:textId="77777777" w:rsidR="00B116C5" w:rsidRPr="00884D12" w:rsidRDefault="00B116C5" w:rsidP="00B116C5">
            <w:pPr>
              <w:spacing w:after="0" w:line="240" w:lineRule="auto"/>
              <w:rPr>
                <w:rFonts w:eastAsia="Calibri" w:cs="Times New Roman"/>
                <w:kern w:val="0"/>
                <w14:ligatures w14:val="none"/>
              </w:rPr>
            </w:pPr>
          </w:p>
        </w:tc>
        <w:tc>
          <w:tcPr>
            <w:tcW w:w="1555" w:type="pct"/>
          </w:tcPr>
          <w:p w14:paraId="190EFB53"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7DB082FC" w14:textId="77777777" w:rsidTr="00884D12">
        <w:trPr>
          <w:trHeight w:val="432"/>
          <w:jc w:val="center"/>
        </w:trPr>
        <w:tc>
          <w:tcPr>
            <w:tcW w:w="1110" w:type="pct"/>
          </w:tcPr>
          <w:p w14:paraId="304B537F" w14:textId="77777777" w:rsidR="00B116C5" w:rsidRPr="00884D12" w:rsidRDefault="00B116C5" w:rsidP="00B116C5">
            <w:pPr>
              <w:spacing w:after="0" w:line="240" w:lineRule="auto"/>
              <w:rPr>
                <w:rFonts w:eastAsia="Calibri" w:cs="Times New Roman"/>
                <w:kern w:val="0"/>
                <w14:ligatures w14:val="none"/>
              </w:rPr>
            </w:pPr>
          </w:p>
        </w:tc>
        <w:tc>
          <w:tcPr>
            <w:tcW w:w="1082" w:type="pct"/>
          </w:tcPr>
          <w:p w14:paraId="54CF0108" w14:textId="77777777" w:rsidR="00B116C5" w:rsidRPr="00884D12" w:rsidRDefault="00B116C5" w:rsidP="00B116C5">
            <w:pPr>
              <w:spacing w:after="0" w:line="240" w:lineRule="auto"/>
              <w:rPr>
                <w:rFonts w:eastAsia="Calibri" w:cs="Times New Roman"/>
                <w:kern w:val="0"/>
                <w14:ligatures w14:val="none"/>
              </w:rPr>
            </w:pPr>
          </w:p>
        </w:tc>
        <w:tc>
          <w:tcPr>
            <w:tcW w:w="1405" w:type="pct"/>
          </w:tcPr>
          <w:p w14:paraId="24677E34" w14:textId="77777777" w:rsidR="00B116C5" w:rsidRPr="00884D12" w:rsidRDefault="00B116C5" w:rsidP="00B116C5">
            <w:pPr>
              <w:spacing w:after="0" w:line="240" w:lineRule="auto"/>
              <w:rPr>
                <w:rFonts w:eastAsia="Calibri" w:cs="Times New Roman"/>
                <w:kern w:val="0"/>
                <w14:ligatures w14:val="none"/>
              </w:rPr>
            </w:pPr>
          </w:p>
        </w:tc>
        <w:tc>
          <w:tcPr>
            <w:tcW w:w="1555" w:type="pct"/>
          </w:tcPr>
          <w:p w14:paraId="316152C1"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33D7ED2D" w14:textId="77777777" w:rsidTr="00884D12">
        <w:trPr>
          <w:trHeight w:val="432"/>
          <w:jc w:val="center"/>
        </w:trPr>
        <w:tc>
          <w:tcPr>
            <w:tcW w:w="1110" w:type="pct"/>
          </w:tcPr>
          <w:p w14:paraId="779E0BAF" w14:textId="77777777" w:rsidR="00B116C5" w:rsidRPr="00884D12" w:rsidRDefault="00B116C5" w:rsidP="00B116C5">
            <w:pPr>
              <w:spacing w:after="0" w:line="240" w:lineRule="auto"/>
              <w:rPr>
                <w:rFonts w:eastAsia="Calibri" w:cs="Times New Roman"/>
                <w:kern w:val="0"/>
                <w14:ligatures w14:val="none"/>
              </w:rPr>
            </w:pPr>
          </w:p>
        </w:tc>
        <w:tc>
          <w:tcPr>
            <w:tcW w:w="1082" w:type="pct"/>
          </w:tcPr>
          <w:p w14:paraId="05332872" w14:textId="77777777" w:rsidR="00B116C5" w:rsidRPr="00884D12" w:rsidRDefault="00B116C5" w:rsidP="00B116C5">
            <w:pPr>
              <w:spacing w:after="0" w:line="240" w:lineRule="auto"/>
              <w:rPr>
                <w:rFonts w:eastAsia="Calibri" w:cs="Times New Roman"/>
                <w:kern w:val="0"/>
                <w14:ligatures w14:val="none"/>
              </w:rPr>
            </w:pPr>
          </w:p>
        </w:tc>
        <w:tc>
          <w:tcPr>
            <w:tcW w:w="1405" w:type="pct"/>
          </w:tcPr>
          <w:p w14:paraId="16A3583C" w14:textId="77777777" w:rsidR="00B116C5" w:rsidRPr="00884D12" w:rsidRDefault="00B116C5" w:rsidP="00B116C5">
            <w:pPr>
              <w:spacing w:after="0" w:line="240" w:lineRule="auto"/>
              <w:rPr>
                <w:rFonts w:eastAsia="Calibri" w:cs="Times New Roman"/>
                <w:kern w:val="0"/>
                <w14:ligatures w14:val="none"/>
              </w:rPr>
            </w:pPr>
          </w:p>
        </w:tc>
        <w:tc>
          <w:tcPr>
            <w:tcW w:w="1555" w:type="pct"/>
          </w:tcPr>
          <w:p w14:paraId="137CBFD4" w14:textId="77777777" w:rsidR="00B116C5" w:rsidRPr="00884D12" w:rsidRDefault="00B116C5" w:rsidP="00B116C5">
            <w:pPr>
              <w:spacing w:after="0" w:line="240" w:lineRule="auto"/>
              <w:rPr>
                <w:rFonts w:eastAsia="Calibri" w:cs="Times New Roman"/>
                <w:kern w:val="0"/>
                <w14:ligatures w14:val="none"/>
              </w:rPr>
            </w:pPr>
          </w:p>
        </w:tc>
      </w:tr>
      <w:tr w:rsidR="00B116C5" w:rsidRPr="00B116C5" w14:paraId="3B92C877" w14:textId="77777777" w:rsidTr="00884D12">
        <w:trPr>
          <w:trHeight w:val="432"/>
          <w:jc w:val="center"/>
        </w:trPr>
        <w:tc>
          <w:tcPr>
            <w:tcW w:w="1110" w:type="pct"/>
          </w:tcPr>
          <w:p w14:paraId="7DB2A3EC" w14:textId="77777777" w:rsidR="00B116C5" w:rsidRPr="00884D12" w:rsidRDefault="00B116C5" w:rsidP="00B116C5">
            <w:pPr>
              <w:spacing w:after="0" w:line="240" w:lineRule="auto"/>
              <w:rPr>
                <w:rFonts w:eastAsia="Calibri" w:cs="Times New Roman"/>
                <w:kern w:val="0"/>
                <w14:ligatures w14:val="none"/>
              </w:rPr>
            </w:pPr>
          </w:p>
        </w:tc>
        <w:tc>
          <w:tcPr>
            <w:tcW w:w="1082" w:type="pct"/>
          </w:tcPr>
          <w:p w14:paraId="49478700" w14:textId="77777777" w:rsidR="00B116C5" w:rsidRPr="00884D12" w:rsidRDefault="00B116C5" w:rsidP="00B116C5">
            <w:pPr>
              <w:spacing w:after="0" w:line="240" w:lineRule="auto"/>
              <w:rPr>
                <w:rFonts w:eastAsia="Calibri" w:cs="Times New Roman"/>
                <w:kern w:val="0"/>
                <w14:ligatures w14:val="none"/>
              </w:rPr>
            </w:pPr>
          </w:p>
        </w:tc>
        <w:tc>
          <w:tcPr>
            <w:tcW w:w="1405" w:type="pct"/>
          </w:tcPr>
          <w:p w14:paraId="5812E4FD" w14:textId="77777777" w:rsidR="00B116C5" w:rsidRPr="00884D12" w:rsidRDefault="00B116C5" w:rsidP="00B116C5">
            <w:pPr>
              <w:spacing w:after="0" w:line="240" w:lineRule="auto"/>
              <w:rPr>
                <w:rFonts w:eastAsia="Calibri" w:cs="Times New Roman"/>
                <w:kern w:val="0"/>
                <w14:ligatures w14:val="none"/>
              </w:rPr>
            </w:pPr>
          </w:p>
        </w:tc>
        <w:tc>
          <w:tcPr>
            <w:tcW w:w="1555" w:type="pct"/>
          </w:tcPr>
          <w:p w14:paraId="67E79D84" w14:textId="77777777" w:rsidR="00B116C5" w:rsidRPr="00884D12" w:rsidRDefault="00B116C5" w:rsidP="00B116C5">
            <w:pPr>
              <w:spacing w:after="0" w:line="240" w:lineRule="auto"/>
              <w:rPr>
                <w:rFonts w:eastAsia="Calibri" w:cs="Times New Roman"/>
                <w:kern w:val="0"/>
                <w14:ligatures w14:val="none"/>
              </w:rPr>
            </w:pPr>
          </w:p>
        </w:tc>
      </w:tr>
    </w:tbl>
    <w:p w14:paraId="2F0DE7CC" w14:textId="7DE1C5FA" w:rsidR="002C2276" w:rsidRDefault="002C2276" w:rsidP="00F672F7">
      <w:pPr>
        <w:spacing w:after="0"/>
      </w:pPr>
    </w:p>
    <w:sectPr w:rsidR="002C2276" w:rsidSect="00B858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B3DB" w14:textId="77777777" w:rsidR="003A0240" w:rsidRDefault="003A0240" w:rsidP="00510AE7">
      <w:pPr>
        <w:spacing w:after="0" w:line="240" w:lineRule="auto"/>
      </w:pPr>
      <w:r>
        <w:separator/>
      </w:r>
    </w:p>
  </w:endnote>
  <w:endnote w:type="continuationSeparator" w:id="0">
    <w:p w14:paraId="515C40FE" w14:textId="77777777" w:rsidR="003A0240" w:rsidRDefault="003A0240" w:rsidP="00510AE7">
      <w:pPr>
        <w:spacing w:after="0" w:line="240" w:lineRule="auto"/>
      </w:pPr>
      <w:r>
        <w:continuationSeparator/>
      </w:r>
    </w:p>
  </w:endnote>
  <w:endnote w:type="continuationNotice" w:id="1">
    <w:p w14:paraId="483F691A" w14:textId="77777777" w:rsidR="003A0240" w:rsidRDefault="003A0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5802" w14:textId="77777777" w:rsidR="002B6188" w:rsidRDefault="002B6188" w:rsidP="00510AE7">
    <w:pPr>
      <w:pStyle w:val="Footer"/>
      <w:rPr>
        <w:color w:val="FF0000"/>
      </w:rPr>
    </w:pPr>
  </w:p>
  <w:p w14:paraId="12CA3FA3" w14:textId="75FC8DFF" w:rsidR="00510AE7" w:rsidRDefault="00510AE7" w:rsidP="00510AE7">
    <w:pPr>
      <w:pStyle w:val="Footer"/>
    </w:pPr>
    <w:r w:rsidRPr="00FA4B18">
      <w:rPr>
        <w:color w:val="FF0000"/>
      </w:rPr>
      <w:t>[Insert Department]</w:t>
    </w:r>
    <w:r>
      <w:t xml:space="preserve"> Emergency Plan, Version Date- </w:t>
    </w:r>
    <w:r w:rsidRPr="00FA4B18">
      <w:rPr>
        <w:color w:val="FF0000"/>
      </w:rPr>
      <w:t>[XX/XX/XXXX]</w:t>
    </w:r>
    <w:r>
      <w:tab/>
      <w:t xml:space="preserve">Page | </w:t>
    </w:r>
    <w:r>
      <w:fldChar w:fldCharType="begin"/>
    </w:r>
    <w:r>
      <w:instrText xml:space="preserve"> PAGE   \* MERGEFORMAT </w:instrText>
    </w:r>
    <w:r>
      <w:fldChar w:fldCharType="separate"/>
    </w:r>
    <w:r>
      <w:rPr>
        <w:noProof/>
      </w:rPr>
      <w:t>1</w:t>
    </w:r>
    <w:r>
      <w:rPr>
        <w:noProof/>
      </w:rPr>
      <w:fldChar w:fldCharType="end"/>
    </w:r>
  </w:p>
  <w:p w14:paraId="73F803B0" w14:textId="3DFC7A6D" w:rsidR="00510AE7" w:rsidRDefault="00510AE7" w:rsidP="00510AE7">
    <w:pPr>
      <w:pStyle w:val="Footer"/>
    </w:pPr>
    <w:r>
      <w:t>Base Plan</w:t>
    </w:r>
  </w:p>
  <w:p w14:paraId="0CB26EFA" w14:textId="77777777" w:rsidR="00510AE7" w:rsidRDefault="00510AE7" w:rsidP="00510AE7">
    <w:pPr>
      <w:pStyle w:val="Footer"/>
    </w:pPr>
    <w:r>
      <w:t>Exempt from Public Records Under Florida Statutes Section 119.071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935E" w14:textId="77777777" w:rsidR="00E50C55" w:rsidRDefault="00E50C55" w:rsidP="00510AE7">
    <w:pPr>
      <w:pStyle w:val="Footer"/>
    </w:pPr>
    <w:r w:rsidRPr="00FA4B18">
      <w:rPr>
        <w:color w:val="FF0000"/>
      </w:rPr>
      <w:t>[Insert Department]</w:t>
    </w:r>
    <w:r>
      <w:t xml:space="preserve"> Emergency Plan, Version Date- </w:t>
    </w:r>
    <w:r w:rsidRPr="00FA4B18">
      <w:rPr>
        <w:color w:val="FF0000"/>
      </w:rPr>
      <w:t>[XX/XX/XXXX]</w:t>
    </w:r>
    <w:r>
      <w:tab/>
      <w:t xml:space="preserve">Page | </w:t>
    </w:r>
    <w:r>
      <w:fldChar w:fldCharType="begin"/>
    </w:r>
    <w:r>
      <w:instrText xml:space="preserve"> PAGE   \* MERGEFORMAT </w:instrText>
    </w:r>
    <w:r>
      <w:fldChar w:fldCharType="separate"/>
    </w:r>
    <w:r>
      <w:rPr>
        <w:noProof/>
      </w:rPr>
      <w:t>1</w:t>
    </w:r>
    <w:r>
      <w:rPr>
        <w:noProof/>
      </w:rPr>
      <w:fldChar w:fldCharType="end"/>
    </w:r>
  </w:p>
  <w:p w14:paraId="403B3A4A" w14:textId="34AC88F3" w:rsidR="00E50C55" w:rsidRDefault="00E50C55" w:rsidP="00510AE7">
    <w:pPr>
      <w:pStyle w:val="Footer"/>
    </w:pPr>
    <w:r>
      <w:t xml:space="preserve">Appendix </w:t>
    </w:r>
    <w:r w:rsidR="00071F9A">
      <w:t>A</w:t>
    </w:r>
    <w:r w:rsidR="001737B6">
      <w:t>-</w:t>
    </w:r>
    <w:r w:rsidR="002D0B80">
      <w:t>Emergency Guidance</w:t>
    </w:r>
  </w:p>
  <w:p w14:paraId="3B380B1D" w14:textId="77777777" w:rsidR="00E50C55" w:rsidRDefault="00E50C55" w:rsidP="00510AE7">
    <w:pPr>
      <w:pStyle w:val="Footer"/>
    </w:pPr>
    <w:r>
      <w:t>Exempt from Public Records Under Florida Statutes Section 119.071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D99F" w14:textId="77777777" w:rsidR="00DC448C" w:rsidRDefault="00DC448C" w:rsidP="00510AE7">
    <w:pPr>
      <w:pStyle w:val="Footer"/>
    </w:pPr>
    <w:r w:rsidRPr="00FA4B18">
      <w:rPr>
        <w:color w:val="FF0000"/>
      </w:rPr>
      <w:t>[Insert Department]</w:t>
    </w:r>
    <w:r>
      <w:t xml:space="preserve"> Emergency Plan, Version Date- </w:t>
    </w:r>
    <w:r w:rsidRPr="00FA4B18">
      <w:rPr>
        <w:color w:val="FF0000"/>
      </w:rPr>
      <w:t>[XX/XX/XXXX]</w:t>
    </w:r>
    <w:r>
      <w:tab/>
      <w:t xml:space="preserve">Page | </w:t>
    </w:r>
    <w:r>
      <w:fldChar w:fldCharType="begin"/>
    </w:r>
    <w:r>
      <w:instrText xml:space="preserve"> PAGE   \* MERGEFORMAT </w:instrText>
    </w:r>
    <w:r>
      <w:fldChar w:fldCharType="separate"/>
    </w:r>
    <w:r>
      <w:rPr>
        <w:noProof/>
      </w:rPr>
      <w:t>1</w:t>
    </w:r>
    <w:r>
      <w:rPr>
        <w:noProof/>
      </w:rPr>
      <w:fldChar w:fldCharType="end"/>
    </w:r>
  </w:p>
  <w:p w14:paraId="5069648E" w14:textId="1CAD10A5" w:rsidR="00DC448C" w:rsidRDefault="00DC448C" w:rsidP="00510AE7">
    <w:pPr>
      <w:pStyle w:val="Footer"/>
    </w:pPr>
    <w:r>
      <w:t xml:space="preserve">Appendix </w:t>
    </w:r>
    <w:r w:rsidR="007B163C">
      <w:t>B</w:t>
    </w:r>
    <w:r w:rsidR="00D26450">
      <w:t>-T</w:t>
    </w:r>
    <w:r w:rsidR="00940484">
      <w:t>ropical Weather Plan</w:t>
    </w:r>
  </w:p>
  <w:p w14:paraId="76437379" w14:textId="77777777" w:rsidR="00DC448C" w:rsidRDefault="00DC448C" w:rsidP="00510AE7">
    <w:pPr>
      <w:pStyle w:val="Footer"/>
    </w:pPr>
    <w:r>
      <w:t>Exempt from Public Records Under Florida Statutes Section 119.071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4113" w14:textId="77777777" w:rsidR="000D315E" w:rsidRDefault="000D315E" w:rsidP="00510AE7">
    <w:pPr>
      <w:pStyle w:val="Footer"/>
    </w:pPr>
    <w:r w:rsidRPr="00FA4B18">
      <w:rPr>
        <w:color w:val="FF0000"/>
      </w:rPr>
      <w:t>[Insert Department]</w:t>
    </w:r>
    <w:r>
      <w:t xml:space="preserve"> Emergency Plan, Version Date- </w:t>
    </w:r>
    <w:r w:rsidRPr="00FA4B18">
      <w:rPr>
        <w:color w:val="FF0000"/>
      </w:rPr>
      <w:t>[XX/XX/XXXX]</w:t>
    </w:r>
    <w:r>
      <w:tab/>
      <w:t xml:space="preserve">Page | </w:t>
    </w:r>
    <w:r>
      <w:fldChar w:fldCharType="begin"/>
    </w:r>
    <w:r>
      <w:instrText xml:space="preserve"> PAGE   \* MERGEFORMAT </w:instrText>
    </w:r>
    <w:r>
      <w:fldChar w:fldCharType="separate"/>
    </w:r>
    <w:r>
      <w:rPr>
        <w:noProof/>
      </w:rPr>
      <w:t>1</w:t>
    </w:r>
    <w:r>
      <w:rPr>
        <w:noProof/>
      </w:rPr>
      <w:fldChar w:fldCharType="end"/>
    </w:r>
  </w:p>
  <w:p w14:paraId="29FF46FA" w14:textId="77777777" w:rsidR="000D315E" w:rsidRDefault="00E50C55" w:rsidP="00510AE7">
    <w:pPr>
      <w:pStyle w:val="Footer"/>
    </w:pPr>
    <w:r>
      <w:t xml:space="preserve">Appendix </w:t>
    </w:r>
    <w:r w:rsidR="000D315E">
      <w:t>C</w:t>
    </w:r>
    <w:r w:rsidR="00237453">
      <w:t>-</w:t>
    </w:r>
    <w:r w:rsidR="00940484">
      <w:t>Continuity of Operations Plan</w:t>
    </w:r>
  </w:p>
  <w:p w14:paraId="4152ACD4" w14:textId="77777777" w:rsidR="000D315E" w:rsidRDefault="000D315E" w:rsidP="00510AE7">
    <w:pPr>
      <w:pStyle w:val="Footer"/>
    </w:pPr>
    <w:r>
      <w:t>Exempt from Public Records Under Florida Statutes Section 119.071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3E02" w14:textId="2610217A" w:rsidR="00545D29" w:rsidRDefault="00545D29" w:rsidP="00510AE7">
    <w:pPr>
      <w:pStyle w:val="Footer"/>
    </w:pPr>
    <w:r w:rsidRPr="00FA4B18">
      <w:rPr>
        <w:color w:val="FF0000"/>
      </w:rPr>
      <w:t>[Insert Department]</w:t>
    </w:r>
    <w:r>
      <w:t xml:space="preserve"> Emergency Plan, Version Date- </w:t>
    </w:r>
    <w:r w:rsidRPr="00FA4B18">
      <w:rPr>
        <w:color w:val="FF0000"/>
      </w:rPr>
      <w:t>[XX/XX/XXXX]</w:t>
    </w:r>
    <w:r>
      <w:tab/>
      <w:t xml:space="preserve">Page | </w:t>
    </w:r>
    <w:r>
      <w:fldChar w:fldCharType="begin"/>
    </w:r>
    <w:r>
      <w:instrText xml:space="preserve"> PAGE   \* MERGEFORMAT </w:instrText>
    </w:r>
    <w:r>
      <w:fldChar w:fldCharType="separate"/>
    </w:r>
    <w:r>
      <w:rPr>
        <w:noProof/>
      </w:rPr>
      <w:t>1</w:t>
    </w:r>
    <w:r>
      <w:rPr>
        <w:noProof/>
      </w:rPr>
      <w:fldChar w:fldCharType="end"/>
    </w:r>
  </w:p>
  <w:p w14:paraId="459DAD51" w14:textId="17D373DA" w:rsidR="00545D29" w:rsidRDefault="00545D29" w:rsidP="00510AE7">
    <w:pPr>
      <w:pStyle w:val="Footer"/>
    </w:pPr>
    <w:r>
      <w:t>Attachments</w:t>
    </w:r>
  </w:p>
  <w:p w14:paraId="4D0EC70E" w14:textId="77777777" w:rsidR="00545D29" w:rsidRDefault="00545D29" w:rsidP="00510AE7">
    <w:pPr>
      <w:pStyle w:val="Footer"/>
    </w:pPr>
    <w:r>
      <w:t>Exempt from Public Records Under Florida Statutes Section 119.071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3CAC" w14:textId="77777777" w:rsidR="003A0240" w:rsidRDefault="003A0240" w:rsidP="00510AE7">
      <w:pPr>
        <w:spacing w:after="0" w:line="240" w:lineRule="auto"/>
      </w:pPr>
      <w:r>
        <w:separator/>
      </w:r>
    </w:p>
  </w:footnote>
  <w:footnote w:type="continuationSeparator" w:id="0">
    <w:p w14:paraId="022F0DCF" w14:textId="77777777" w:rsidR="003A0240" w:rsidRDefault="003A0240" w:rsidP="00510AE7">
      <w:pPr>
        <w:spacing w:after="0" w:line="240" w:lineRule="auto"/>
      </w:pPr>
      <w:r>
        <w:continuationSeparator/>
      </w:r>
    </w:p>
  </w:footnote>
  <w:footnote w:type="continuationNotice" w:id="1">
    <w:p w14:paraId="1CF9F600" w14:textId="77777777" w:rsidR="003A0240" w:rsidRDefault="003A02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9B4"/>
    <w:multiLevelType w:val="hybridMultilevel"/>
    <w:tmpl w:val="3468C81A"/>
    <w:lvl w:ilvl="0" w:tplc="22C6632A">
      <w:start w:val="1"/>
      <w:numFmt w:val="upperRoman"/>
      <w:pStyle w:val="Heading1"/>
      <w:lvlText w:val="%1."/>
      <w:lvlJc w:val="right"/>
      <w:pPr>
        <w:ind w:left="360" w:hanging="360"/>
      </w:pPr>
      <w:rPr>
        <w:color w:val="0F4761" w:themeColor="accent1" w:themeShade="BF"/>
      </w:rPr>
    </w:lvl>
    <w:lvl w:ilvl="1" w:tplc="883C039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45CAA"/>
    <w:multiLevelType w:val="hybridMultilevel"/>
    <w:tmpl w:val="8A541DA4"/>
    <w:lvl w:ilvl="0" w:tplc="9FE222CA">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522B9"/>
    <w:multiLevelType w:val="hybridMultilevel"/>
    <w:tmpl w:val="A9EAF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A024A"/>
    <w:multiLevelType w:val="hybridMultilevel"/>
    <w:tmpl w:val="9AFC3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16578"/>
    <w:multiLevelType w:val="hybridMultilevel"/>
    <w:tmpl w:val="F372FC62"/>
    <w:lvl w:ilvl="0" w:tplc="04090001">
      <w:start w:val="1"/>
      <w:numFmt w:val="bullet"/>
      <w:lvlText w:val=""/>
      <w:lvlJc w:val="left"/>
      <w:pPr>
        <w:ind w:left="-288" w:hanging="432"/>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900" w:hanging="720"/>
      </w:pPr>
      <w:rPr>
        <w:rFonts w:hint="default"/>
      </w:r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 w15:restartNumberingAfterBreak="0">
    <w:nsid w:val="0A7A20D6"/>
    <w:multiLevelType w:val="hybridMultilevel"/>
    <w:tmpl w:val="009EF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82AB8"/>
    <w:multiLevelType w:val="hybridMultilevel"/>
    <w:tmpl w:val="FDD0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563C5C"/>
    <w:multiLevelType w:val="hybridMultilevel"/>
    <w:tmpl w:val="99B40E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20B5F94"/>
    <w:multiLevelType w:val="hybridMultilevel"/>
    <w:tmpl w:val="E77641F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2E760F7"/>
    <w:multiLevelType w:val="hybridMultilevel"/>
    <w:tmpl w:val="E466BD5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B326F"/>
    <w:multiLevelType w:val="hybridMultilevel"/>
    <w:tmpl w:val="FEFED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2711BE"/>
    <w:multiLevelType w:val="hybridMultilevel"/>
    <w:tmpl w:val="97C87CE0"/>
    <w:lvl w:ilvl="0" w:tplc="21A894E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210EA7"/>
    <w:multiLevelType w:val="hybridMultilevel"/>
    <w:tmpl w:val="BFFCC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5074D0"/>
    <w:multiLevelType w:val="hybridMultilevel"/>
    <w:tmpl w:val="AD9E2D0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7E3FB1"/>
    <w:multiLevelType w:val="hybridMultilevel"/>
    <w:tmpl w:val="B07ADB90"/>
    <w:lvl w:ilvl="0" w:tplc="CFC2CC00">
      <w:start w:val="2"/>
      <w:numFmt w:val="upperLetter"/>
      <w:lvlText w:val="%1."/>
      <w:lvlJc w:val="left"/>
      <w:pPr>
        <w:ind w:left="868" w:hanging="360"/>
      </w:pPr>
      <w:rPr>
        <w:rFonts w:hint="default"/>
        <w:b w:val="0"/>
        <w:bCs w:val="0"/>
      </w:r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5" w15:restartNumberingAfterBreak="0">
    <w:nsid w:val="1A0A2FDB"/>
    <w:multiLevelType w:val="hybridMultilevel"/>
    <w:tmpl w:val="52889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880083"/>
    <w:multiLevelType w:val="hybridMultilevel"/>
    <w:tmpl w:val="F6F4A4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8F0A4F"/>
    <w:multiLevelType w:val="hybridMultilevel"/>
    <w:tmpl w:val="CEC84F28"/>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B246A4D"/>
    <w:multiLevelType w:val="hybridMultilevel"/>
    <w:tmpl w:val="EAD80618"/>
    <w:lvl w:ilvl="0" w:tplc="405693BC">
      <w:start w:val="1"/>
      <w:numFmt w:val="upperLetter"/>
      <w:lvlText w:val="%1."/>
      <w:lvlJc w:val="left"/>
      <w:pPr>
        <w:ind w:left="432" w:hanging="432"/>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59A61B0">
      <w:start w:val="1"/>
      <w:numFmt w:val="decimal"/>
      <w:lvlText w:val="%2."/>
      <w:lvlJc w:val="left"/>
      <w:pPr>
        <w:ind w:left="1620" w:hanging="720"/>
      </w:pPr>
      <w:rPr>
        <w:rFonts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1C454BBB"/>
    <w:multiLevelType w:val="hybridMultilevel"/>
    <w:tmpl w:val="FFA28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720785"/>
    <w:multiLevelType w:val="hybridMultilevel"/>
    <w:tmpl w:val="F6608B22"/>
    <w:lvl w:ilvl="0" w:tplc="FD3A1D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CD25BE7"/>
    <w:multiLevelType w:val="hybridMultilevel"/>
    <w:tmpl w:val="FDE0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D9167D9"/>
    <w:multiLevelType w:val="hybridMultilevel"/>
    <w:tmpl w:val="957E6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A27DB1"/>
    <w:multiLevelType w:val="hybridMultilevel"/>
    <w:tmpl w:val="9DEE3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E66596B"/>
    <w:multiLevelType w:val="hybridMultilevel"/>
    <w:tmpl w:val="00A61C2A"/>
    <w:lvl w:ilvl="0" w:tplc="28C0A6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6706EE"/>
    <w:multiLevelType w:val="hybridMultilevel"/>
    <w:tmpl w:val="07FA7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1A0279D"/>
    <w:multiLevelType w:val="hybridMultilevel"/>
    <w:tmpl w:val="9E221C7A"/>
    <w:lvl w:ilvl="0" w:tplc="D7B004CE">
      <w:start w:val="1"/>
      <w:numFmt w:val="upp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2374037"/>
    <w:multiLevelType w:val="hybridMultilevel"/>
    <w:tmpl w:val="5CC2F1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2392634"/>
    <w:multiLevelType w:val="hybridMultilevel"/>
    <w:tmpl w:val="BE2AC950"/>
    <w:lvl w:ilvl="0" w:tplc="FFFFFFFF">
      <w:start w:val="1"/>
      <w:numFmt w:val="bullet"/>
      <w:lvlText w:val=""/>
      <w:lvlJc w:val="left"/>
      <w:pPr>
        <w:ind w:left="1368"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29" w15:restartNumberingAfterBreak="0">
    <w:nsid w:val="22752B86"/>
    <w:multiLevelType w:val="hybridMultilevel"/>
    <w:tmpl w:val="DFB23AE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0" w15:restartNumberingAfterBreak="0">
    <w:nsid w:val="237D3AD8"/>
    <w:multiLevelType w:val="hybridMultilevel"/>
    <w:tmpl w:val="5CD60992"/>
    <w:lvl w:ilvl="0" w:tplc="83E8D440">
      <w:start w:val="1"/>
      <w:numFmt w:val="upperLetter"/>
      <w:pStyle w:val="Heading2"/>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F8693D"/>
    <w:multiLevelType w:val="hybridMultilevel"/>
    <w:tmpl w:val="0F5EC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EE2375"/>
    <w:multiLevelType w:val="hybridMultilevel"/>
    <w:tmpl w:val="594655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8130805"/>
    <w:multiLevelType w:val="hybridMultilevel"/>
    <w:tmpl w:val="85EC3AA6"/>
    <w:lvl w:ilvl="0" w:tplc="E000F6FC">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81E4FE9"/>
    <w:multiLevelType w:val="hybridMultilevel"/>
    <w:tmpl w:val="E7EE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8BC6188"/>
    <w:multiLevelType w:val="hybridMultilevel"/>
    <w:tmpl w:val="D07C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B07F52"/>
    <w:multiLevelType w:val="hybridMultilevel"/>
    <w:tmpl w:val="92881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A5B26A0"/>
    <w:multiLevelType w:val="hybridMultilevel"/>
    <w:tmpl w:val="E5D4AF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B4B1E19"/>
    <w:multiLevelType w:val="hybridMultilevel"/>
    <w:tmpl w:val="2E9438E0"/>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2C3E14C9"/>
    <w:multiLevelType w:val="hybridMultilevel"/>
    <w:tmpl w:val="4EFC7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440F78"/>
    <w:multiLevelType w:val="hybridMultilevel"/>
    <w:tmpl w:val="36B65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2AF260A"/>
    <w:multiLevelType w:val="hybridMultilevel"/>
    <w:tmpl w:val="A4665C4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2" w15:restartNumberingAfterBreak="0">
    <w:nsid w:val="34060AC3"/>
    <w:multiLevelType w:val="hybridMultilevel"/>
    <w:tmpl w:val="4112AA28"/>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42949DE"/>
    <w:multiLevelType w:val="hybridMultilevel"/>
    <w:tmpl w:val="CEC84F28"/>
    <w:lvl w:ilvl="0" w:tplc="1B0CE8B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5BF11A9"/>
    <w:multiLevelType w:val="hybridMultilevel"/>
    <w:tmpl w:val="AD2E2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5E54E51"/>
    <w:multiLevelType w:val="hybridMultilevel"/>
    <w:tmpl w:val="E84899AA"/>
    <w:lvl w:ilvl="0" w:tplc="77569F9C">
      <w:start w:val="3"/>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57471A"/>
    <w:multiLevelType w:val="hybridMultilevel"/>
    <w:tmpl w:val="61A2DE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7575145"/>
    <w:multiLevelType w:val="hybridMultilevel"/>
    <w:tmpl w:val="52866860"/>
    <w:lvl w:ilvl="0" w:tplc="33081DFC">
      <w:start w:val="1"/>
      <w:numFmt w:val="decimal"/>
      <w:pStyle w:val="Heading3"/>
      <w:lvlText w:val="%1."/>
      <w:lvlJc w:val="left"/>
      <w:pPr>
        <w:ind w:left="180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38857D85"/>
    <w:multiLevelType w:val="hybridMultilevel"/>
    <w:tmpl w:val="E60E2D8E"/>
    <w:lvl w:ilvl="0" w:tplc="238280F8">
      <w:start w:val="1"/>
      <w:numFmt w:val="decimal"/>
      <w:pStyle w:val="SmallHeading3"/>
      <w:lvlText w:val="%1."/>
      <w:lvlJc w:val="left"/>
      <w:pPr>
        <w:ind w:left="864" w:hanging="432"/>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2052" w:hanging="720"/>
      </w:pPr>
      <w:rPr>
        <w:rFonts w:hint="default"/>
      </w:rPr>
    </w:lvl>
    <w:lvl w:ilvl="2" w:tplc="FFFFFFFF">
      <w:start w:val="1"/>
      <w:numFmt w:val="lowerRoman"/>
      <w:lvlText w:val="%3."/>
      <w:lvlJc w:val="right"/>
      <w:pPr>
        <w:ind w:left="3042" w:hanging="180"/>
      </w:pPr>
    </w:lvl>
    <w:lvl w:ilvl="3" w:tplc="FFFFFFFF" w:tentative="1">
      <w:start w:val="1"/>
      <w:numFmt w:val="decimal"/>
      <w:lvlText w:val="%4."/>
      <w:lvlJc w:val="left"/>
      <w:pPr>
        <w:ind w:left="3762" w:hanging="360"/>
      </w:pPr>
    </w:lvl>
    <w:lvl w:ilvl="4" w:tplc="FFFFFFFF" w:tentative="1">
      <w:start w:val="1"/>
      <w:numFmt w:val="lowerLetter"/>
      <w:lvlText w:val="%5."/>
      <w:lvlJc w:val="left"/>
      <w:pPr>
        <w:ind w:left="4482" w:hanging="360"/>
      </w:pPr>
    </w:lvl>
    <w:lvl w:ilvl="5" w:tplc="FFFFFFFF" w:tentative="1">
      <w:start w:val="1"/>
      <w:numFmt w:val="lowerRoman"/>
      <w:lvlText w:val="%6."/>
      <w:lvlJc w:val="right"/>
      <w:pPr>
        <w:ind w:left="5202" w:hanging="180"/>
      </w:pPr>
    </w:lvl>
    <w:lvl w:ilvl="6" w:tplc="FFFFFFFF" w:tentative="1">
      <w:start w:val="1"/>
      <w:numFmt w:val="decimal"/>
      <w:lvlText w:val="%7."/>
      <w:lvlJc w:val="left"/>
      <w:pPr>
        <w:ind w:left="5922" w:hanging="360"/>
      </w:pPr>
    </w:lvl>
    <w:lvl w:ilvl="7" w:tplc="FFFFFFFF" w:tentative="1">
      <w:start w:val="1"/>
      <w:numFmt w:val="lowerLetter"/>
      <w:lvlText w:val="%8."/>
      <w:lvlJc w:val="left"/>
      <w:pPr>
        <w:ind w:left="6642" w:hanging="360"/>
      </w:pPr>
    </w:lvl>
    <w:lvl w:ilvl="8" w:tplc="FFFFFFFF" w:tentative="1">
      <w:start w:val="1"/>
      <w:numFmt w:val="lowerRoman"/>
      <w:lvlText w:val="%9."/>
      <w:lvlJc w:val="right"/>
      <w:pPr>
        <w:ind w:left="7362" w:hanging="180"/>
      </w:pPr>
    </w:lvl>
  </w:abstractNum>
  <w:abstractNum w:abstractNumId="49" w15:restartNumberingAfterBreak="0">
    <w:nsid w:val="3B05614D"/>
    <w:multiLevelType w:val="hybridMultilevel"/>
    <w:tmpl w:val="08BEC2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BEF0402"/>
    <w:multiLevelType w:val="hybridMultilevel"/>
    <w:tmpl w:val="C2E20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BFC7F5B"/>
    <w:multiLevelType w:val="hybridMultilevel"/>
    <w:tmpl w:val="56FEE0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C140107"/>
    <w:multiLevelType w:val="hybridMultilevel"/>
    <w:tmpl w:val="61A2DE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3E7C60D8"/>
    <w:multiLevelType w:val="hybridMultilevel"/>
    <w:tmpl w:val="2B1C5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E9F0B8B"/>
    <w:multiLevelType w:val="hybridMultilevel"/>
    <w:tmpl w:val="017E8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5841E1"/>
    <w:multiLevelType w:val="hybridMultilevel"/>
    <w:tmpl w:val="5386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A66486"/>
    <w:multiLevelType w:val="hybridMultilevel"/>
    <w:tmpl w:val="74AC8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11E5A0B"/>
    <w:multiLevelType w:val="hybridMultilevel"/>
    <w:tmpl w:val="3158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17B5905"/>
    <w:multiLevelType w:val="hybridMultilevel"/>
    <w:tmpl w:val="C35AF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1A93B4A"/>
    <w:multiLevelType w:val="hybridMultilevel"/>
    <w:tmpl w:val="6C824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23F20BD"/>
    <w:multiLevelType w:val="hybridMultilevel"/>
    <w:tmpl w:val="06FADF22"/>
    <w:lvl w:ilvl="0" w:tplc="95E022F2">
      <w:start w:val="1"/>
      <w:numFmt w:val="decimal"/>
      <w:pStyle w:val="H"/>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15:restartNumberingAfterBreak="0">
    <w:nsid w:val="42B024EB"/>
    <w:multiLevelType w:val="hybridMultilevel"/>
    <w:tmpl w:val="132A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64051D3"/>
    <w:multiLevelType w:val="hybridMultilevel"/>
    <w:tmpl w:val="AFDC1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64763BF"/>
    <w:multiLevelType w:val="hybridMultilevel"/>
    <w:tmpl w:val="4EF2FB24"/>
    <w:lvl w:ilvl="0" w:tplc="FFFFFFFF">
      <w:start w:val="1"/>
      <w:numFmt w:val="bullet"/>
      <w:lvlText w:val=""/>
      <w:lvlJc w:val="left"/>
      <w:pPr>
        <w:ind w:left="648"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64" w15:restartNumberingAfterBreak="0">
    <w:nsid w:val="495212EF"/>
    <w:multiLevelType w:val="hybridMultilevel"/>
    <w:tmpl w:val="63F4D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A880675"/>
    <w:multiLevelType w:val="hybridMultilevel"/>
    <w:tmpl w:val="DA3CC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BD03311"/>
    <w:multiLevelType w:val="hybridMultilevel"/>
    <w:tmpl w:val="8814E9D4"/>
    <w:lvl w:ilvl="0" w:tplc="FFFFFFFF">
      <w:start w:val="1"/>
      <w:numFmt w:val="bullet"/>
      <w:lvlText w:val=""/>
      <w:lvlJc w:val="left"/>
      <w:pPr>
        <w:ind w:left="648"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088" w:hanging="360"/>
      </w:pPr>
      <w:rPr>
        <w:rFonts w:ascii="Wingdings" w:hAnsi="Wingdings" w:hint="default"/>
      </w:rPr>
    </w:lvl>
    <w:lvl w:ilvl="3" w:tplc="FFFFFFFF" w:tentative="1">
      <w:start w:val="1"/>
      <w:numFmt w:val="bullet"/>
      <w:lvlText w:val=""/>
      <w:lvlJc w:val="left"/>
      <w:pPr>
        <w:ind w:left="2808" w:hanging="360"/>
      </w:pPr>
      <w:rPr>
        <w:rFonts w:ascii="Symbol" w:hAnsi="Symbol" w:hint="default"/>
      </w:rPr>
    </w:lvl>
    <w:lvl w:ilvl="4" w:tplc="FFFFFFFF" w:tentative="1">
      <w:start w:val="1"/>
      <w:numFmt w:val="bullet"/>
      <w:lvlText w:val="o"/>
      <w:lvlJc w:val="left"/>
      <w:pPr>
        <w:ind w:left="3528" w:hanging="360"/>
      </w:pPr>
      <w:rPr>
        <w:rFonts w:ascii="Courier New" w:hAnsi="Courier New" w:cs="Courier New" w:hint="default"/>
      </w:rPr>
    </w:lvl>
    <w:lvl w:ilvl="5" w:tplc="FFFFFFFF" w:tentative="1">
      <w:start w:val="1"/>
      <w:numFmt w:val="bullet"/>
      <w:lvlText w:val=""/>
      <w:lvlJc w:val="left"/>
      <w:pPr>
        <w:ind w:left="4248" w:hanging="360"/>
      </w:pPr>
      <w:rPr>
        <w:rFonts w:ascii="Wingdings" w:hAnsi="Wingdings" w:hint="default"/>
      </w:rPr>
    </w:lvl>
    <w:lvl w:ilvl="6" w:tplc="FFFFFFFF" w:tentative="1">
      <w:start w:val="1"/>
      <w:numFmt w:val="bullet"/>
      <w:lvlText w:val=""/>
      <w:lvlJc w:val="left"/>
      <w:pPr>
        <w:ind w:left="4968" w:hanging="360"/>
      </w:pPr>
      <w:rPr>
        <w:rFonts w:ascii="Symbol" w:hAnsi="Symbol" w:hint="default"/>
      </w:rPr>
    </w:lvl>
    <w:lvl w:ilvl="7" w:tplc="FFFFFFFF" w:tentative="1">
      <w:start w:val="1"/>
      <w:numFmt w:val="bullet"/>
      <w:lvlText w:val="o"/>
      <w:lvlJc w:val="left"/>
      <w:pPr>
        <w:ind w:left="5688" w:hanging="360"/>
      </w:pPr>
      <w:rPr>
        <w:rFonts w:ascii="Courier New" w:hAnsi="Courier New" w:cs="Courier New" w:hint="default"/>
      </w:rPr>
    </w:lvl>
    <w:lvl w:ilvl="8" w:tplc="FFFFFFFF" w:tentative="1">
      <w:start w:val="1"/>
      <w:numFmt w:val="bullet"/>
      <w:lvlText w:val=""/>
      <w:lvlJc w:val="left"/>
      <w:pPr>
        <w:ind w:left="6408" w:hanging="360"/>
      </w:pPr>
      <w:rPr>
        <w:rFonts w:ascii="Wingdings" w:hAnsi="Wingdings" w:hint="default"/>
      </w:rPr>
    </w:lvl>
  </w:abstractNum>
  <w:abstractNum w:abstractNumId="67" w15:restartNumberingAfterBreak="0">
    <w:nsid w:val="4D3F2268"/>
    <w:multiLevelType w:val="hybridMultilevel"/>
    <w:tmpl w:val="3F0A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0156B69"/>
    <w:multiLevelType w:val="hybridMultilevel"/>
    <w:tmpl w:val="CEC84F28"/>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04B0CBE"/>
    <w:multiLevelType w:val="hybridMultilevel"/>
    <w:tmpl w:val="936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6C163E"/>
    <w:multiLevelType w:val="hybridMultilevel"/>
    <w:tmpl w:val="E7682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50DA07A8"/>
    <w:multiLevelType w:val="hybridMultilevel"/>
    <w:tmpl w:val="D70A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2280CA8"/>
    <w:multiLevelType w:val="hybridMultilevel"/>
    <w:tmpl w:val="720A6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52A7188E"/>
    <w:multiLevelType w:val="hybridMultilevel"/>
    <w:tmpl w:val="6530753C"/>
    <w:lvl w:ilvl="0" w:tplc="240C37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4FB6151"/>
    <w:multiLevelType w:val="hybridMultilevel"/>
    <w:tmpl w:val="3BA80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5CE7EC0"/>
    <w:multiLevelType w:val="hybridMultilevel"/>
    <w:tmpl w:val="57C8E7F4"/>
    <w:lvl w:ilvl="0" w:tplc="FFFFFFFF">
      <w:start w:val="1"/>
      <w:numFmt w:val="upp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61C4399"/>
    <w:multiLevelType w:val="hybridMultilevel"/>
    <w:tmpl w:val="9DF0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956C63"/>
    <w:multiLevelType w:val="hybridMultilevel"/>
    <w:tmpl w:val="A378B19A"/>
    <w:lvl w:ilvl="0" w:tplc="8CCABA62">
      <w:start w:val="1"/>
      <w:numFmt w:val="upperLetter"/>
      <w:pStyle w:val="G"/>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7A23406"/>
    <w:multiLevelType w:val="hybridMultilevel"/>
    <w:tmpl w:val="22FC8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5A232B3D"/>
    <w:multiLevelType w:val="hybridMultilevel"/>
    <w:tmpl w:val="A8207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AA35689"/>
    <w:multiLevelType w:val="hybridMultilevel"/>
    <w:tmpl w:val="2E420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5B3A02B3"/>
    <w:multiLevelType w:val="hybridMultilevel"/>
    <w:tmpl w:val="987A2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F2676AF"/>
    <w:multiLevelType w:val="hybridMultilevel"/>
    <w:tmpl w:val="D46AA490"/>
    <w:lvl w:ilvl="0" w:tplc="FFFFFFFF">
      <w:start w:val="1"/>
      <w:numFmt w:val="bullet"/>
      <w:lvlText w:val=""/>
      <w:lvlJc w:val="left"/>
      <w:pPr>
        <w:ind w:left="1368"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808" w:hanging="360"/>
      </w:pPr>
      <w:rPr>
        <w:rFonts w:ascii="Wingdings" w:hAnsi="Wingdings" w:hint="default"/>
      </w:rPr>
    </w:lvl>
    <w:lvl w:ilvl="3" w:tplc="FFFFFFFF" w:tentative="1">
      <w:start w:val="1"/>
      <w:numFmt w:val="bullet"/>
      <w:lvlText w:val=""/>
      <w:lvlJc w:val="left"/>
      <w:pPr>
        <w:ind w:left="3528" w:hanging="360"/>
      </w:pPr>
      <w:rPr>
        <w:rFonts w:ascii="Symbol" w:hAnsi="Symbol" w:hint="default"/>
      </w:rPr>
    </w:lvl>
    <w:lvl w:ilvl="4" w:tplc="FFFFFFFF" w:tentative="1">
      <w:start w:val="1"/>
      <w:numFmt w:val="bullet"/>
      <w:lvlText w:val="o"/>
      <w:lvlJc w:val="left"/>
      <w:pPr>
        <w:ind w:left="4248" w:hanging="360"/>
      </w:pPr>
      <w:rPr>
        <w:rFonts w:ascii="Courier New" w:hAnsi="Courier New" w:cs="Courier New" w:hint="default"/>
      </w:rPr>
    </w:lvl>
    <w:lvl w:ilvl="5" w:tplc="FFFFFFFF" w:tentative="1">
      <w:start w:val="1"/>
      <w:numFmt w:val="bullet"/>
      <w:lvlText w:val=""/>
      <w:lvlJc w:val="left"/>
      <w:pPr>
        <w:ind w:left="4968" w:hanging="360"/>
      </w:pPr>
      <w:rPr>
        <w:rFonts w:ascii="Wingdings" w:hAnsi="Wingdings" w:hint="default"/>
      </w:rPr>
    </w:lvl>
    <w:lvl w:ilvl="6" w:tplc="FFFFFFFF" w:tentative="1">
      <w:start w:val="1"/>
      <w:numFmt w:val="bullet"/>
      <w:lvlText w:val=""/>
      <w:lvlJc w:val="left"/>
      <w:pPr>
        <w:ind w:left="5688" w:hanging="360"/>
      </w:pPr>
      <w:rPr>
        <w:rFonts w:ascii="Symbol" w:hAnsi="Symbol" w:hint="default"/>
      </w:rPr>
    </w:lvl>
    <w:lvl w:ilvl="7" w:tplc="FFFFFFFF" w:tentative="1">
      <w:start w:val="1"/>
      <w:numFmt w:val="bullet"/>
      <w:lvlText w:val="o"/>
      <w:lvlJc w:val="left"/>
      <w:pPr>
        <w:ind w:left="6408" w:hanging="360"/>
      </w:pPr>
      <w:rPr>
        <w:rFonts w:ascii="Courier New" w:hAnsi="Courier New" w:cs="Courier New" w:hint="default"/>
      </w:rPr>
    </w:lvl>
    <w:lvl w:ilvl="8" w:tplc="FFFFFFFF" w:tentative="1">
      <w:start w:val="1"/>
      <w:numFmt w:val="bullet"/>
      <w:lvlText w:val=""/>
      <w:lvlJc w:val="left"/>
      <w:pPr>
        <w:ind w:left="7128" w:hanging="360"/>
      </w:pPr>
      <w:rPr>
        <w:rFonts w:ascii="Wingdings" w:hAnsi="Wingdings" w:hint="default"/>
      </w:rPr>
    </w:lvl>
  </w:abstractNum>
  <w:abstractNum w:abstractNumId="83" w15:restartNumberingAfterBreak="0">
    <w:nsid w:val="60862CD7"/>
    <w:multiLevelType w:val="hybridMultilevel"/>
    <w:tmpl w:val="5052BDCA"/>
    <w:lvl w:ilvl="0" w:tplc="FFFFFFFF">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4" w15:restartNumberingAfterBreak="0">
    <w:nsid w:val="615A7682"/>
    <w:multiLevelType w:val="hybridMultilevel"/>
    <w:tmpl w:val="57363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2AE7DB6"/>
    <w:multiLevelType w:val="hybridMultilevel"/>
    <w:tmpl w:val="0768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CD48B8"/>
    <w:multiLevelType w:val="hybridMultilevel"/>
    <w:tmpl w:val="17BC0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5F8386D"/>
    <w:multiLevelType w:val="hybridMultilevel"/>
    <w:tmpl w:val="DC88E66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8" w15:restartNumberingAfterBreak="0">
    <w:nsid w:val="66825C41"/>
    <w:multiLevelType w:val="hybridMultilevel"/>
    <w:tmpl w:val="DC44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A10545"/>
    <w:multiLevelType w:val="hybridMultilevel"/>
    <w:tmpl w:val="F6D6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0E6272"/>
    <w:multiLevelType w:val="hybridMultilevel"/>
    <w:tmpl w:val="4E5A5A10"/>
    <w:lvl w:ilvl="0" w:tplc="B49EBA80">
      <w:start w:val="1"/>
      <w:numFmt w:val="upperLetter"/>
      <w:lvlText w:val="%1."/>
      <w:lvlJc w:val="left"/>
      <w:pPr>
        <w:ind w:left="360" w:hanging="360"/>
      </w:pPr>
      <w:rPr>
        <w:color w:val="aut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1" w15:restartNumberingAfterBreak="0">
    <w:nsid w:val="67AA2467"/>
    <w:multiLevelType w:val="hybridMultilevel"/>
    <w:tmpl w:val="2D2C58D4"/>
    <w:lvl w:ilvl="0" w:tplc="28C0A6BC">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2" w15:restartNumberingAfterBreak="0">
    <w:nsid w:val="69B81394"/>
    <w:multiLevelType w:val="hybridMultilevel"/>
    <w:tmpl w:val="BB5A1506"/>
    <w:lvl w:ilvl="0" w:tplc="D062F0B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CA960EA"/>
    <w:multiLevelType w:val="hybridMultilevel"/>
    <w:tmpl w:val="F38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285FCE"/>
    <w:multiLevelType w:val="hybridMultilevel"/>
    <w:tmpl w:val="84D2E4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7D1F93"/>
    <w:multiLevelType w:val="hybridMultilevel"/>
    <w:tmpl w:val="FF2E2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24C276E"/>
    <w:multiLevelType w:val="hybridMultilevel"/>
    <w:tmpl w:val="D45C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2F57131"/>
    <w:multiLevelType w:val="hybridMultilevel"/>
    <w:tmpl w:val="61A2DE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621248E"/>
    <w:multiLevelType w:val="hybridMultilevel"/>
    <w:tmpl w:val="60A8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805098"/>
    <w:multiLevelType w:val="hybridMultilevel"/>
    <w:tmpl w:val="35D82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76A43D87"/>
    <w:multiLevelType w:val="hybridMultilevel"/>
    <w:tmpl w:val="68CCC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6CC431B"/>
    <w:multiLevelType w:val="hybridMultilevel"/>
    <w:tmpl w:val="3850C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B5C4339"/>
    <w:multiLevelType w:val="hybridMultilevel"/>
    <w:tmpl w:val="EAD80618"/>
    <w:lvl w:ilvl="0" w:tplc="FFFFFFFF">
      <w:start w:val="1"/>
      <w:numFmt w:val="upperLetter"/>
      <w:lvlText w:val="%1."/>
      <w:lvlJc w:val="left"/>
      <w:pPr>
        <w:ind w:left="432" w:hanging="432"/>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ind w:left="1620" w:hanging="720"/>
      </w:pPr>
      <w:rPr>
        <w:rFonts w:hint="default"/>
      </w:rPr>
    </w:lvl>
    <w:lvl w:ilvl="2" w:tplc="FFFFFFFF">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3" w15:restartNumberingAfterBreak="0">
    <w:nsid w:val="7C8727CC"/>
    <w:multiLevelType w:val="hybridMultilevel"/>
    <w:tmpl w:val="61CE86B0"/>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DAC0CF1"/>
    <w:multiLevelType w:val="hybridMultilevel"/>
    <w:tmpl w:val="76FE766E"/>
    <w:lvl w:ilvl="0" w:tplc="E70EA5BE">
      <w:start w:val="3"/>
      <w:numFmt w:val="upperLetter"/>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E8F7D7A"/>
    <w:multiLevelType w:val="hybridMultilevel"/>
    <w:tmpl w:val="38EACE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3316815">
    <w:abstractNumId w:val="0"/>
  </w:num>
  <w:num w:numId="2" w16cid:durableId="1420055712">
    <w:abstractNumId w:val="47"/>
  </w:num>
  <w:num w:numId="3" w16cid:durableId="1179851618">
    <w:abstractNumId w:val="41"/>
  </w:num>
  <w:num w:numId="4" w16cid:durableId="1951235404">
    <w:abstractNumId w:val="29"/>
  </w:num>
  <w:num w:numId="5" w16cid:durableId="2026711901">
    <w:abstractNumId w:val="60"/>
  </w:num>
  <w:num w:numId="6" w16cid:durableId="549682961">
    <w:abstractNumId w:val="11"/>
  </w:num>
  <w:num w:numId="7" w16cid:durableId="790515487">
    <w:abstractNumId w:val="92"/>
  </w:num>
  <w:num w:numId="8" w16cid:durableId="842359674">
    <w:abstractNumId w:val="7"/>
  </w:num>
  <w:num w:numId="9" w16cid:durableId="1814103026">
    <w:abstractNumId w:val="20"/>
  </w:num>
  <w:num w:numId="10" w16cid:durableId="1550873483">
    <w:abstractNumId w:val="0"/>
    <w:lvlOverride w:ilvl="0">
      <w:startOverride w:val="1"/>
    </w:lvlOverride>
  </w:num>
  <w:num w:numId="11" w16cid:durableId="1064642947">
    <w:abstractNumId w:val="90"/>
  </w:num>
  <w:num w:numId="12" w16cid:durableId="653415077">
    <w:abstractNumId w:val="70"/>
  </w:num>
  <w:num w:numId="13" w16cid:durableId="750347259">
    <w:abstractNumId w:val="69"/>
  </w:num>
  <w:num w:numId="14" w16cid:durableId="713777828">
    <w:abstractNumId w:val="88"/>
  </w:num>
  <w:num w:numId="15" w16cid:durableId="1909800757">
    <w:abstractNumId w:val="9"/>
  </w:num>
  <w:num w:numId="16" w16cid:durableId="2027517559">
    <w:abstractNumId w:val="26"/>
  </w:num>
  <w:num w:numId="17" w16cid:durableId="1701541450">
    <w:abstractNumId w:val="77"/>
  </w:num>
  <w:num w:numId="18" w16cid:durableId="1085539013">
    <w:abstractNumId w:val="104"/>
  </w:num>
  <w:num w:numId="19" w16cid:durableId="1754889754">
    <w:abstractNumId w:val="43"/>
  </w:num>
  <w:num w:numId="20" w16cid:durableId="44645106">
    <w:abstractNumId w:val="97"/>
  </w:num>
  <w:num w:numId="21" w16cid:durableId="200360744">
    <w:abstractNumId w:val="52"/>
  </w:num>
  <w:num w:numId="22" w16cid:durableId="1787851796">
    <w:abstractNumId w:val="46"/>
  </w:num>
  <w:num w:numId="23" w16cid:durableId="590165058">
    <w:abstractNumId w:val="12"/>
  </w:num>
  <w:num w:numId="24" w16cid:durableId="238368143">
    <w:abstractNumId w:val="81"/>
  </w:num>
  <w:num w:numId="25" w16cid:durableId="1888947854">
    <w:abstractNumId w:val="25"/>
  </w:num>
  <w:num w:numId="26" w16cid:durableId="967051028">
    <w:abstractNumId w:val="30"/>
  </w:num>
  <w:num w:numId="27" w16cid:durableId="1692799251">
    <w:abstractNumId w:val="33"/>
  </w:num>
  <w:num w:numId="28" w16cid:durableId="952981499">
    <w:abstractNumId w:val="14"/>
  </w:num>
  <w:num w:numId="29" w16cid:durableId="1417432683">
    <w:abstractNumId w:val="18"/>
    <w:lvlOverride w:ilvl="0">
      <w:startOverride w:val="1"/>
    </w:lvlOverride>
  </w:num>
  <w:num w:numId="30" w16cid:durableId="424885180">
    <w:abstractNumId w:val="91"/>
  </w:num>
  <w:num w:numId="31" w16cid:durableId="1541438009">
    <w:abstractNumId w:val="49"/>
  </w:num>
  <w:num w:numId="32" w16cid:durableId="1594392527">
    <w:abstractNumId w:val="82"/>
  </w:num>
  <w:num w:numId="33" w16cid:durableId="1239096573">
    <w:abstractNumId w:val="28"/>
  </w:num>
  <w:num w:numId="34" w16cid:durableId="1873182539">
    <w:abstractNumId w:val="32"/>
  </w:num>
  <w:num w:numId="35" w16cid:durableId="1145505917">
    <w:abstractNumId w:val="66"/>
  </w:num>
  <w:num w:numId="36" w16cid:durableId="1719009383">
    <w:abstractNumId w:val="75"/>
  </w:num>
  <w:num w:numId="37" w16cid:durableId="1580019405">
    <w:abstractNumId w:val="63"/>
  </w:num>
  <w:num w:numId="38" w16cid:durableId="407270218">
    <w:abstractNumId w:val="39"/>
  </w:num>
  <w:num w:numId="39" w16cid:durableId="371272991">
    <w:abstractNumId w:val="36"/>
  </w:num>
  <w:num w:numId="40" w16cid:durableId="232856697">
    <w:abstractNumId w:val="0"/>
    <w:lvlOverride w:ilvl="0">
      <w:startOverride w:val="1"/>
    </w:lvlOverride>
  </w:num>
  <w:num w:numId="41" w16cid:durableId="1174299800">
    <w:abstractNumId w:val="18"/>
    <w:lvlOverride w:ilvl="0">
      <w:startOverride w:val="1"/>
    </w:lvlOverride>
  </w:num>
  <w:num w:numId="42" w16cid:durableId="1019744543">
    <w:abstractNumId w:val="48"/>
    <w:lvlOverride w:ilvl="0">
      <w:startOverride w:val="1"/>
    </w:lvlOverride>
  </w:num>
  <w:num w:numId="43" w16cid:durableId="180969583">
    <w:abstractNumId w:val="48"/>
    <w:lvlOverride w:ilvl="0">
      <w:startOverride w:val="1"/>
    </w:lvlOverride>
  </w:num>
  <w:num w:numId="44" w16cid:durableId="1401563416">
    <w:abstractNumId w:val="48"/>
    <w:lvlOverride w:ilvl="0">
      <w:startOverride w:val="1"/>
    </w:lvlOverride>
  </w:num>
  <w:num w:numId="45" w16cid:durableId="960578182">
    <w:abstractNumId w:val="48"/>
    <w:lvlOverride w:ilvl="0">
      <w:startOverride w:val="1"/>
    </w:lvlOverride>
  </w:num>
  <w:num w:numId="46" w16cid:durableId="234753677">
    <w:abstractNumId w:val="48"/>
    <w:lvlOverride w:ilvl="0">
      <w:startOverride w:val="1"/>
    </w:lvlOverride>
  </w:num>
  <w:num w:numId="47" w16cid:durableId="1159150800">
    <w:abstractNumId w:val="48"/>
    <w:lvlOverride w:ilvl="0">
      <w:startOverride w:val="1"/>
    </w:lvlOverride>
  </w:num>
  <w:num w:numId="48" w16cid:durableId="1542131185">
    <w:abstractNumId w:val="10"/>
  </w:num>
  <w:num w:numId="49" w16cid:durableId="1129518163">
    <w:abstractNumId w:val="95"/>
  </w:num>
  <w:num w:numId="50" w16cid:durableId="1956398461">
    <w:abstractNumId w:val="19"/>
  </w:num>
  <w:num w:numId="51" w16cid:durableId="1560050547">
    <w:abstractNumId w:val="44"/>
  </w:num>
  <w:num w:numId="52" w16cid:durableId="53622707">
    <w:abstractNumId w:val="16"/>
  </w:num>
  <w:num w:numId="53" w16cid:durableId="1801148943">
    <w:abstractNumId w:val="103"/>
  </w:num>
  <w:num w:numId="54" w16cid:durableId="1490511546">
    <w:abstractNumId w:val="53"/>
  </w:num>
  <w:num w:numId="55" w16cid:durableId="1945067530">
    <w:abstractNumId w:val="21"/>
  </w:num>
  <w:num w:numId="56" w16cid:durableId="1618247672">
    <w:abstractNumId w:val="34"/>
  </w:num>
  <w:num w:numId="57" w16cid:durableId="100224206">
    <w:abstractNumId w:val="64"/>
  </w:num>
  <w:num w:numId="58" w16cid:durableId="1704938632">
    <w:abstractNumId w:val="50"/>
  </w:num>
  <w:num w:numId="59" w16cid:durableId="481897546">
    <w:abstractNumId w:val="84"/>
  </w:num>
  <w:num w:numId="60" w16cid:durableId="1288198186">
    <w:abstractNumId w:val="15"/>
  </w:num>
  <w:num w:numId="61" w16cid:durableId="1869442834">
    <w:abstractNumId w:val="74"/>
  </w:num>
  <w:num w:numId="62" w16cid:durableId="1205868511">
    <w:abstractNumId w:val="100"/>
  </w:num>
  <w:num w:numId="63" w16cid:durableId="1200777964">
    <w:abstractNumId w:val="23"/>
  </w:num>
  <w:num w:numId="64" w16cid:durableId="160239558">
    <w:abstractNumId w:val="62"/>
  </w:num>
  <w:num w:numId="65" w16cid:durableId="2078238705">
    <w:abstractNumId w:val="79"/>
  </w:num>
  <w:num w:numId="66" w16cid:durableId="2103183471">
    <w:abstractNumId w:val="51"/>
  </w:num>
  <w:num w:numId="67" w16cid:durableId="1696074009">
    <w:abstractNumId w:val="58"/>
  </w:num>
  <w:num w:numId="68" w16cid:durableId="2093354248">
    <w:abstractNumId w:val="37"/>
  </w:num>
  <w:num w:numId="69" w16cid:durableId="148057729">
    <w:abstractNumId w:val="56"/>
  </w:num>
  <w:num w:numId="70" w16cid:durableId="1853372994">
    <w:abstractNumId w:val="40"/>
  </w:num>
  <w:num w:numId="71" w16cid:durableId="1857230243">
    <w:abstractNumId w:val="72"/>
  </w:num>
  <w:num w:numId="72" w16cid:durableId="361440981">
    <w:abstractNumId w:val="86"/>
  </w:num>
  <w:num w:numId="73" w16cid:durableId="1905752408">
    <w:abstractNumId w:val="99"/>
  </w:num>
  <w:num w:numId="74" w16cid:durableId="738865432">
    <w:abstractNumId w:val="22"/>
  </w:num>
  <w:num w:numId="75" w16cid:durableId="2141486418">
    <w:abstractNumId w:val="2"/>
  </w:num>
  <w:num w:numId="76" w16cid:durableId="1942184520">
    <w:abstractNumId w:val="45"/>
  </w:num>
  <w:num w:numId="77" w16cid:durableId="595754187">
    <w:abstractNumId w:val="59"/>
  </w:num>
  <w:num w:numId="78" w16cid:durableId="1159812818">
    <w:abstractNumId w:val="6"/>
  </w:num>
  <w:num w:numId="79" w16cid:durableId="1088651178">
    <w:abstractNumId w:val="3"/>
  </w:num>
  <w:num w:numId="80" w16cid:durableId="330832664">
    <w:abstractNumId w:val="31"/>
  </w:num>
  <w:num w:numId="81" w16cid:durableId="486018456">
    <w:abstractNumId w:val="42"/>
  </w:num>
  <w:num w:numId="82" w16cid:durableId="713504075">
    <w:abstractNumId w:val="13"/>
  </w:num>
  <w:num w:numId="83" w16cid:durableId="1556047135">
    <w:abstractNumId w:val="83"/>
  </w:num>
  <w:num w:numId="84" w16cid:durableId="2071613388">
    <w:abstractNumId w:val="105"/>
  </w:num>
  <w:num w:numId="85" w16cid:durableId="1298678377">
    <w:abstractNumId w:val="101"/>
  </w:num>
  <w:num w:numId="86" w16cid:durableId="1422412888">
    <w:abstractNumId w:val="38"/>
  </w:num>
  <w:num w:numId="87" w16cid:durableId="1626159543">
    <w:abstractNumId w:val="71"/>
  </w:num>
  <w:num w:numId="88" w16cid:durableId="853688433">
    <w:abstractNumId w:val="93"/>
  </w:num>
  <w:num w:numId="89" w16cid:durableId="1075585591">
    <w:abstractNumId w:val="54"/>
  </w:num>
  <w:num w:numId="90" w16cid:durableId="1333145348">
    <w:abstractNumId w:val="80"/>
  </w:num>
  <w:num w:numId="91" w16cid:durableId="2020958579">
    <w:abstractNumId w:val="61"/>
  </w:num>
  <w:num w:numId="92" w16cid:durableId="350106491">
    <w:abstractNumId w:val="57"/>
  </w:num>
  <w:num w:numId="93" w16cid:durableId="1434086646">
    <w:abstractNumId w:val="96"/>
  </w:num>
  <w:num w:numId="94" w16cid:durableId="2086223003">
    <w:abstractNumId w:val="78"/>
  </w:num>
  <w:num w:numId="95" w16cid:durableId="74087287">
    <w:abstractNumId w:val="65"/>
  </w:num>
  <w:num w:numId="96" w16cid:durableId="1290236480">
    <w:abstractNumId w:val="55"/>
  </w:num>
  <w:num w:numId="97" w16cid:durableId="370765904">
    <w:abstractNumId w:val="5"/>
  </w:num>
  <w:num w:numId="98" w16cid:durableId="1306473519">
    <w:abstractNumId w:val="27"/>
  </w:num>
  <w:num w:numId="99" w16cid:durableId="1580797211">
    <w:abstractNumId w:val="87"/>
  </w:num>
  <w:num w:numId="100" w16cid:durableId="661202864">
    <w:abstractNumId w:val="94"/>
  </w:num>
  <w:num w:numId="101" w16cid:durableId="251472914">
    <w:abstractNumId w:val="98"/>
  </w:num>
  <w:num w:numId="102" w16cid:durableId="150026039">
    <w:abstractNumId w:val="4"/>
  </w:num>
  <w:num w:numId="103" w16cid:durableId="616983746">
    <w:abstractNumId w:val="8"/>
  </w:num>
  <w:num w:numId="104" w16cid:durableId="667364433">
    <w:abstractNumId w:val="30"/>
    <w:lvlOverride w:ilvl="0">
      <w:startOverride w:val="1"/>
    </w:lvlOverride>
  </w:num>
  <w:num w:numId="105" w16cid:durableId="1969316884">
    <w:abstractNumId w:val="30"/>
    <w:lvlOverride w:ilvl="0">
      <w:startOverride w:val="1"/>
    </w:lvlOverride>
  </w:num>
  <w:num w:numId="106" w16cid:durableId="1086612618">
    <w:abstractNumId w:val="30"/>
    <w:lvlOverride w:ilvl="0">
      <w:startOverride w:val="1"/>
    </w:lvlOverride>
  </w:num>
  <w:num w:numId="107" w16cid:durableId="671489082">
    <w:abstractNumId w:val="30"/>
    <w:lvlOverride w:ilvl="0">
      <w:startOverride w:val="1"/>
    </w:lvlOverride>
  </w:num>
  <w:num w:numId="108" w16cid:durableId="344483840">
    <w:abstractNumId w:val="30"/>
    <w:lvlOverride w:ilvl="0">
      <w:startOverride w:val="1"/>
    </w:lvlOverride>
  </w:num>
  <w:num w:numId="109" w16cid:durableId="1724865975">
    <w:abstractNumId w:val="30"/>
    <w:lvlOverride w:ilvl="0">
      <w:startOverride w:val="1"/>
    </w:lvlOverride>
  </w:num>
  <w:num w:numId="110" w16cid:durableId="396172076">
    <w:abstractNumId w:val="30"/>
    <w:lvlOverride w:ilvl="0">
      <w:startOverride w:val="1"/>
    </w:lvlOverride>
  </w:num>
  <w:num w:numId="111" w16cid:durableId="338776043">
    <w:abstractNumId w:val="30"/>
    <w:lvlOverride w:ilvl="0">
      <w:startOverride w:val="1"/>
    </w:lvlOverride>
  </w:num>
  <w:num w:numId="112" w16cid:durableId="1605458808">
    <w:abstractNumId w:val="73"/>
  </w:num>
  <w:num w:numId="113" w16cid:durableId="1980574273">
    <w:abstractNumId w:val="68"/>
  </w:num>
  <w:num w:numId="114" w16cid:durableId="659239083">
    <w:abstractNumId w:val="17"/>
  </w:num>
  <w:num w:numId="115" w16cid:durableId="498467993">
    <w:abstractNumId w:val="102"/>
  </w:num>
  <w:num w:numId="116" w16cid:durableId="485098458">
    <w:abstractNumId w:val="89"/>
  </w:num>
  <w:num w:numId="117" w16cid:durableId="1143429649">
    <w:abstractNumId w:val="1"/>
  </w:num>
  <w:num w:numId="118" w16cid:durableId="1656376616">
    <w:abstractNumId w:val="67"/>
  </w:num>
  <w:num w:numId="119" w16cid:durableId="281035857">
    <w:abstractNumId w:val="35"/>
  </w:num>
  <w:num w:numId="120" w16cid:durableId="446967426">
    <w:abstractNumId w:val="85"/>
  </w:num>
  <w:num w:numId="121" w16cid:durableId="976451205">
    <w:abstractNumId w:val="24"/>
  </w:num>
  <w:num w:numId="122" w16cid:durableId="254703996">
    <w:abstractNumId w:val="7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F0"/>
    <w:rsid w:val="00000296"/>
    <w:rsid w:val="000009B4"/>
    <w:rsid w:val="000023BD"/>
    <w:rsid w:val="00004660"/>
    <w:rsid w:val="0000493B"/>
    <w:rsid w:val="00004B7B"/>
    <w:rsid w:val="000052F5"/>
    <w:rsid w:val="00005A31"/>
    <w:rsid w:val="00005A71"/>
    <w:rsid w:val="00006ADC"/>
    <w:rsid w:val="00006EA0"/>
    <w:rsid w:val="00006F27"/>
    <w:rsid w:val="00007090"/>
    <w:rsid w:val="000073FD"/>
    <w:rsid w:val="00010051"/>
    <w:rsid w:val="000105EC"/>
    <w:rsid w:val="00011442"/>
    <w:rsid w:val="00011F09"/>
    <w:rsid w:val="00012719"/>
    <w:rsid w:val="00012A53"/>
    <w:rsid w:val="00012C99"/>
    <w:rsid w:val="00012D76"/>
    <w:rsid w:val="00012DDD"/>
    <w:rsid w:val="00012EF1"/>
    <w:rsid w:val="00013A3A"/>
    <w:rsid w:val="00014773"/>
    <w:rsid w:val="0001498E"/>
    <w:rsid w:val="000166B0"/>
    <w:rsid w:val="000170FB"/>
    <w:rsid w:val="00017464"/>
    <w:rsid w:val="0001791A"/>
    <w:rsid w:val="00017F2B"/>
    <w:rsid w:val="0002025A"/>
    <w:rsid w:val="00020E20"/>
    <w:rsid w:val="00020E87"/>
    <w:rsid w:val="00021504"/>
    <w:rsid w:val="000215EE"/>
    <w:rsid w:val="00021A02"/>
    <w:rsid w:val="0002275F"/>
    <w:rsid w:val="00022963"/>
    <w:rsid w:val="0002316E"/>
    <w:rsid w:val="00023B78"/>
    <w:rsid w:val="00023E72"/>
    <w:rsid w:val="00023ED2"/>
    <w:rsid w:val="00024108"/>
    <w:rsid w:val="000248E9"/>
    <w:rsid w:val="0002516B"/>
    <w:rsid w:val="00025640"/>
    <w:rsid w:val="0002689E"/>
    <w:rsid w:val="00026CB4"/>
    <w:rsid w:val="000300A5"/>
    <w:rsid w:val="000309BA"/>
    <w:rsid w:val="000316F1"/>
    <w:rsid w:val="000317CE"/>
    <w:rsid w:val="00033F07"/>
    <w:rsid w:val="00034C7A"/>
    <w:rsid w:val="00035C56"/>
    <w:rsid w:val="00035E5B"/>
    <w:rsid w:val="000361BC"/>
    <w:rsid w:val="0003671F"/>
    <w:rsid w:val="00036BB3"/>
    <w:rsid w:val="00037235"/>
    <w:rsid w:val="000372D7"/>
    <w:rsid w:val="00037CF7"/>
    <w:rsid w:val="000409A3"/>
    <w:rsid w:val="000410CE"/>
    <w:rsid w:val="00041817"/>
    <w:rsid w:val="000422EB"/>
    <w:rsid w:val="00042551"/>
    <w:rsid w:val="00042762"/>
    <w:rsid w:val="00043239"/>
    <w:rsid w:val="0004323F"/>
    <w:rsid w:val="00043C1A"/>
    <w:rsid w:val="00044C0D"/>
    <w:rsid w:val="0004544B"/>
    <w:rsid w:val="0004568D"/>
    <w:rsid w:val="00045945"/>
    <w:rsid w:val="00045D8F"/>
    <w:rsid w:val="00045E87"/>
    <w:rsid w:val="0004609A"/>
    <w:rsid w:val="000504EB"/>
    <w:rsid w:val="00050D5B"/>
    <w:rsid w:val="00051552"/>
    <w:rsid w:val="00051566"/>
    <w:rsid w:val="00052845"/>
    <w:rsid w:val="000528A3"/>
    <w:rsid w:val="00052F36"/>
    <w:rsid w:val="00053088"/>
    <w:rsid w:val="000539F6"/>
    <w:rsid w:val="00053C7A"/>
    <w:rsid w:val="00053DD6"/>
    <w:rsid w:val="00054DE3"/>
    <w:rsid w:val="000554EA"/>
    <w:rsid w:val="000555D4"/>
    <w:rsid w:val="00055E8B"/>
    <w:rsid w:val="00056006"/>
    <w:rsid w:val="00056462"/>
    <w:rsid w:val="00056FBD"/>
    <w:rsid w:val="000573BA"/>
    <w:rsid w:val="00057C10"/>
    <w:rsid w:val="000600E0"/>
    <w:rsid w:val="00060AF4"/>
    <w:rsid w:val="00060FC0"/>
    <w:rsid w:val="00061186"/>
    <w:rsid w:val="00061313"/>
    <w:rsid w:val="0006133C"/>
    <w:rsid w:val="00063954"/>
    <w:rsid w:val="00064B7B"/>
    <w:rsid w:val="00065738"/>
    <w:rsid w:val="00065C33"/>
    <w:rsid w:val="00066C4C"/>
    <w:rsid w:val="0006722F"/>
    <w:rsid w:val="000678FE"/>
    <w:rsid w:val="00067923"/>
    <w:rsid w:val="00067B26"/>
    <w:rsid w:val="00067E49"/>
    <w:rsid w:val="0007075D"/>
    <w:rsid w:val="00070E14"/>
    <w:rsid w:val="00070FA2"/>
    <w:rsid w:val="00071390"/>
    <w:rsid w:val="0007140B"/>
    <w:rsid w:val="00071555"/>
    <w:rsid w:val="00071F4A"/>
    <w:rsid w:val="00071F9A"/>
    <w:rsid w:val="000723C1"/>
    <w:rsid w:val="00072D1B"/>
    <w:rsid w:val="00072EEA"/>
    <w:rsid w:val="0007321B"/>
    <w:rsid w:val="000732E5"/>
    <w:rsid w:val="00073617"/>
    <w:rsid w:val="00074019"/>
    <w:rsid w:val="000747EC"/>
    <w:rsid w:val="0007578E"/>
    <w:rsid w:val="0007596E"/>
    <w:rsid w:val="000764E4"/>
    <w:rsid w:val="00077D1B"/>
    <w:rsid w:val="000803C4"/>
    <w:rsid w:val="0008061D"/>
    <w:rsid w:val="000807F1"/>
    <w:rsid w:val="00080860"/>
    <w:rsid w:val="0008168E"/>
    <w:rsid w:val="00081A75"/>
    <w:rsid w:val="00082118"/>
    <w:rsid w:val="0008256E"/>
    <w:rsid w:val="0008337C"/>
    <w:rsid w:val="0008338C"/>
    <w:rsid w:val="000839C7"/>
    <w:rsid w:val="00083F77"/>
    <w:rsid w:val="00084151"/>
    <w:rsid w:val="0008475F"/>
    <w:rsid w:val="00084CDA"/>
    <w:rsid w:val="00084F2F"/>
    <w:rsid w:val="0008502B"/>
    <w:rsid w:val="0008518B"/>
    <w:rsid w:val="00085C3E"/>
    <w:rsid w:val="00086C9C"/>
    <w:rsid w:val="00086FE8"/>
    <w:rsid w:val="0008778B"/>
    <w:rsid w:val="00087CF4"/>
    <w:rsid w:val="000905BB"/>
    <w:rsid w:val="00090B54"/>
    <w:rsid w:val="00090E2E"/>
    <w:rsid w:val="000912E5"/>
    <w:rsid w:val="0009190F"/>
    <w:rsid w:val="00091AD2"/>
    <w:rsid w:val="0009239C"/>
    <w:rsid w:val="00092BED"/>
    <w:rsid w:val="00093AE6"/>
    <w:rsid w:val="00093D49"/>
    <w:rsid w:val="000940E3"/>
    <w:rsid w:val="000942AF"/>
    <w:rsid w:val="000954DE"/>
    <w:rsid w:val="00095654"/>
    <w:rsid w:val="0009608C"/>
    <w:rsid w:val="00096532"/>
    <w:rsid w:val="00096542"/>
    <w:rsid w:val="0009719F"/>
    <w:rsid w:val="000A00B5"/>
    <w:rsid w:val="000A14A8"/>
    <w:rsid w:val="000A226D"/>
    <w:rsid w:val="000A2B73"/>
    <w:rsid w:val="000A31A8"/>
    <w:rsid w:val="000A327B"/>
    <w:rsid w:val="000A382E"/>
    <w:rsid w:val="000A3860"/>
    <w:rsid w:val="000A39B7"/>
    <w:rsid w:val="000A402A"/>
    <w:rsid w:val="000A5037"/>
    <w:rsid w:val="000A5C36"/>
    <w:rsid w:val="000A6016"/>
    <w:rsid w:val="000A66C4"/>
    <w:rsid w:val="000A7235"/>
    <w:rsid w:val="000A74C3"/>
    <w:rsid w:val="000A76F5"/>
    <w:rsid w:val="000A7A83"/>
    <w:rsid w:val="000B021A"/>
    <w:rsid w:val="000B0459"/>
    <w:rsid w:val="000B126D"/>
    <w:rsid w:val="000B191E"/>
    <w:rsid w:val="000B2459"/>
    <w:rsid w:val="000B31DB"/>
    <w:rsid w:val="000B40BA"/>
    <w:rsid w:val="000B4429"/>
    <w:rsid w:val="000B500F"/>
    <w:rsid w:val="000B5497"/>
    <w:rsid w:val="000B5922"/>
    <w:rsid w:val="000B62F9"/>
    <w:rsid w:val="000B6E59"/>
    <w:rsid w:val="000B700E"/>
    <w:rsid w:val="000B71F5"/>
    <w:rsid w:val="000B7396"/>
    <w:rsid w:val="000B7428"/>
    <w:rsid w:val="000B7B48"/>
    <w:rsid w:val="000B7C0D"/>
    <w:rsid w:val="000B7EA2"/>
    <w:rsid w:val="000B7F7B"/>
    <w:rsid w:val="000C01A5"/>
    <w:rsid w:val="000C0FBF"/>
    <w:rsid w:val="000C143F"/>
    <w:rsid w:val="000C16A7"/>
    <w:rsid w:val="000C1756"/>
    <w:rsid w:val="000C18EB"/>
    <w:rsid w:val="000C1FDB"/>
    <w:rsid w:val="000C23A9"/>
    <w:rsid w:val="000C3101"/>
    <w:rsid w:val="000C3BCB"/>
    <w:rsid w:val="000C4A09"/>
    <w:rsid w:val="000C56AF"/>
    <w:rsid w:val="000C6122"/>
    <w:rsid w:val="000C70B8"/>
    <w:rsid w:val="000C7140"/>
    <w:rsid w:val="000C7559"/>
    <w:rsid w:val="000C798A"/>
    <w:rsid w:val="000C7BAB"/>
    <w:rsid w:val="000C7FB3"/>
    <w:rsid w:val="000D1593"/>
    <w:rsid w:val="000D15EC"/>
    <w:rsid w:val="000D1B84"/>
    <w:rsid w:val="000D2508"/>
    <w:rsid w:val="000D315E"/>
    <w:rsid w:val="000D3D08"/>
    <w:rsid w:val="000D4193"/>
    <w:rsid w:val="000D424A"/>
    <w:rsid w:val="000D483E"/>
    <w:rsid w:val="000D53EC"/>
    <w:rsid w:val="000D5D7D"/>
    <w:rsid w:val="000D603D"/>
    <w:rsid w:val="000D6F28"/>
    <w:rsid w:val="000D73BB"/>
    <w:rsid w:val="000D744A"/>
    <w:rsid w:val="000D75B7"/>
    <w:rsid w:val="000D7EC3"/>
    <w:rsid w:val="000E026C"/>
    <w:rsid w:val="000E074E"/>
    <w:rsid w:val="000E0B27"/>
    <w:rsid w:val="000E12DD"/>
    <w:rsid w:val="000E18D9"/>
    <w:rsid w:val="000E2175"/>
    <w:rsid w:val="000E2860"/>
    <w:rsid w:val="000E28AD"/>
    <w:rsid w:val="000E388C"/>
    <w:rsid w:val="000E3C3D"/>
    <w:rsid w:val="000E40A7"/>
    <w:rsid w:val="000E5F5C"/>
    <w:rsid w:val="000E61F7"/>
    <w:rsid w:val="000E6476"/>
    <w:rsid w:val="000E6542"/>
    <w:rsid w:val="000E65E2"/>
    <w:rsid w:val="000E73A8"/>
    <w:rsid w:val="000F00A5"/>
    <w:rsid w:val="000F0149"/>
    <w:rsid w:val="000F0474"/>
    <w:rsid w:val="000F0529"/>
    <w:rsid w:val="000F0742"/>
    <w:rsid w:val="000F083B"/>
    <w:rsid w:val="000F08EF"/>
    <w:rsid w:val="000F0936"/>
    <w:rsid w:val="000F15C3"/>
    <w:rsid w:val="000F2DC8"/>
    <w:rsid w:val="000F30B0"/>
    <w:rsid w:val="000F4534"/>
    <w:rsid w:val="000F4552"/>
    <w:rsid w:val="000F481E"/>
    <w:rsid w:val="000F4CF6"/>
    <w:rsid w:val="000F52B9"/>
    <w:rsid w:val="000F5372"/>
    <w:rsid w:val="000F5EDA"/>
    <w:rsid w:val="000F6D9F"/>
    <w:rsid w:val="000F74C4"/>
    <w:rsid w:val="000F74FA"/>
    <w:rsid w:val="000F75C7"/>
    <w:rsid w:val="000F75F0"/>
    <w:rsid w:val="000F7670"/>
    <w:rsid w:val="000F76A4"/>
    <w:rsid w:val="001004F0"/>
    <w:rsid w:val="001005B8"/>
    <w:rsid w:val="00100B8A"/>
    <w:rsid w:val="00101355"/>
    <w:rsid w:val="00101593"/>
    <w:rsid w:val="00101B94"/>
    <w:rsid w:val="00101D24"/>
    <w:rsid w:val="00102BCE"/>
    <w:rsid w:val="00103027"/>
    <w:rsid w:val="001031A1"/>
    <w:rsid w:val="001032BE"/>
    <w:rsid w:val="00104F9B"/>
    <w:rsid w:val="001054E9"/>
    <w:rsid w:val="00105858"/>
    <w:rsid w:val="00105C60"/>
    <w:rsid w:val="00105E8C"/>
    <w:rsid w:val="00106173"/>
    <w:rsid w:val="001067E6"/>
    <w:rsid w:val="0010684B"/>
    <w:rsid w:val="001068F0"/>
    <w:rsid w:val="001070E0"/>
    <w:rsid w:val="00107650"/>
    <w:rsid w:val="00107AAD"/>
    <w:rsid w:val="001105DB"/>
    <w:rsid w:val="0011060E"/>
    <w:rsid w:val="001111D9"/>
    <w:rsid w:val="00111C3B"/>
    <w:rsid w:val="00111F56"/>
    <w:rsid w:val="00112B9B"/>
    <w:rsid w:val="001130C6"/>
    <w:rsid w:val="001137A4"/>
    <w:rsid w:val="00113B08"/>
    <w:rsid w:val="0011421D"/>
    <w:rsid w:val="001145CE"/>
    <w:rsid w:val="00114D0C"/>
    <w:rsid w:val="00114E34"/>
    <w:rsid w:val="00115412"/>
    <w:rsid w:val="001157EA"/>
    <w:rsid w:val="00115857"/>
    <w:rsid w:val="00116678"/>
    <w:rsid w:val="0011779A"/>
    <w:rsid w:val="001179F8"/>
    <w:rsid w:val="00117A22"/>
    <w:rsid w:val="00117BC4"/>
    <w:rsid w:val="0012144F"/>
    <w:rsid w:val="00123772"/>
    <w:rsid w:val="001239C8"/>
    <w:rsid w:val="001245D4"/>
    <w:rsid w:val="00124C4B"/>
    <w:rsid w:val="00125882"/>
    <w:rsid w:val="00125BA6"/>
    <w:rsid w:val="001266BA"/>
    <w:rsid w:val="00126DED"/>
    <w:rsid w:val="00130B5D"/>
    <w:rsid w:val="00130E8F"/>
    <w:rsid w:val="0013148A"/>
    <w:rsid w:val="00132788"/>
    <w:rsid w:val="00132C68"/>
    <w:rsid w:val="00133490"/>
    <w:rsid w:val="00133DA2"/>
    <w:rsid w:val="00135075"/>
    <w:rsid w:val="001353DC"/>
    <w:rsid w:val="0013558D"/>
    <w:rsid w:val="00135800"/>
    <w:rsid w:val="00135FA1"/>
    <w:rsid w:val="00136426"/>
    <w:rsid w:val="001378E9"/>
    <w:rsid w:val="0014059A"/>
    <w:rsid w:val="00140B41"/>
    <w:rsid w:val="00140E20"/>
    <w:rsid w:val="00140E3B"/>
    <w:rsid w:val="00141253"/>
    <w:rsid w:val="001412BF"/>
    <w:rsid w:val="00141665"/>
    <w:rsid w:val="00141982"/>
    <w:rsid w:val="00141CD1"/>
    <w:rsid w:val="00142088"/>
    <w:rsid w:val="0014295F"/>
    <w:rsid w:val="0014306B"/>
    <w:rsid w:val="00143F48"/>
    <w:rsid w:val="00144C87"/>
    <w:rsid w:val="00144F81"/>
    <w:rsid w:val="0014502C"/>
    <w:rsid w:val="00145B31"/>
    <w:rsid w:val="001462CA"/>
    <w:rsid w:val="001465D6"/>
    <w:rsid w:val="0014694E"/>
    <w:rsid w:val="001505A3"/>
    <w:rsid w:val="001505CC"/>
    <w:rsid w:val="001506EB"/>
    <w:rsid w:val="0015070B"/>
    <w:rsid w:val="001511C2"/>
    <w:rsid w:val="00152665"/>
    <w:rsid w:val="00152CDA"/>
    <w:rsid w:val="00152F99"/>
    <w:rsid w:val="0015334B"/>
    <w:rsid w:val="00153515"/>
    <w:rsid w:val="0015411B"/>
    <w:rsid w:val="00155E54"/>
    <w:rsid w:val="0015674F"/>
    <w:rsid w:val="00157673"/>
    <w:rsid w:val="00157CE4"/>
    <w:rsid w:val="00157CF9"/>
    <w:rsid w:val="00157D19"/>
    <w:rsid w:val="0016097E"/>
    <w:rsid w:val="00160C3A"/>
    <w:rsid w:val="00160EAA"/>
    <w:rsid w:val="00160F8F"/>
    <w:rsid w:val="001613FB"/>
    <w:rsid w:val="001634F6"/>
    <w:rsid w:val="00163B40"/>
    <w:rsid w:val="0016457A"/>
    <w:rsid w:val="001649F8"/>
    <w:rsid w:val="00164F65"/>
    <w:rsid w:val="0016510E"/>
    <w:rsid w:val="0016516F"/>
    <w:rsid w:val="00165B1A"/>
    <w:rsid w:val="00166DBF"/>
    <w:rsid w:val="0016751D"/>
    <w:rsid w:val="001702CC"/>
    <w:rsid w:val="0017059A"/>
    <w:rsid w:val="001708A1"/>
    <w:rsid w:val="001724B6"/>
    <w:rsid w:val="00172B49"/>
    <w:rsid w:val="00173088"/>
    <w:rsid w:val="0017309F"/>
    <w:rsid w:val="00173261"/>
    <w:rsid w:val="00173600"/>
    <w:rsid w:val="001736ED"/>
    <w:rsid w:val="001737B6"/>
    <w:rsid w:val="001740DF"/>
    <w:rsid w:val="001745A8"/>
    <w:rsid w:val="00174B87"/>
    <w:rsid w:val="00175100"/>
    <w:rsid w:val="001761D0"/>
    <w:rsid w:val="00176293"/>
    <w:rsid w:val="001772CD"/>
    <w:rsid w:val="00181828"/>
    <w:rsid w:val="001818C4"/>
    <w:rsid w:val="001822DE"/>
    <w:rsid w:val="00182340"/>
    <w:rsid w:val="001829FE"/>
    <w:rsid w:val="00182BA7"/>
    <w:rsid w:val="00182C4D"/>
    <w:rsid w:val="00182CE0"/>
    <w:rsid w:val="001832AC"/>
    <w:rsid w:val="001836A4"/>
    <w:rsid w:val="00183B71"/>
    <w:rsid w:val="00183B72"/>
    <w:rsid w:val="00183ED5"/>
    <w:rsid w:val="0018488A"/>
    <w:rsid w:val="00186DC4"/>
    <w:rsid w:val="001870AE"/>
    <w:rsid w:val="00187FF1"/>
    <w:rsid w:val="00190176"/>
    <w:rsid w:val="00190668"/>
    <w:rsid w:val="001909AB"/>
    <w:rsid w:val="00190AA1"/>
    <w:rsid w:val="00190C85"/>
    <w:rsid w:val="00190DE9"/>
    <w:rsid w:val="00191148"/>
    <w:rsid w:val="0019118D"/>
    <w:rsid w:val="001925A5"/>
    <w:rsid w:val="001931B8"/>
    <w:rsid w:val="00193734"/>
    <w:rsid w:val="00193EB6"/>
    <w:rsid w:val="0019418F"/>
    <w:rsid w:val="0019428B"/>
    <w:rsid w:val="00194491"/>
    <w:rsid w:val="00195C2E"/>
    <w:rsid w:val="00196AF3"/>
    <w:rsid w:val="00197CF4"/>
    <w:rsid w:val="001A0860"/>
    <w:rsid w:val="001A096A"/>
    <w:rsid w:val="001A0B2E"/>
    <w:rsid w:val="001A0CF1"/>
    <w:rsid w:val="001A13A0"/>
    <w:rsid w:val="001A2010"/>
    <w:rsid w:val="001A291D"/>
    <w:rsid w:val="001A2EF6"/>
    <w:rsid w:val="001A332C"/>
    <w:rsid w:val="001A3ACA"/>
    <w:rsid w:val="001A3B80"/>
    <w:rsid w:val="001A42EE"/>
    <w:rsid w:val="001A4573"/>
    <w:rsid w:val="001A506A"/>
    <w:rsid w:val="001A512D"/>
    <w:rsid w:val="001A515C"/>
    <w:rsid w:val="001A54CE"/>
    <w:rsid w:val="001A5559"/>
    <w:rsid w:val="001A5FC2"/>
    <w:rsid w:val="001A61F4"/>
    <w:rsid w:val="001A66BB"/>
    <w:rsid w:val="001A6D25"/>
    <w:rsid w:val="001A74A8"/>
    <w:rsid w:val="001A773F"/>
    <w:rsid w:val="001A7D3C"/>
    <w:rsid w:val="001A7FB1"/>
    <w:rsid w:val="001B00E8"/>
    <w:rsid w:val="001B06B6"/>
    <w:rsid w:val="001B0882"/>
    <w:rsid w:val="001B1775"/>
    <w:rsid w:val="001B1AD6"/>
    <w:rsid w:val="001B24C9"/>
    <w:rsid w:val="001B3D4F"/>
    <w:rsid w:val="001B3E76"/>
    <w:rsid w:val="001B415B"/>
    <w:rsid w:val="001B4500"/>
    <w:rsid w:val="001B45E0"/>
    <w:rsid w:val="001B49CA"/>
    <w:rsid w:val="001B49D0"/>
    <w:rsid w:val="001B4B60"/>
    <w:rsid w:val="001B4DFB"/>
    <w:rsid w:val="001B58FB"/>
    <w:rsid w:val="001B6011"/>
    <w:rsid w:val="001B6C10"/>
    <w:rsid w:val="001C02F2"/>
    <w:rsid w:val="001C0483"/>
    <w:rsid w:val="001C080F"/>
    <w:rsid w:val="001C0D5C"/>
    <w:rsid w:val="001C167A"/>
    <w:rsid w:val="001C16B1"/>
    <w:rsid w:val="001C2ADE"/>
    <w:rsid w:val="001C4112"/>
    <w:rsid w:val="001C44E6"/>
    <w:rsid w:val="001C47B4"/>
    <w:rsid w:val="001C4BAC"/>
    <w:rsid w:val="001C5465"/>
    <w:rsid w:val="001C59AC"/>
    <w:rsid w:val="001C6115"/>
    <w:rsid w:val="001C6224"/>
    <w:rsid w:val="001C74EA"/>
    <w:rsid w:val="001C7AB8"/>
    <w:rsid w:val="001D0522"/>
    <w:rsid w:val="001D06FE"/>
    <w:rsid w:val="001D0AEF"/>
    <w:rsid w:val="001D0C60"/>
    <w:rsid w:val="001D13EA"/>
    <w:rsid w:val="001D1E51"/>
    <w:rsid w:val="001D2464"/>
    <w:rsid w:val="001D2A42"/>
    <w:rsid w:val="001D360D"/>
    <w:rsid w:val="001D3671"/>
    <w:rsid w:val="001D3D1D"/>
    <w:rsid w:val="001D3EBB"/>
    <w:rsid w:val="001D443E"/>
    <w:rsid w:val="001D64E4"/>
    <w:rsid w:val="001D71C6"/>
    <w:rsid w:val="001D7287"/>
    <w:rsid w:val="001D7E41"/>
    <w:rsid w:val="001E0027"/>
    <w:rsid w:val="001E02AD"/>
    <w:rsid w:val="001E0D52"/>
    <w:rsid w:val="001E1138"/>
    <w:rsid w:val="001E12B2"/>
    <w:rsid w:val="001E13EA"/>
    <w:rsid w:val="001E15E7"/>
    <w:rsid w:val="001E1C27"/>
    <w:rsid w:val="001E20CD"/>
    <w:rsid w:val="001E2B5F"/>
    <w:rsid w:val="001E3BCD"/>
    <w:rsid w:val="001E45D1"/>
    <w:rsid w:val="001E550A"/>
    <w:rsid w:val="001E618F"/>
    <w:rsid w:val="001E6359"/>
    <w:rsid w:val="001E78E0"/>
    <w:rsid w:val="001F076B"/>
    <w:rsid w:val="001F0D9C"/>
    <w:rsid w:val="001F1620"/>
    <w:rsid w:val="001F1909"/>
    <w:rsid w:val="001F274D"/>
    <w:rsid w:val="001F285D"/>
    <w:rsid w:val="001F29E5"/>
    <w:rsid w:val="001F2B36"/>
    <w:rsid w:val="001F2E1D"/>
    <w:rsid w:val="001F3123"/>
    <w:rsid w:val="001F34D2"/>
    <w:rsid w:val="001F3F32"/>
    <w:rsid w:val="001F3FE1"/>
    <w:rsid w:val="001F4139"/>
    <w:rsid w:val="001F45A2"/>
    <w:rsid w:val="001F4A9B"/>
    <w:rsid w:val="001F4D39"/>
    <w:rsid w:val="001F5115"/>
    <w:rsid w:val="001F6154"/>
    <w:rsid w:val="001F6CDE"/>
    <w:rsid w:val="001F6FD7"/>
    <w:rsid w:val="001F72EA"/>
    <w:rsid w:val="001F7B89"/>
    <w:rsid w:val="001F7BB2"/>
    <w:rsid w:val="00200624"/>
    <w:rsid w:val="00200FAE"/>
    <w:rsid w:val="0020146C"/>
    <w:rsid w:val="0020177E"/>
    <w:rsid w:val="002020B2"/>
    <w:rsid w:val="00202376"/>
    <w:rsid w:val="00202709"/>
    <w:rsid w:val="00203C13"/>
    <w:rsid w:val="00203C18"/>
    <w:rsid w:val="00204F9F"/>
    <w:rsid w:val="002056D7"/>
    <w:rsid w:val="0020574C"/>
    <w:rsid w:val="00205975"/>
    <w:rsid w:val="002059EC"/>
    <w:rsid w:val="00205B48"/>
    <w:rsid w:val="00205E56"/>
    <w:rsid w:val="002063C4"/>
    <w:rsid w:val="00206570"/>
    <w:rsid w:val="00206792"/>
    <w:rsid w:val="00206868"/>
    <w:rsid w:val="002078A2"/>
    <w:rsid w:val="002102A0"/>
    <w:rsid w:val="00210B56"/>
    <w:rsid w:val="00211012"/>
    <w:rsid w:val="00211144"/>
    <w:rsid w:val="002118EB"/>
    <w:rsid w:val="00211AF1"/>
    <w:rsid w:val="00211C23"/>
    <w:rsid w:val="00211F07"/>
    <w:rsid w:val="0021234C"/>
    <w:rsid w:val="002126D4"/>
    <w:rsid w:val="00212AE7"/>
    <w:rsid w:val="00212C10"/>
    <w:rsid w:val="002135D0"/>
    <w:rsid w:val="00213C66"/>
    <w:rsid w:val="002141D1"/>
    <w:rsid w:val="002142B9"/>
    <w:rsid w:val="00214549"/>
    <w:rsid w:val="00214F6D"/>
    <w:rsid w:val="00214FB2"/>
    <w:rsid w:val="00215AD5"/>
    <w:rsid w:val="00215BDD"/>
    <w:rsid w:val="00215D52"/>
    <w:rsid w:val="002166A1"/>
    <w:rsid w:val="002174FC"/>
    <w:rsid w:val="00217727"/>
    <w:rsid w:val="002207C3"/>
    <w:rsid w:val="0022151B"/>
    <w:rsid w:val="0022175A"/>
    <w:rsid w:val="00222C0E"/>
    <w:rsid w:val="00222ED9"/>
    <w:rsid w:val="00223DE6"/>
    <w:rsid w:val="00223ED9"/>
    <w:rsid w:val="00224501"/>
    <w:rsid w:val="00224520"/>
    <w:rsid w:val="0022465A"/>
    <w:rsid w:val="0022608B"/>
    <w:rsid w:val="00226153"/>
    <w:rsid w:val="002264A6"/>
    <w:rsid w:val="0022652B"/>
    <w:rsid w:val="00226A07"/>
    <w:rsid w:val="00226A53"/>
    <w:rsid w:val="00226D3F"/>
    <w:rsid w:val="00227166"/>
    <w:rsid w:val="0022725D"/>
    <w:rsid w:val="00227C57"/>
    <w:rsid w:val="002304AF"/>
    <w:rsid w:val="002313F5"/>
    <w:rsid w:val="00231442"/>
    <w:rsid w:val="002314C5"/>
    <w:rsid w:val="00231A46"/>
    <w:rsid w:val="00232073"/>
    <w:rsid w:val="0023210C"/>
    <w:rsid w:val="002325CB"/>
    <w:rsid w:val="0023295C"/>
    <w:rsid w:val="00232CCC"/>
    <w:rsid w:val="002330ED"/>
    <w:rsid w:val="00233B80"/>
    <w:rsid w:val="00233E52"/>
    <w:rsid w:val="002341B6"/>
    <w:rsid w:val="00234A1B"/>
    <w:rsid w:val="00234A33"/>
    <w:rsid w:val="002357A2"/>
    <w:rsid w:val="00237023"/>
    <w:rsid w:val="00237167"/>
    <w:rsid w:val="00237453"/>
    <w:rsid w:val="00237E2F"/>
    <w:rsid w:val="00240AF2"/>
    <w:rsid w:val="00241D86"/>
    <w:rsid w:val="00241E46"/>
    <w:rsid w:val="00242713"/>
    <w:rsid w:val="00242774"/>
    <w:rsid w:val="002427DC"/>
    <w:rsid w:val="002429A0"/>
    <w:rsid w:val="00242AE0"/>
    <w:rsid w:val="00242DE9"/>
    <w:rsid w:val="00242E40"/>
    <w:rsid w:val="002433C6"/>
    <w:rsid w:val="0024353D"/>
    <w:rsid w:val="0024409E"/>
    <w:rsid w:val="0024449B"/>
    <w:rsid w:val="00244B91"/>
    <w:rsid w:val="00244D0A"/>
    <w:rsid w:val="002456BA"/>
    <w:rsid w:val="002457AC"/>
    <w:rsid w:val="00245945"/>
    <w:rsid w:val="00246084"/>
    <w:rsid w:val="002460CB"/>
    <w:rsid w:val="0024674F"/>
    <w:rsid w:val="00246B6C"/>
    <w:rsid w:val="00247119"/>
    <w:rsid w:val="002473E2"/>
    <w:rsid w:val="00247B1D"/>
    <w:rsid w:val="0025050F"/>
    <w:rsid w:val="0025087A"/>
    <w:rsid w:val="00250C0B"/>
    <w:rsid w:val="002520AC"/>
    <w:rsid w:val="00252867"/>
    <w:rsid w:val="00252964"/>
    <w:rsid w:val="00252EEC"/>
    <w:rsid w:val="00253BCD"/>
    <w:rsid w:val="0025434A"/>
    <w:rsid w:val="00255B80"/>
    <w:rsid w:val="00255BA2"/>
    <w:rsid w:val="00256E98"/>
    <w:rsid w:val="00257471"/>
    <w:rsid w:val="00257B89"/>
    <w:rsid w:val="002601E4"/>
    <w:rsid w:val="002609DE"/>
    <w:rsid w:val="00260E81"/>
    <w:rsid w:val="0026151C"/>
    <w:rsid w:val="00261CFE"/>
    <w:rsid w:val="00261E9D"/>
    <w:rsid w:val="00261EF7"/>
    <w:rsid w:val="002627BB"/>
    <w:rsid w:val="00262EB3"/>
    <w:rsid w:val="00263728"/>
    <w:rsid w:val="00263B7F"/>
    <w:rsid w:val="002643A8"/>
    <w:rsid w:val="002643D3"/>
    <w:rsid w:val="00265105"/>
    <w:rsid w:val="00265CAC"/>
    <w:rsid w:val="00265DB1"/>
    <w:rsid w:val="002704DE"/>
    <w:rsid w:val="002706CD"/>
    <w:rsid w:val="002709AA"/>
    <w:rsid w:val="00270D75"/>
    <w:rsid w:val="002710B7"/>
    <w:rsid w:val="0027164F"/>
    <w:rsid w:val="00271A35"/>
    <w:rsid w:val="00271A4F"/>
    <w:rsid w:val="00271B04"/>
    <w:rsid w:val="00271D0D"/>
    <w:rsid w:val="0027238B"/>
    <w:rsid w:val="00273274"/>
    <w:rsid w:val="002738A7"/>
    <w:rsid w:val="00274100"/>
    <w:rsid w:val="00274409"/>
    <w:rsid w:val="00274E48"/>
    <w:rsid w:val="00275024"/>
    <w:rsid w:val="002757ED"/>
    <w:rsid w:val="00275EC6"/>
    <w:rsid w:val="0027608F"/>
    <w:rsid w:val="002761F2"/>
    <w:rsid w:val="00277106"/>
    <w:rsid w:val="00277156"/>
    <w:rsid w:val="00277222"/>
    <w:rsid w:val="00277F6D"/>
    <w:rsid w:val="00280C13"/>
    <w:rsid w:val="00281247"/>
    <w:rsid w:val="00281566"/>
    <w:rsid w:val="002815FB"/>
    <w:rsid w:val="002816EC"/>
    <w:rsid w:val="00281A63"/>
    <w:rsid w:val="00282381"/>
    <w:rsid w:val="00282AF1"/>
    <w:rsid w:val="00282EAC"/>
    <w:rsid w:val="002843E2"/>
    <w:rsid w:val="00284652"/>
    <w:rsid w:val="00284B60"/>
    <w:rsid w:val="00285574"/>
    <w:rsid w:val="00285A1C"/>
    <w:rsid w:val="002864A5"/>
    <w:rsid w:val="00286A85"/>
    <w:rsid w:val="00287D0F"/>
    <w:rsid w:val="002911B7"/>
    <w:rsid w:val="002912CD"/>
    <w:rsid w:val="00291616"/>
    <w:rsid w:val="0029189F"/>
    <w:rsid w:val="00292408"/>
    <w:rsid w:val="0029284C"/>
    <w:rsid w:val="00292AFF"/>
    <w:rsid w:val="00292DD3"/>
    <w:rsid w:val="002933CB"/>
    <w:rsid w:val="00293955"/>
    <w:rsid w:val="002941CB"/>
    <w:rsid w:val="0029437F"/>
    <w:rsid w:val="00294CFA"/>
    <w:rsid w:val="00295278"/>
    <w:rsid w:val="00295423"/>
    <w:rsid w:val="0029548C"/>
    <w:rsid w:val="00295784"/>
    <w:rsid w:val="00295B0F"/>
    <w:rsid w:val="00295EB5"/>
    <w:rsid w:val="00295F0D"/>
    <w:rsid w:val="00296126"/>
    <w:rsid w:val="00296217"/>
    <w:rsid w:val="0029682C"/>
    <w:rsid w:val="002968E2"/>
    <w:rsid w:val="00296F8F"/>
    <w:rsid w:val="0029791D"/>
    <w:rsid w:val="00297A68"/>
    <w:rsid w:val="002A0665"/>
    <w:rsid w:val="002A3DE2"/>
    <w:rsid w:val="002A403C"/>
    <w:rsid w:val="002A4187"/>
    <w:rsid w:val="002A5EE1"/>
    <w:rsid w:val="002A5F77"/>
    <w:rsid w:val="002A6A93"/>
    <w:rsid w:val="002A6DDC"/>
    <w:rsid w:val="002A70A6"/>
    <w:rsid w:val="002A73A0"/>
    <w:rsid w:val="002B003C"/>
    <w:rsid w:val="002B0449"/>
    <w:rsid w:val="002B0533"/>
    <w:rsid w:val="002B10E5"/>
    <w:rsid w:val="002B121B"/>
    <w:rsid w:val="002B15CA"/>
    <w:rsid w:val="002B1818"/>
    <w:rsid w:val="002B1E86"/>
    <w:rsid w:val="002B1EB8"/>
    <w:rsid w:val="002B2A36"/>
    <w:rsid w:val="002B2DED"/>
    <w:rsid w:val="002B306D"/>
    <w:rsid w:val="002B318A"/>
    <w:rsid w:val="002B3972"/>
    <w:rsid w:val="002B412E"/>
    <w:rsid w:val="002B51C0"/>
    <w:rsid w:val="002B542B"/>
    <w:rsid w:val="002B542F"/>
    <w:rsid w:val="002B6039"/>
    <w:rsid w:val="002B616D"/>
    <w:rsid w:val="002B6188"/>
    <w:rsid w:val="002B63BD"/>
    <w:rsid w:val="002B6525"/>
    <w:rsid w:val="002B6E0D"/>
    <w:rsid w:val="002B72BB"/>
    <w:rsid w:val="002B77E7"/>
    <w:rsid w:val="002C0FC0"/>
    <w:rsid w:val="002C109E"/>
    <w:rsid w:val="002C185C"/>
    <w:rsid w:val="002C1B7C"/>
    <w:rsid w:val="002C1BF7"/>
    <w:rsid w:val="002C2276"/>
    <w:rsid w:val="002C29B8"/>
    <w:rsid w:val="002C2E0D"/>
    <w:rsid w:val="002C30E6"/>
    <w:rsid w:val="002C31D9"/>
    <w:rsid w:val="002C343A"/>
    <w:rsid w:val="002C3542"/>
    <w:rsid w:val="002C3AC6"/>
    <w:rsid w:val="002C4106"/>
    <w:rsid w:val="002C56B3"/>
    <w:rsid w:val="002C65B9"/>
    <w:rsid w:val="002C6A7E"/>
    <w:rsid w:val="002C70EE"/>
    <w:rsid w:val="002C79B9"/>
    <w:rsid w:val="002D0B80"/>
    <w:rsid w:val="002D1BE1"/>
    <w:rsid w:val="002D2238"/>
    <w:rsid w:val="002D22C9"/>
    <w:rsid w:val="002D2333"/>
    <w:rsid w:val="002D29C0"/>
    <w:rsid w:val="002D2A9E"/>
    <w:rsid w:val="002D2FFA"/>
    <w:rsid w:val="002D347A"/>
    <w:rsid w:val="002D3910"/>
    <w:rsid w:val="002D65C9"/>
    <w:rsid w:val="002D65F6"/>
    <w:rsid w:val="002D69D3"/>
    <w:rsid w:val="002D6D1D"/>
    <w:rsid w:val="002D717F"/>
    <w:rsid w:val="002D7556"/>
    <w:rsid w:val="002D7B90"/>
    <w:rsid w:val="002D7D69"/>
    <w:rsid w:val="002E0435"/>
    <w:rsid w:val="002E0EE9"/>
    <w:rsid w:val="002E0F05"/>
    <w:rsid w:val="002E132D"/>
    <w:rsid w:val="002E149F"/>
    <w:rsid w:val="002E16CA"/>
    <w:rsid w:val="002E187D"/>
    <w:rsid w:val="002E22DC"/>
    <w:rsid w:val="002E2F3D"/>
    <w:rsid w:val="002E4379"/>
    <w:rsid w:val="002E4413"/>
    <w:rsid w:val="002E4CC2"/>
    <w:rsid w:val="002E55B0"/>
    <w:rsid w:val="002E59A2"/>
    <w:rsid w:val="002E6166"/>
    <w:rsid w:val="002E63AB"/>
    <w:rsid w:val="002E6AA4"/>
    <w:rsid w:val="002E6D16"/>
    <w:rsid w:val="002E7ABF"/>
    <w:rsid w:val="002F03A8"/>
    <w:rsid w:val="002F0CD8"/>
    <w:rsid w:val="002F0DFB"/>
    <w:rsid w:val="002F1690"/>
    <w:rsid w:val="002F1B11"/>
    <w:rsid w:val="002F1C03"/>
    <w:rsid w:val="002F20F4"/>
    <w:rsid w:val="002F25CB"/>
    <w:rsid w:val="002F26F8"/>
    <w:rsid w:val="002F2C60"/>
    <w:rsid w:val="002F3BA2"/>
    <w:rsid w:val="002F4840"/>
    <w:rsid w:val="002F4C08"/>
    <w:rsid w:val="002F4CBF"/>
    <w:rsid w:val="002F4CC8"/>
    <w:rsid w:val="002F50FC"/>
    <w:rsid w:val="002F52DF"/>
    <w:rsid w:val="002F52FB"/>
    <w:rsid w:val="002F5652"/>
    <w:rsid w:val="002F58C4"/>
    <w:rsid w:val="002F5AAB"/>
    <w:rsid w:val="002F5BC7"/>
    <w:rsid w:val="002F5CB9"/>
    <w:rsid w:val="002F60FF"/>
    <w:rsid w:val="002F65A1"/>
    <w:rsid w:val="002F6787"/>
    <w:rsid w:val="002F6874"/>
    <w:rsid w:val="002F6904"/>
    <w:rsid w:val="002F6A88"/>
    <w:rsid w:val="002F7674"/>
    <w:rsid w:val="002F7848"/>
    <w:rsid w:val="0030004E"/>
    <w:rsid w:val="003002DC"/>
    <w:rsid w:val="00300C84"/>
    <w:rsid w:val="00301653"/>
    <w:rsid w:val="00302116"/>
    <w:rsid w:val="003024C1"/>
    <w:rsid w:val="003028EA"/>
    <w:rsid w:val="00304180"/>
    <w:rsid w:val="0030489B"/>
    <w:rsid w:val="00304A60"/>
    <w:rsid w:val="0030506F"/>
    <w:rsid w:val="00305189"/>
    <w:rsid w:val="003056CE"/>
    <w:rsid w:val="003056DB"/>
    <w:rsid w:val="00306584"/>
    <w:rsid w:val="00306BE5"/>
    <w:rsid w:val="00306E3C"/>
    <w:rsid w:val="00306E5F"/>
    <w:rsid w:val="00306F8E"/>
    <w:rsid w:val="00307B87"/>
    <w:rsid w:val="00307F95"/>
    <w:rsid w:val="003119BE"/>
    <w:rsid w:val="00311C57"/>
    <w:rsid w:val="00311E77"/>
    <w:rsid w:val="00311F29"/>
    <w:rsid w:val="003120E8"/>
    <w:rsid w:val="00313157"/>
    <w:rsid w:val="0031405E"/>
    <w:rsid w:val="003154A4"/>
    <w:rsid w:val="00315DCF"/>
    <w:rsid w:val="00316085"/>
    <w:rsid w:val="00316DB8"/>
    <w:rsid w:val="00316F83"/>
    <w:rsid w:val="00317092"/>
    <w:rsid w:val="003170DB"/>
    <w:rsid w:val="00317558"/>
    <w:rsid w:val="00317ABA"/>
    <w:rsid w:val="00317D7D"/>
    <w:rsid w:val="00320319"/>
    <w:rsid w:val="00320B6D"/>
    <w:rsid w:val="0032137A"/>
    <w:rsid w:val="00321DD2"/>
    <w:rsid w:val="0032298C"/>
    <w:rsid w:val="00323156"/>
    <w:rsid w:val="003231BF"/>
    <w:rsid w:val="00323A53"/>
    <w:rsid w:val="00324758"/>
    <w:rsid w:val="0032568F"/>
    <w:rsid w:val="00325F91"/>
    <w:rsid w:val="003261DA"/>
    <w:rsid w:val="003265E9"/>
    <w:rsid w:val="00326C8D"/>
    <w:rsid w:val="003277D7"/>
    <w:rsid w:val="00327DBA"/>
    <w:rsid w:val="00327E07"/>
    <w:rsid w:val="003307A5"/>
    <w:rsid w:val="00330AB1"/>
    <w:rsid w:val="0033114D"/>
    <w:rsid w:val="003312E5"/>
    <w:rsid w:val="00331478"/>
    <w:rsid w:val="003316FE"/>
    <w:rsid w:val="00332D50"/>
    <w:rsid w:val="00332EBA"/>
    <w:rsid w:val="00333006"/>
    <w:rsid w:val="00333632"/>
    <w:rsid w:val="003336C2"/>
    <w:rsid w:val="003337DC"/>
    <w:rsid w:val="00333EAD"/>
    <w:rsid w:val="00334174"/>
    <w:rsid w:val="003351F4"/>
    <w:rsid w:val="003353F1"/>
    <w:rsid w:val="00336944"/>
    <w:rsid w:val="003372A7"/>
    <w:rsid w:val="00337FD1"/>
    <w:rsid w:val="00340D5E"/>
    <w:rsid w:val="00340E57"/>
    <w:rsid w:val="00342CA9"/>
    <w:rsid w:val="00343651"/>
    <w:rsid w:val="00343848"/>
    <w:rsid w:val="00343CCF"/>
    <w:rsid w:val="00343EF4"/>
    <w:rsid w:val="00344589"/>
    <w:rsid w:val="003445A6"/>
    <w:rsid w:val="003447E1"/>
    <w:rsid w:val="00345939"/>
    <w:rsid w:val="00345B0B"/>
    <w:rsid w:val="00345CE5"/>
    <w:rsid w:val="00346254"/>
    <w:rsid w:val="0034636A"/>
    <w:rsid w:val="00346479"/>
    <w:rsid w:val="00346DFA"/>
    <w:rsid w:val="0035055C"/>
    <w:rsid w:val="00350B52"/>
    <w:rsid w:val="00350E25"/>
    <w:rsid w:val="003512D0"/>
    <w:rsid w:val="00351538"/>
    <w:rsid w:val="00352278"/>
    <w:rsid w:val="00353540"/>
    <w:rsid w:val="003535DC"/>
    <w:rsid w:val="003539C2"/>
    <w:rsid w:val="00353A68"/>
    <w:rsid w:val="00353F34"/>
    <w:rsid w:val="00353F47"/>
    <w:rsid w:val="0035492D"/>
    <w:rsid w:val="00354D43"/>
    <w:rsid w:val="00356461"/>
    <w:rsid w:val="00356C75"/>
    <w:rsid w:val="003575DD"/>
    <w:rsid w:val="003578E2"/>
    <w:rsid w:val="00357BAE"/>
    <w:rsid w:val="00357CF5"/>
    <w:rsid w:val="00360065"/>
    <w:rsid w:val="003605F0"/>
    <w:rsid w:val="00361305"/>
    <w:rsid w:val="003617D5"/>
    <w:rsid w:val="003627C5"/>
    <w:rsid w:val="00362870"/>
    <w:rsid w:val="0036292A"/>
    <w:rsid w:val="00363053"/>
    <w:rsid w:val="003633EB"/>
    <w:rsid w:val="00363407"/>
    <w:rsid w:val="0036452B"/>
    <w:rsid w:val="00364552"/>
    <w:rsid w:val="0036482F"/>
    <w:rsid w:val="003658F6"/>
    <w:rsid w:val="00366243"/>
    <w:rsid w:val="00366925"/>
    <w:rsid w:val="00366E2F"/>
    <w:rsid w:val="003671C2"/>
    <w:rsid w:val="00367874"/>
    <w:rsid w:val="00370025"/>
    <w:rsid w:val="00370EC7"/>
    <w:rsid w:val="00371679"/>
    <w:rsid w:val="00371815"/>
    <w:rsid w:val="003719A4"/>
    <w:rsid w:val="00372D1D"/>
    <w:rsid w:val="00372FEC"/>
    <w:rsid w:val="003734A9"/>
    <w:rsid w:val="00373A29"/>
    <w:rsid w:val="003741C6"/>
    <w:rsid w:val="00374407"/>
    <w:rsid w:val="00375137"/>
    <w:rsid w:val="003755B8"/>
    <w:rsid w:val="003756BC"/>
    <w:rsid w:val="003756C2"/>
    <w:rsid w:val="003761F4"/>
    <w:rsid w:val="0037648A"/>
    <w:rsid w:val="00376A37"/>
    <w:rsid w:val="003772BD"/>
    <w:rsid w:val="0037783F"/>
    <w:rsid w:val="003810C5"/>
    <w:rsid w:val="00381B9B"/>
    <w:rsid w:val="00381FAF"/>
    <w:rsid w:val="00383142"/>
    <w:rsid w:val="00383DE8"/>
    <w:rsid w:val="00383FC7"/>
    <w:rsid w:val="00384648"/>
    <w:rsid w:val="00384CD8"/>
    <w:rsid w:val="00384F71"/>
    <w:rsid w:val="00386905"/>
    <w:rsid w:val="00387AE1"/>
    <w:rsid w:val="00387C18"/>
    <w:rsid w:val="00387CCC"/>
    <w:rsid w:val="00387CCD"/>
    <w:rsid w:val="00387EDC"/>
    <w:rsid w:val="00391024"/>
    <w:rsid w:val="0039184A"/>
    <w:rsid w:val="0039207F"/>
    <w:rsid w:val="003929B2"/>
    <w:rsid w:val="00392E76"/>
    <w:rsid w:val="003930CC"/>
    <w:rsid w:val="003940C0"/>
    <w:rsid w:val="003943FE"/>
    <w:rsid w:val="00395F1B"/>
    <w:rsid w:val="00396499"/>
    <w:rsid w:val="0039651C"/>
    <w:rsid w:val="00396608"/>
    <w:rsid w:val="003970D8"/>
    <w:rsid w:val="003A019F"/>
    <w:rsid w:val="003A0240"/>
    <w:rsid w:val="003A024C"/>
    <w:rsid w:val="003A0B64"/>
    <w:rsid w:val="003A0C5A"/>
    <w:rsid w:val="003A1184"/>
    <w:rsid w:val="003A235D"/>
    <w:rsid w:val="003A23A5"/>
    <w:rsid w:val="003A294E"/>
    <w:rsid w:val="003A29EF"/>
    <w:rsid w:val="003A2BD4"/>
    <w:rsid w:val="003A3948"/>
    <w:rsid w:val="003A586B"/>
    <w:rsid w:val="003A63DD"/>
    <w:rsid w:val="003A69C2"/>
    <w:rsid w:val="003A6BB9"/>
    <w:rsid w:val="003A7068"/>
    <w:rsid w:val="003A7CE7"/>
    <w:rsid w:val="003A7D3E"/>
    <w:rsid w:val="003B093B"/>
    <w:rsid w:val="003B09BF"/>
    <w:rsid w:val="003B167B"/>
    <w:rsid w:val="003B3433"/>
    <w:rsid w:val="003B3F0B"/>
    <w:rsid w:val="003B41FC"/>
    <w:rsid w:val="003B4D2F"/>
    <w:rsid w:val="003B4FCA"/>
    <w:rsid w:val="003B5192"/>
    <w:rsid w:val="003B56E8"/>
    <w:rsid w:val="003B5931"/>
    <w:rsid w:val="003B5ED3"/>
    <w:rsid w:val="003B6200"/>
    <w:rsid w:val="003B62E7"/>
    <w:rsid w:val="003B6A28"/>
    <w:rsid w:val="003B6FF2"/>
    <w:rsid w:val="003B71D1"/>
    <w:rsid w:val="003B7588"/>
    <w:rsid w:val="003B7EEB"/>
    <w:rsid w:val="003B7F84"/>
    <w:rsid w:val="003C0D30"/>
    <w:rsid w:val="003C0FF3"/>
    <w:rsid w:val="003C1A29"/>
    <w:rsid w:val="003C1E28"/>
    <w:rsid w:val="003C1F4A"/>
    <w:rsid w:val="003C2199"/>
    <w:rsid w:val="003C2612"/>
    <w:rsid w:val="003C2653"/>
    <w:rsid w:val="003C2724"/>
    <w:rsid w:val="003C2B89"/>
    <w:rsid w:val="003C2C27"/>
    <w:rsid w:val="003C3BCE"/>
    <w:rsid w:val="003C420A"/>
    <w:rsid w:val="003C475A"/>
    <w:rsid w:val="003C496A"/>
    <w:rsid w:val="003C589A"/>
    <w:rsid w:val="003C598C"/>
    <w:rsid w:val="003C65F2"/>
    <w:rsid w:val="003C6A04"/>
    <w:rsid w:val="003C6DC6"/>
    <w:rsid w:val="003C7147"/>
    <w:rsid w:val="003D006B"/>
    <w:rsid w:val="003D01A3"/>
    <w:rsid w:val="003D0D71"/>
    <w:rsid w:val="003D1F14"/>
    <w:rsid w:val="003D2717"/>
    <w:rsid w:val="003D2BAF"/>
    <w:rsid w:val="003D30CE"/>
    <w:rsid w:val="003D33B8"/>
    <w:rsid w:val="003D35C7"/>
    <w:rsid w:val="003D3629"/>
    <w:rsid w:val="003D45E5"/>
    <w:rsid w:val="003D4ED4"/>
    <w:rsid w:val="003D5121"/>
    <w:rsid w:val="003D6D58"/>
    <w:rsid w:val="003D6F42"/>
    <w:rsid w:val="003D7293"/>
    <w:rsid w:val="003D772B"/>
    <w:rsid w:val="003D7CA2"/>
    <w:rsid w:val="003D7FE7"/>
    <w:rsid w:val="003E0632"/>
    <w:rsid w:val="003E0F81"/>
    <w:rsid w:val="003E28FF"/>
    <w:rsid w:val="003E5382"/>
    <w:rsid w:val="003E540B"/>
    <w:rsid w:val="003E551E"/>
    <w:rsid w:val="003E5A99"/>
    <w:rsid w:val="003E68ED"/>
    <w:rsid w:val="003E68FB"/>
    <w:rsid w:val="003E6E21"/>
    <w:rsid w:val="003E6E9F"/>
    <w:rsid w:val="003E7563"/>
    <w:rsid w:val="003E7B04"/>
    <w:rsid w:val="003F01ED"/>
    <w:rsid w:val="003F0364"/>
    <w:rsid w:val="003F0897"/>
    <w:rsid w:val="003F0F9E"/>
    <w:rsid w:val="003F10A1"/>
    <w:rsid w:val="003F10B3"/>
    <w:rsid w:val="003F15F1"/>
    <w:rsid w:val="003F1721"/>
    <w:rsid w:val="003F2D0B"/>
    <w:rsid w:val="003F30E0"/>
    <w:rsid w:val="003F318D"/>
    <w:rsid w:val="003F3233"/>
    <w:rsid w:val="003F35F8"/>
    <w:rsid w:val="003F3BC4"/>
    <w:rsid w:val="003F3E99"/>
    <w:rsid w:val="003F4AEB"/>
    <w:rsid w:val="003F4EA2"/>
    <w:rsid w:val="003F5CA4"/>
    <w:rsid w:val="003F6071"/>
    <w:rsid w:val="003F754A"/>
    <w:rsid w:val="003F7927"/>
    <w:rsid w:val="003F7C21"/>
    <w:rsid w:val="003F7CCB"/>
    <w:rsid w:val="0040010D"/>
    <w:rsid w:val="004003F4"/>
    <w:rsid w:val="00400DA8"/>
    <w:rsid w:val="004016BD"/>
    <w:rsid w:val="00401B7D"/>
    <w:rsid w:val="00402385"/>
    <w:rsid w:val="0040251C"/>
    <w:rsid w:val="00402789"/>
    <w:rsid w:val="00402C4F"/>
    <w:rsid w:val="004030BF"/>
    <w:rsid w:val="00403A9D"/>
    <w:rsid w:val="0040463B"/>
    <w:rsid w:val="00404688"/>
    <w:rsid w:val="00404D53"/>
    <w:rsid w:val="004051CB"/>
    <w:rsid w:val="004056F6"/>
    <w:rsid w:val="004057E8"/>
    <w:rsid w:val="00405FAE"/>
    <w:rsid w:val="00406AF9"/>
    <w:rsid w:val="00406E66"/>
    <w:rsid w:val="004074EC"/>
    <w:rsid w:val="004075FE"/>
    <w:rsid w:val="00407C1A"/>
    <w:rsid w:val="00407FCC"/>
    <w:rsid w:val="00412913"/>
    <w:rsid w:val="00412D43"/>
    <w:rsid w:val="004131E2"/>
    <w:rsid w:val="00413445"/>
    <w:rsid w:val="004137C3"/>
    <w:rsid w:val="00413861"/>
    <w:rsid w:val="00415578"/>
    <w:rsid w:val="004157A6"/>
    <w:rsid w:val="00415868"/>
    <w:rsid w:val="00415C07"/>
    <w:rsid w:val="00415DFD"/>
    <w:rsid w:val="004160F6"/>
    <w:rsid w:val="0041654A"/>
    <w:rsid w:val="00416737"/>
    <w:rsid w:val="004170AF"/>
    <w:rsid w:val="0041743F"/>
    <w:rsid w:val="00420073"/>
    <w:rsid w:val="004203E7"/>
    <w:rsid w:val="004205E4"/>
    <w:rsid w:val="00420850"/>
    <w:rsid w:val="00420958"/>
    <w:rsid w:val="00420B5E"/>
    <w:rsid w:val="00421559"/>
    <w:rsid w:val="00421B50"/>
    <w:rsid w:val="00421F8F"/>
    <w:rsid w:val="0042208B"/>
    <w:rsid w:val="004238CF"/>
    <w:rsid w:val="00423A66"/>
    <w:rsid w:val="0042410C"/>
    <w:rsid w:val="00424BAC"/>
    <w:rsid w:val="004255B5"/>
    <w:rsid w:val="00425979"/>
    <w:rsid w:val="00425BB2"/>
    <w:rsid w:val="00426496"/>
    <w:rsid w:val="004266AF"/>
    <w:rsid w:val="004270E8"/>
    <w:rsid w:val="00430255"/>
    <w:rsid w:val="00430511"/>
    <w:rsid w:val="00430649"/>
    <w:rsid w:val="00431558"/>
    <w:rsid w:val="00432283"/>
    <w:rsid w:val="0043288D"/>
    <w:rsid w:val="0043299D"/>
    <w:rsid w:val="004331C1"/>
    <w:rsid w:val="0043348F"/>
    <w:rsid w:val="004337D5"/>
    <w:rsid w:val="00433B6A"/>
    <w:rsid w:val="00434C03"/>
    <w:rsid w:val="0043607E"/>
    <w:rsid w:val="00437662"/>
    <w:rsid w:val="00437AC6"/>
    <w:rsid w:val="0044006D"/>
    <w:rsid w:val="00440630"/>
    <w:rsid w:val="00440642"/>
    <w:rsid w:val="0044095D"/>
    <w:rsid w:val="00440D5B"/>
    <w:rsid w:val="00441D28"/>
    <w:rsid w:val="0044219B"/>
    <w:rsid w:val="00443389"/>
    <w:rsid w:val="00443B49"/>
    <w:rsid w:val="00444B8D"/>
    <w:rsid w:val="00444D56"/>
    <w:rsid w:val="00444E70"/>
    <w:rsid w:val="00445C89"/>
    <w:rsid w:val="00445D9B"/>
    <w:rsid w:val="00445DD0"/>
    <w:rsid w:val="00445F23"/>
    <w:rsid w:val="00446445"/>
    <w:rsid w:val="0044686F"/>
    <w:rsid w:val="0044797A"/>
    <w:rsid w:val="00450AF6"/>
    <w:rsid w:val="004517E2"/>
    <w:rsid w:val="00451F99"/>
    <w:rsid w:val="004525FA"/>
    <w:rsid w:val="00452CEB"/>
    <w:rsid w:val="00452FF0"/>
    <w:rsid w:val="0045445D"/>
    <w:rsid w:val="00456472"/>
    <w:rsid w:val="00456DC7"/>
    <w:rsid w:val="00456F30"/>
    <w:rsid w:val="004574FC"/>
    <w:rsid w:val="004578E5"/>
    <w:rsid w:val="004601E4"/>
    <w:rsid w:val="00460242"/>
    <w:rsid w:val="0046057B"/>
    <w:rsid w:val="004611D7"/>
    <w:rsid w:val="00461272"/>
    <w:rsid w:val="00461354"/>
    <w:rsid w:val="00461B0C"/>
    <w:rsid w:val="004620E3"/>
    <w:rsid w:val="004629BB"/>
    <w:rsid w:val="00463AD0"/>
    <w:rsid w:val="00464ECF"/>
    <w:rsid w:val="0046629F"/>
    <w:rsid w:val="00466670"/>
    <w:rsid w:val="0046702A"/>
    <w:rsid w:val="004675B6"/>
    <w:rsid w:val="00470257"/>
    <w:rsid w:val="00470CB5"/>
    <w:rsid w:val="00471AEF"/>
    <w:rsid w:val="004728DE"/>
    <w:rsid w:val="00472F14"/>
    <w:rsid w:val="00474136"/>
    <w:rsid w:val="00474CA1"/>
    <w:rsid w:val="00474F23"/>
    <w:rsid w:val="00475000"/>
    <w:rsid w:val="004770AD"/>
    <w:rsid w:val="00477C17"/>
    <w:rsid w:val="0048065B"/>
    <w:rsid w:val="004814C7"/>
    <w:rsid w:val="0048193F"/>
    <w:rsid w:val="004823AA"/>
    <w:rsid w:val="00482B6B"/>
    <w:rsid w:val="00482DE7"/>
    <w:rsid w:val="00483B2C"/>
    <w:rsid w:val="00483CE7"/>
    <w:rsid w:val="00483E91"/>
    <w:rsid w:val="004851DC"/>
    <w:rsid w:val="0048594D"/>
    <w:rsid w:val="004859DD"/>
    <w:rsid w:val="00485F76"/>
    <w:rsid w:val="00486091"/>
    <w:rsid w:val="0048625B"/>
    <w:rsid w:val="0048693A"/>
    <w:rsid w:val="00486A45"/>
    <w:rsid w:val="004870FB"/>
    <w:rsid w:val="00490691"/>
    <w:rsid w:val="00490902"/>
    <w:rsid w:val="004918D4"/>
    <w:rsid w:val="00491AA9"/>
    <w:rsid w:val="00492A18"/>
    <w:rsid w:val="00492CF0"/>
    <w:rsid w:val="00492EEE"/>
    <w:rsid w:val="004931A4"/>
    <w:rsid w:val="004931F7"/>
    <w:rsid w:val="00493945"/>
    <w:rsid w:val="004939DA"/>
    <w:rsid w:val="0049533E"/>
    <w:rsid w:val="00495B3B"/>
    <w:rsid w:val="00495C4F"/>
    <w:rsid w:val="00496951"/>
    <w:rsid w:val="00497ADC"/>
    <w:rsid w:val="00497C20"/>
    <w:rsid w:val="00497DD5"/>
    <w:rsid w:val="004A0298"/>
    <w:rsid w:val="004A04D3"/>
    <w:rsid w:val="004A134F"/>
    <w:rsid w:val="004A1DD1"/>
    <w:rsid w:val="004A1DE1"/>
    <w:rsid w:val="004A1EBA"/>
    <w:rsid w:val="004A22F7"/>
    <w:rsid w:val="004A2344"/>
    <w:rsid w:val="004A307F"/>
    <w:rsid w:val="004A34DA"/>
    <w:rsid w:val="004A4737"/>
    <w:rsid w:val="004A4C28"/>
    <w:rsid w:val="004A4F44"/>
    <w:rsid w:val="004A5F8C"/>
    <w:rsid w:val="004A65C0"/>
    <w:rsid w:val="004A792D"/>
    <w:rsid w:val="004A795D"/>
    <w:rsid w:val="004A7B20"/>
    <w:rsid w:val="004B00AD"/>
    <w:rsid w:val="004B0391"/>
    <w:rsid w:val="004B0A2F"/>
    <w:rsid w:val="004B0E92"/>
    <w:rsid w:val="004B1634"/>
    <w:rsid w:val="004B2259"/>
    <w:rsid w:val="004B268F"/>
    <w:rsid w:val="004B3BB6"/>
    <w:rsid w:val="004B3C68"/>
    <w:rsid w:val="004B47C9"/>
    <w:rsid w:val="004B4EF7"/>
    <w:rsid w:val="004B4F5C"/>
    <w:rsid w:val="004B522E"/>
    <w:rsid w:val="004B5522"/>
    <w:rsid w:val="004B5AFE"/>
    <w:rsid w:val="004B5FBE"/>
    <w:rsid w:val="004B7701"/>
    <w:rsid w:val="004B7837"/>
    <w:rsid w:val="004B7EBD"/>
    <w:rsid w:val="004C18F5"/>
    <w:rsid w:val="004C1C39"/>
    <w:rsid w:val="004C1D65"/>
    <w:rsid w:val="004C22A5"/>
    <w:rsid w:val="004C2642"/>
    <w:rsid w:val="004C31EC"/>
    <w:rsid w:val="004C3706"/>
    <w:rsid w:val="004C3723"/>
    <w:rsid w:val="004C3EE4"/>
    <w:rsid w:val="004C4566"/>
    <w:rsid w:val="004C4CD1"/>
    <w:rsid w:val="004C5097"/>
    <w:rsid w:val="004C5327"/>
    <w:rsid w:val="004C55E0"/>
    <w:rsid w:val="004C5FC8"/>
    <w:rsid w:val="004C6C7C"/>
    <w:rsid w:val="004C7E94"/>
    <w:rsid w:val="004C7EB1"/>
    <w:rsid w:val="004D0039"/>
    <w:rsid w:val="004D020E"/>
    <w:rsid w:val="004D0B3D"/>
    <w:rsid w:val="004D0F76"/>
    <w:rsid w:val="004D1521"/>
    <w:rsid w:val="004D1544"/>
    <w:rsid w:val="004D179D"/>
    <w:rsid w:val="004D18A7"/>
    <w:rsid w:val="004D1A4A"/>
    <w:rsid w:val="004D21B3"/>
    <w:rsid w:val="004D2EFF"/>
    <w:rsid w:val="004D378E"/>
    <w:rsid w:val="004D3A06"/>
    <w:rsid w:val="004D418A"/>
    <w:rsid w:val="004D4B6E"/>
    <w:rsid w:val="004D56C3"/>
    <w:rsid w:val="004D585E"/>
    <w:rsid w:val="004D61A6"/>
    <w:rsid w:val="004D6454"/>
    <w:rsid w:val="004D6DB9"/>
    <w:rsid w:val="004D749A"/>
    <w:rsid w:val="004D750B"/>
    <w:rsid w:val="004D7596"/>
    <w:rsid w:val="004E0019"/>
    <w:rsid w:val="004E053D"/>
    <w:rsid w:val="004E18AE"/>
    <w:rsid w:val="004E1ADC"/>
    <w:rsid w:val="004E21AE"/>
    <w:rsid w:val="004E2246"/>
    <w:rsid w:val="004E235C"/>
    <w:rsid w:val="004E2CE2"/>
    <w:rsid w:val="004E3EF4"/>
    <w:rsid w:val="004E45CD"/>
    <w:rsid w:val="004E50C4"/>
    <w:rsid w:val="004E55BB"/>
    <w:rsid w:val="004E5BA1"/>
    <w:rsid w:val="004E5DB2"/>
    <w:rsid w:val="004E6CB1"/>
    <w:rsid w:val="004E7BD2"/>
    <w:rsid w:val="004F0BA0"/>
    <w:rsid w:val="004F197A"/>
    <w:rsid w:val="004F1A01"/>
    <w:rsid w:val="004F1AFC"/>
    <w:rsid w:val="004F1B40"/>
    <w:rsid w:val="004F228E"/>
    <w:rsid w:val="004F23E7"/>
    <w:rsid w:val="004F2410"/>
    <w:rsid w:val="004F2E0D"/>
    <w:rsid w:val="004F3786"/>
    <w:rsid w:val="004F3D7B"/>
    <w:rsid w:val="004F4F03"/>
    <w:rsid w:val="004F6103"/>
    <w:rsid w:val="004F65A7"/>
    <w:rsid w:val="004F6631"/>
    <w:rsid w:val="004F6A6B"/>
    <w:rsid w:val="004F744A"/>
    <w:rsid w:val="004F75BA"/>
    <w:rsid w:val="005005F1"/>
    <w:rsid w:val="00500925"/>
    <w:rsid w:val="00500ED2"/>
    <w:rsid w:val="00500FA0"/>
    <w:rsid w:val="0050125A"/>
    <w:rsid w:val="005012B7"/>
    <w:rsid w:val="005012D9"/>
    <w:rsid w:val="005014B4"/>
    <w:rsid w:val="005014D8"/>
    <w:rsid w:val="005016D0"/>
    <w:rsid w:val="005024B2"/>
    <w:rsid w:val="00503C32"/>
    <w:rsid w:val="005048D3"/>
    <w:rsid w:val="00505A5C"/>
    <w:rsid w:val="00506952"/>
    <w:rsid w:val="00506BDC"/>
    <w:rsid w:val="00506D48"/>
    <w:rsid w:val="00506FCB"/>
    <w:rsid w:val="00507240"/>
    <w:rsid w:val="0050727E"/>
    <w:rsid w:val="005103BD"/>
    <w:rsid w:val="00510AE7"/>
    <w:rsid w:val="0051138C"/>
    <w:rsid w:val="0051243A"/>
    <w:rsid w:val="00512474"/>
    <w:rsid w:val="005126E9"/>
    <w:rsid w:val="00513076"/>
    <w:rsid w:val="00513CAC"/>
    <w:rsid w:val="005142AD"/>
    <w:rsid w:val="00514B23"/>
    <w:rsid w:val="00514C14"/>
    <w:rsid w:val="00515894"/>
    <w:rsid w:val="00516C01"/>
    <w:rsid w:val="00517D1F"/>
    <w:rsid w:val="005214CE"/>
    <w:rsid w:val="00521A8A"/>
    <w:rsid w:val="00521BD8"/>
    <w:rsid w:val="00521FC8"/>
    <w:rsid w:val="005224C5"/>
    <w:rsid w:val="005228FF"/>
    <w:rsid w:val="0052291D"/>
    <w:rsid w:val="005237E1"/>
    <w:rsid w:val="0052380F"/>
    <w:rsid w:val="00523AFF"/>
    <w:rsid w:val="00523C63"/>
    <w:rsid w:val="0052495D"/>
    <w:rsid w:val="0052497E"/>
    <w:rsid w:val="00524BF1"/>
    <w:rsid w:val="00524E93"/>
    <w:rsid w:val="0052675F"/>
    <w:rsid w:val="00526A09"/>
    <w:rsid w:val="00530A7E"/>
    <w:rsid w:val="00530F96"/>
    <w:rsid w:val="0053100A"/>
    <w:rsid w:val="005317C7"/>
    <w:rsid w:val="00531C47"/>
    <w:rsid w:val="00531EA2"/>
    <w:rsid w:val="0053217B"/>
    <w:rsid w:val="00532C77"/>
    <w:rsid w:val="00532E77"/>
    <w:rsid w:val="00533724"/>
    <w:rsid w:val="005338B4"/>
    <w:rsid w:val="00533F2E"/>
    <w:rsid w:val="00534009"/>
    <w:rsid w:val="0053460C"/>
    <w:rsid w:val="00534877"/>
    <w:rsid w:val="00534A04"/>
    <w:rsid w:val="00535167"/>
    <w:rsid w:val="00535CCF"/>
    <w:rsid w:val="00535E66"/>
    <w:rsid w:val="00535F94"/>
    <w:rsid w:val="005365A1"/>
    <w:rsid w:val="005365A9"/>
    <w:rsid w:val="00536D99"/>
    <w:rsid w:val="005371D3"/>
    <w:rsid w:val="005374FB"/>
    <w:rsid w:val="0053783D"/>
    <w:rsid w:val="00537935"/>
    <w:rsid w:val="00537C9A"/>
    <w:rsid w:val="005402C4"/>
    <w:rsid w:val="0054036A"/>
    <w:rsid w:val="00540718"/>
    <w:rsid w:val="00541ACA"/>
    <w:rsid w:val="0054352F"/>
    <w:rsid w:val="00543915"/>
    <w:rsid w:val="00543F77"/>
    <w:rsid w:val="00544F19"/>
    <w:rsid w:val="00544FCA"/>
    <w:rsid w:val="0054559B"/>
    <w:rsid w:val="00545825"/>
    <w:rsid w:val="00545D29"/>
    <w:rsid w:val="00545D2C"/>
    <w:rsid w:val="005466A1"/>
    <w:rsid w:val="00546DD3"/>
    <w:rsid w:val="0055020A"/>
    <w:rsid w:val="0055097F"/>
    <w:rsid w:val="00551414"/>
    <w:rsid w:val="00551A01"/>
    <w:rsid w:val="00551B01"/>
    <w:rsid w:val="00551D74"/>
    <w:rsid w:val="00552730"/>
    <w:rsid w:val="005539BD"/>
    <w:rsid w:val="00554384"/>
    <w:rsid w:val="00554DD0"/>
    <w:rsid w:val="00555550"/>
    <w:rsid w:val="00557E83"/>
    <w:rsid w:val="0056074C"/>
    <w:rsid w:val="00560AC6"/>
    <w:rsid w:val="00560DD8"/>
    <w:rsid w:val="00561004"/>
    <w:rsid w:val="005628AA"/>
    <w:rsid w:val="00562BA5"/>
    <w:rsid w:val="005630F2"/>
    <w:rsid w:val="0056337C"/>
    <w:rsid w:val="0056439E"/>
    <w:rsid w:val="005655B1"/>
    <w:rsid w:val="00566971"/>
    <w:rsid w:val="00566E3B"/>
    <w:rsid w:val="0056730F"/>
    <w:rsid w:val="00567BEC"/>
    <w:rsid w:val="00567C49"/>
    <w:rsid w:val="00567D6F"/>
    <w:rsid w:val="00567FDE"/>
    <w:rsid w:val="00570F1A"/>
    <w:rsid w:val="00571237"/>
    <w:rsid w:val="0057152E"/>
    <w:rsid w:val="005717D5"/>
    <w:rsid w:val="005721E5"/>
    <w:rsid w:val="005723D5"/>
    <w:rsid w:val="005728C8"/>
    <w:rsid w:val="00572CAC"/>
    <w:rsid w:val="0057344B"/>
    <w:rsid w:val="0057348C"/>
    <w:rsid w:val="005740D0"/>
    <w:rsid w:val="005740E5"/>
    <w:rsid w:val="00575A61"/>
    <w:rsid w:val="00575FB4"/>
    <w:rsid w:val="00576366"/>
    <w:rsid w:val="00576CDA"/>
    <w:rsid w:val="00576F18"/>
    <w:rsid w:val="005771AC"/>
    <w:rsid w:val="005777E4"/>
    <w:rsid w:val="0057797F"/>
    <w:rsid w:val="00577D16"/>
    <w:rsid w:val="00580990"/>
    <w:rsid w:val="00580C2C"/>
    <w:rsid w:val="005820BD"/>
    <w:rsid w:val="0058238F"/>
    <w:rsid w:val="00582E08"/>
    <w:rsid w:val="005839D0"/>
    <w:rsid w:val="00583E8C"/>
    <w:rsid w:val="00584559"/>
    <w:rsid w:val="00584774"/>
    <w:rsid w:val="00584A57"/>
    <w:rsid w:val="00584CE3"/>
    <w:rsid w:val="0058535F"/>
    <w:rsid w:val="005856C1"/>
    <w:rsid w:val="005860B1"/>
    <w:rsid w:val="00586916"/>
    <w:rsid w:val="00587B60"/>
    <w:rsid w:val="00590D02"/>
    <w:rsid w:val="00590D9A"/>
    <w:rsid w:val="00590FAE"/>
    <w:rsid w:val="00591691"/>
    <w:rsid w:val="00592E26"/>
    <w:rsid w:val="00592F59"/>
    <w:rsid w:val="0059374C"/>
    <w:rsid w:val="0059377F"/>
    <w:rsid w:val="005937D1"/>
    <w:rsid w:val="00593A6F"/>
    <w:rsid w:val="00593D39"/>
    <w:rsid w:val="00593F2D"/>
    <w:rsid w:val="00594A04"/>
    <w:rsid w:val="00595005"/>
    <w:rsid w:val="005958CC"/>
    <w:rsid w:val="005967F4"/>
    <w:rsid w:val="005A02FF"/>
    <w:rsid w:val="005A0BB0"/>
    <w:rsid w:val="005A0C4F"/>
    <w:rsid w:val="005A0C5A"/>
    <w:rsid w:val="005A0FCD"/>
    <w:rsid w:val="005A2840"/>
    <w:rsid w:val="005A3214"/>
    <w:rsid w:val="005A3C75"/>
    <w:rsid w:val="005A3FE1"/>
    <w:rsid w:val="005A4B9A"/>
    <w:rsid w:val="005A54AE"/>
    <w:rsid w:val="005A55E5"/>
    <w:rsid w:val="005A56DE"/>
    <w:rsid w:val="005A5AB6"/>
    <w:rsid w:val="005A5CC6"/>
    <w:rsid w:val="005A5D32"/>
    <w:rsid w:val="005A629B"/>
    <w:rsid w:val="005A6B52"/>
    <w:rsid w:val="005A7CF9"/>
    <w:rsid w:val="005B008C"/>
    <w:rsid w:val="005B035E"/>
    <w:rsid w:val="005B1081"/>
    <w:rsid w:val="005B3E55"/>
    <w:rsid w:val="005B4620"/>
    <w:rsid w:val="005B477E"/>
    <w:rsid w:val="005B4A36"/>
    <w:rsid w:val="005B4A71"/>
    <w:rsid w:val="005B5430"/>
    <w:rsid w:val="005B5E5F"/>
    <w:rsid w:val="005B7B00"/>
    <w:rsid w:val="005B7FB3"/>
    <w:rsid w:val="005C0206"/>
    <w:rsid w:val="005C0245"/>
    <w:rsid w:val="005C07BA"/>
    <w:rsid w:val="005C07F7"/>
    <w:rsid w:val="005C0825"/>
    <w:rsid w:val="005C15D2"/>
    <w:rsid w:val="005C17E7"/>
    <w:rsid w:val="005C1CE8"/>
    <w:rsid w:val="005C21E7"/>
    <w:rsid w:val="005C2392"/>
    <w:rsid w:val="005C28B4"/>
    <w:rsid w:val="005C2C4E"/>
    <w:rsid w:val="005C3063"/>
    <w:rsid w:val="005C3BB7"/>
    <w:rsid w:val="005C4066"/>
    <w:rsid w:val="005C4464"/>
    <w:rsid w:val="005C474A"/>
    <w:rsid w:val="005C48D0"/>
    <w:rsid w:val="005C4912"/>
    <w:rsid w:val="005C4A58"/>
    <w:rsid w:val="005C4A90"/>
    <w:rsid w:val="005C4BD8"/>
    <w:rsid w:val="005C4E62"/>
    <w:rsid w:val="005C5350"/>
    <w:rsid w:val="005C5B3A"/>
    <w:rsid w:val="005C5BD3"/>
    <w:rsid w:val="005C5FDA"/>
    <w:rsid w:val="005C63BC"/>
    <w:rsid w:val="005C6824"/>
    <w:rsid w:val="005C6CDF"/>
    <w:rsid w:val="005C707D"/>
    <w:rsid w:val="005C7446"/>
    <w:rsid w:val="005C76F0"/>
    <w:rsid w:val="005C7D1E"/>
    <w:rsid w:val="005D082E"/>
    <w:rsid w:val="005D0F38"/>
    <w:rsid w:val="005D19A9"/>
    <w:rsid w:val="005D3243"/>
    <w:rsid w:val="005D516D"/>
    <w:rsid w:val="005D56CD"/>
    <w:rsid w:val="005D5A56"/>
    <w:rsid w:val="005D63EE"/>
    <w:rsid w:val="005D6715"/>
    <w:rsid w:val="005D67BE"/>
    <w:rsid w:val="005D6AF4"/>
    <w:rsid w:val="005D6FA8"/>
    <w:rsid w:val="005D7113"/>
    <w:rsid w:val="005D7420"/>
    <w:rsid w:val="005D746A"/>
    <w:rsid w:val="005D7512"/>
    <w:rsid w:val="005D767D"/>
    <w:rsid w:val="005E04BE"/>
    <w:rsid w:val="005E1539"/>
    <w:rsid w:val="005E2540"/>
    <w:rsid w:val="005E2897"/>
    <w:rsid w:val="005E2AF2"/>
    <w:rsid w:val="005E317B"/>
    <w:rsid w:val="005E3971"/>
    <w:rsid w:val="005E4FE0"/>
    <w:rsid w:val="005E6991"/>
    <w:rsid w:val="005E6CB1"/>
    <w:rsid w:val="005E6EB7"/>
    <w:rsid w:val="005E7174"/>
    <w:rsid w:val="005E7270"/>
    <w:rsid w:val="005E7371"/>
    <w:rsid w:val="005E7CBE"/>
    <w:rsid w:val="005F0348"/>
    <w:rsid w:val="005F05B2"/>
    <w:rsid w:val="005F1EAB"/>
    <w:rsid w:val="005F394C"/>
    <w:rsid w:val="005F3AF3"/>
    <w:rsid w:val="005F41B9"/>
    <w:rsid w:val="005F45BB"/>
    <w:rsid w:val="005F53AF"/>
    <w:rsid w:val="005F5762"/>
    <w:rsid w:val="005F5789"/>
    <w:rsid w:val="005F5C98"/>
    <w:rsid w:val="005F668E"/>
    <w:rsid w:val="005F6980"/>
    <w:rsid w:val="005F6E14"/>
    <w:rsid w:val="005F7298"/>
    <w:rsid w:val="0060036E"/>
    <w:rsid w:val="00600D99"/>
    <w:rsid w:val="00600DD5"/>
    <w:rsid w:val="0060111A"/>
    <w:rsid w:val="0060289C"/>
    <w:rsid w:val="0060331B"/>
    <w:rsid w:val="006033F7"/>
    <w:rsid w:val="00603F16"/>
    <w:rsid w:val="00604686"/>
    <w:rsid w:val="00604967"/>
    <w:rsid w:val="00604F2F"/>
    <w:rsid w:val="0060661C"/>
    <w:rsid w:val="006069A3"/>
    <w:rsid w:val="00606D6E"/>
    <w:rsid w:val="006072E5"/>
    <w:rsid w:val="00607457"/>
    <w:rsid w:val="00607D06"/>
    <w:rsid w:val="006104BA"/>
    <w:rsid w:val="00610794"/>
    <w:rsid w:val="0061254B"/>
    <w:rsid w:val="006128E1"/>
    <w:rsid w:val="00612B6A"/>
    <w:rsid w:val="00612C55"/>
    <w:rsid w:val="00613956"/>
    <w:rsid w:val="00613DDA"/>
    <w:rsid w:val="00613F1B"/>
    <w:rsid w:val="00614A27"/>
    <w:rsid w:val="00614B57"/>
    <w:rsid w:val="00614FC0"/>
    <w:rsid w:val="00615277"/>
    <w:rsid w:val="00615C25"/>
    <w:rsid w:val="00616073"/>
    <w:rsid w:val="00616076"/>
    <w:rsid w:val="00617193"/>
    <w:rsid w:val="00617A62"/>
    <w:rsid w:val="00617D26"/>
    <w:rsid w:val="00617DED"/>
    <w:rsid w:val="00617F96"/>
    <w:rsid w:val="00620B2E"/>
    <w:rsid w:val="00620F16"/>
    <w:rsid w:val="00622387"/>
    <w:rsid w:val="00622672"/>
    <w:rsid w:val="006228CA"/>
    <w:rsid w:val="00623A53"/>
    <w:rsid w:val="00623E5B"/>
    <w:rsid w:val="00624617"/>
    <w:rsid w:val="006246AA"/>
    <w:rsid w:val="00626887"/>
    <w:rsid w:val="00626A67"/>
    <w:rsid w:val="00626D2A"/>
    <w:rsid w:val="00627A3D"/>
    <w:rsid w:val="00627B3B"/>
    <w:rsid w:val="0063012B"/>
    <w:rsid w:val="00630687"/>
    <w:rsid w:val="006311E5"/>
    <w:rsid w:val="006315B4"/>
    <w:rsid w:val="00631798"/>
    <w:rsid w:val="00631EB4"/>
    <w:rsid w:val="0063204A"/>
    <w:rsid w:val="00633833"/>
    <w:rsid w:val="006339CB"/>
    <w:rsid w:val="00633A5E"/>
    <w:rsid w:val="00633F94"/>
    <w:rsid w:val="00634225"/>
    <w:rsid w:val="006343CD"/>
    <w:rsid w:val="00634D9E"/>
    <w:rsid w:val="00634DC0"/>
    <w:rsid w:val="0063508E"/>
    <w:rsid w:val="006352E0"/>
    <w:rsid w:val="006354F8"/>
    <w:rsid w:val="006355A6"/>
    <w:rsid w:val="006356D1"/>
    <w:rsid w:val="00636772"/>
    <w:rsid w:val="00637C72"/>
    <w:rsid w:val="00637F28"/>
    <w:rsid w:val="006403C5"/>
    <w:rsid w:val="0064040F"/>
    <w:rsid w:val="00640A28"/>
    <w:rsid w:val="00640BC7"/>
    <w:rsid w:val="00642229"/>
    <w:rsid w:val="0064388D"/>
    <w:rsid w:val="006456F5"/>
    <w:rsid w:val="006472F0"/>
    <w:rsid w:val="0065028E"/>
    <w:rsid w:val="00650DC1"/>
    <w:rsid w:val="0065152E"/>
    <w:rsid w:val="00651E72"/>
    <w:rsid w:val="00652166"/>
    <w:rsid w:val="006529BA"/>
    <w:rsid w:val="00652A88"/>
    <w:rsid w:val="00652AF0"/>
    <w:rsid w:val="00652D91"/>
    <w:rsid w:val="0065305A"/>
    <w:rsid w:val="006540AE"/>
    <w:rsid w:val="00654351"/>
    <w:rsid w:val="0065499F"/>
    <w:rsid w:val="006554E6"/>
    <w:rsid w:val="0065550A"/>
    <w:rsid w:val="006566EA"/>
    <w:rsid w:val="006572D9"/>
    <w:rsid w:val="00657B0C"/>
    <w:rsid w:val="00657DFE"/>
    <w:rsid w:val="00660169"/>
    <w:rsid w:val="006604D5"/>
    <w:rsid w:val="00660E92"/>
    <w:rsid w:val="006610D8"/>
    <w:rsid w:val="0066119C"/>
    <w:rsid w:val="00661E28"/>
    <w:rsid w:val="00661F13"/>
    <w:rsid w:val="00662656"/>
    <w:rsid w:val="00662A73"/>
    <w:rsid w:val="0066354D"/>
    <w:rsid w:val="0066382F"/>
    <w:rsid w:val="00663B75"/>
    <w:rsid w:val="00664542"/>
    <w:rsid w:val="0066456E"/>
    <w:rsid w:val="006645F8"/>
    <w:rsid w:val="00666006"/>
    <w:rsid w:val="006662A6"/>
    <w:rsid w:val="00667ABC"/>
    <w:rsid w:val="00667D35"/>
    <w:rsid w:val="00667F4A"/>
    <w:rsid w:val="006700D0"/>
    <w:rsid w:val="00670165"/>
    <w:rsid w:val="00670BDB"/>
    <w:rsid w:val="00670E66"/>
    <w:rsid w:val="00671140"/>
    <w:rsid w:val="00671328"/>
    <w:rsid w:val="00671BA9"/>
    <w:rsid w:val="00671BB0"/>
    <w:rsid w:val="00671C33"/>
    <w:rsid w:val="00671FB6"/>
    <w:rsid w:val="00672730"/>
    <w:rsid w:val="00674EA4"/>
    <w:rsid w:val="00674F13"/>
    <w:rsid w:val="00674F9B"/>
    <w:rsid w:val="006759FC"/>
    <w:rsid w:val="006760D7"/>
    <w:rsid w:val="00676FF9"/>
    <w:rsid w:val="00677C1E"/>
    <w:rsid w:val="006805BD"/>
    <w:rsid w:val="00680D67"/>
    <w:rsid w:val="00680D9C"/>
    <w:rsid w:val="00680F9F"/>
    <w:rsid w:val="00681DD9"/>
    <w:rsid w:val="00682A3E"/>
    <w:rsid w:val="00682F56"/>
    <w:rsid w:val="006845E0"/>
    <w:rsid w:val="0068473F"/>
    <w:rsid w:val="00684E40"/>
    <w:rsid w:val="00684FBC"/>
    <w:rsid w:val="0068515A"/>
    <w:rsid w:val="006852F6"/>
    <w:rsid w:val="00686983"/>
    <w:rsid w:val="00686C60"/>
    <w:rsid w:val="006875A1"/>
    <w:rsid w:val="00687770"/>
    <w:rsid w:val="00687BF9"/>
    <w:rsid w:val="00690672"/>
    <w:rsid w:val="00690C71"/>
    <w:rsid w:val="00690F52"/>
    <w:rsid w:val="00691CAA"/>
    <w:rsid w:val="0069203A"/>
    <w:rsid w:val="00692731"/>
    <w:rsid w:val="00693ED1"/>
    <w:rsid w:val="00694650"/>
    <w:rsid w:val="00694FD9"/>
    <w:rsid w:val="00696D46"/>
    <w:rsid w:val="00696FAF"/>
    <w:rsid w:val="006975D1"/>
    <w:rsid w:val="00697E6D"/>
    <w:rsid w:val="006A05F7"/>
    <w:rsid w:val="006A0641"/>
    <w:rsid w:val="006A0B2E"/>
    <w:rsid w:val="006A1007"/>
    <w:rsid w:val="006A1948"/>
    <w:rsid w:val="006A19AE"/>
    <w:rsid w:val="006A1A6D"/>
    <w:rsid w:val="006A1C2E"/>
    <w:rsid w:val="006A1E57"/>
    <w:rsid w:val="006A35E8"/>
    <w:rsid w:val="006A4088"/>
    <w:rsid w:val="006A4D01"/>
    <w:rsid w:val="006A5A80"/>
    <w:rsid w:val="006A5E30"/>
    <w:rsid w:val="006A5EF8"/>
    <w:rsid w:val="006A61AD"/>
    <w:rsid w:val="006A67F8"/>
    <w:rsid w:val="006A7437"/>
    <w:rsid w:val="006A789F"/>
    <w:rsid w:val="006B114E"/>
    <w:rsid w:val="006B14CA"/>
    <w:rsid w:val="006B1A60"/>
    <w:rsid w:val="006B20DD"/>
    <w:rsid w:val="006B2D0B"/>
    <w:rsid w:val="006B317D"/>
    <w:rsid w:val="006B341E"/>
    <w:rsid w:val="006B36BB"/>
    <w:rsid w:val="006B460D"/>
    <w:rsid w:val="006B5BA6"/>
    <w:rsid w:val="006B5D81"/>
    <w:rsid w:val="006B5F66"/>
    <w:rsid w:val="006B6C79"/>
    <w:rsid w:val="006B711A"/>
    <w:rsid w:val="006B7CEC"/>
    <w:rsid w:val="006C0961"/>
    <w:rsid w:val="006C0FDE"/>
    <w:rsid w:val="006C22D5"/>
    <w:rsid w:val="006C3709"/>
    <w:rsid w:val="006C4464"/>
    <w:rsid w:val="006C47C6"/>
    <w:rsid w:val="006C549A"/>
    <w:rsid w:val="006C5946"/>
    <w:rsid w:val="006C6012"/>
    <w:rsid w:val="006C63FA"/>
    <w:rsid w:val="006C6D34"/>
    <w:rsid w:val="006C6EC7"/>
    <w:rsid w:val="006C7A98"/>
    <w:rsid w:val="006C7B46"/>
    <w:rsid w:val="006D0120"/>
    <w:rsid w:val="006D012C"/>
    <w:rsid w:val="006D14CE"/>
    <w:rsid w:val="006D1734"/>
    <w:rsid w:val="006D1A20"/>
    <w:rsid w:val="006D2343"/>
    <w:rsid w:val="006D2648"/>
    <w:rsid w:val="006D2A22"/>
    <w:rsid w:val="006D2CE5"/>
    <w:rsid w:val="006D33C7"/>
    <w:rsid w:val="006D3DF6"/>
    <w:rsid w:val="006D47A4"/>
    <w:rsid w:val="006D4B77"/>
    <w:rsid w:val="006D4F7A"/>
    <w:rsid w:val="006D5317"/>
    <w:rsid w:val="006D5EDC"/>
    <w:rsid w:val="006D68AF"/>
    <w:rsid w:val="006E01BF"/>
    <w:rsid w:val="006E0EF2"/>
    <w:rsid w:val="006E147F"/>
    <w:rsid w:val="006E218A"/>
    <w:rsid w:val="006E2309"/>
    <w:rsid w:val="006E28A8"/>
    <w:rsid w:val="006E2B86"/>
    <w:rsid w:val="006E2F50"/>
    <w:rsid w:val="006E2F75"/>
    <w:rsid w:val="006E39D1"/>
    <w:rsid w:val="006E4223"/>
    <w:rsid w:val="006E4D24"/>
    <w:rsid w:val="006E4D42"/>
    <w:rsid w:val="006E51A9"/>
    <w:rsid w:val="006E5C34"/>
    <w:rsid w:val="006E6A6B"/>
    <w:rsid w:val="006F00E8"/>
    <w:rsid w:val="006F00F0"/>
    <w:rsid w:val="006F0B7C"/>
    <w:rsid w:val="006F0D4B"/>
    <w:rsid w:val="006F0FDE"/>
    <w:rsid w:val="006F1059"/>
    <w:rsid w:val="006F1B2C"/>
    <w:rsid w:val="006F2005"/>
    <w:rsid w:val="006F2166"/>
    <w:rsid w:val="006F305D"/>
    <w:rsid w:val="006F305E"/>
    <w:rsid w:val="006F3549"/>
    <w:rsid w:val="006F423C"/>
    <w:rsid w:val="006F65FE"/>
    <w:rsid w:val="006F676A"/>
    <w:rsid w:val="007008B4"/>
    <w:rsid w:val="00700B8D"/>
    <w:rsid w:val="0070167C"/>
    <w:rsid w:val="00701E58"/>
    <w:rsid w:val="0070200F"/>
    <w:rsid w:val="00702F60"/>
    <w:rsid w:val="00703100"/>
    <w:rsid w:val="00703471"/>
    <w:rsid w:val="0070416A"/>
    <w:rsid w:val="0070469C"/>
    <w:rsid w:val="00704B2F"/>
    <w:rsid w:val="00704F9B"/>
    <w:rsid w:val="0070546B"/>
    <w:rsid w:val="00705875"/>
    <w:rsid w:val="00705ABB"/>
    <w:rsid w:val="00705D0C"/>
    <w:rsid w:val="007062F8"/>
    <w:rsid w:val="00706A9F"/>
    <w:rsid w:val="00706E1A"/>
    <w:rsid w:val="0071007C"/>
    <w:rsid w:val="0071054A"/>
    <w:rsid w:val="0071131A"/>
    <w:rsid w:val="00711342"/>
    <w:rsid w:val="00711635"/>
    <w:rsid w:val="00711CD0"/>
    <w:rsid w:val="00711DC4"/>
    <w:rsid w:val="0071256F"/>
    <w:rsid w:val="00712CFA"/>
    <w:rsid w:val="007135CA"/>
    <w:rsid w:val="00713658"/>
    <w:rsid w:val="00713F51"/>
    <w:rsid w:val="0071425E"/>
    <w:rsid w:val="00714460"/>
    <w:rsid w:val="00714A57"/>
    <w:rsid w:val="007151D7"/>
    <w:rsid w:val="007153DB"/>
    <w:rsid w:val="007158C0"/>
    <w:rsid w:val="00715BA3"/>
    <w:rsid w:val="00715DE1"/>
    <w:rsid w:val="007160C1"/>
    <w:rsid w:val="00716376"/>
    <w:rsid w:val="007168BA"/>
    <w:rsid w:val="0071697F"/>
    <w:rsid w:val="00716B64"/>
    <w:rsid w:val="00716E9E"/>
    <w:rsid w:val="00717393"/>
    <w:rsid w:val="007204A2"/>
    <w:rsid w:val="00720D41"/>
    <w:rsid w:val="00720F69"/>
    <w:rsid w:val="0072128E"/>
    <w:rsid w:val="00721360"/>
    <w:rsid w:val="00721F6E"/>
    <w:rsid w:val="007229E3"/>
    <w:rsid w:val="0072339B"/>
    <w:rsid w:val="00723893"/>
    <w:rsid w:val="007241DF"/>
    <w:rsid w:val="0072431A"/>
    <w:rsid w:val="007243F4"/>
    <w:rsid w:val="00724A8D"/>
    <w:rsid w:val="00724F52"/>
    <w:rsid w:val="007252B7"/>
    <w:rsid w:val="007252BA"/>
    <w:rsid w:val="00725457"/>
    <w:rsid w:val="007262DD"/>
    <w:rsid w:val="007265C8"/>
    <w:rsid w:val="00726887"/>
    <w:rsid w:val="00726F31"/>
    <w:rsid w:val="00730883"/>
    <w:rsid w:val="00730D8B"/>
    <w:rsid w:val="00730DA7"/>
    <w:rsid w:val="0073156B"/>
    <w:rsid w:val="00731AA0"/>
    <w:rsid w:val="00731AF2"/>
    <w:rsid w:val="00732668"/>
    <w:rsid w:val="00732904"/>
    <w:rsid w:val="007333EC"/>
    <w:rsid w:val="007333ED"/>
    <w:rsid w:val="00733767"/>
    <w:rsid w:val="0073482E"/>
    <w:rsid w:val="00734AE1"/>
    <w:rsid w:val="00734E79"/>
    <w:rsid w:val="00734FC6"/>
    <w:rsid w:val="00735C8C"/>
    <w:rsid w:val="007366E6"/>
    <w:rsid w:val="00737584"/>
    <w:rsid w:val="0073D1DF"/>
    <w:rsid w:val="0074065F"/>
    <w:rsid w:val="007417BE"/>
    <w:rsid w:val="00741B83"/>
    <w:rsid w:val="00741D23"/>
    <w:rsid w:val="007421D3"/>
    <w:rsid w:val="00742CE0"/>
    <w:rsid w:val="007430BB"/>
    <w:rsid w:val="00743E9C"/>
    <w:rsid w:val="00744E01"/>
    <w:rsid w:val="00745B12"/>
    <w:rsid w:val="007462F9"/>
    <w:rsid w:val="007463CC"/>
    <w:rsid w:val="00746B79"/>
    <w:rsid w:val="007503CE"/>
    <w:rsid w:val="00750542"/>
    <w:rsid w:val="0075082D"/>
    <w:rsid w:val="007517FE"/>
    <w:rsid w:val="00751AD8"/>
    <w:rsid w:val="00751EEC"/>
    <w:rsid w:val="007521BB"/>
    <w:rsid w:val="0075224A"/>
    <w:rsid w:val="00752D8F"/>
    <w:rsid w:val="007534D0"/>
    <w:rsid w:val="007538D2"/>
    <w:rsid w:val="00753BD9"/>
    <w:rsid w:val="00753E63"/>
    <w:rsid w:val="00753F5B"/>
    <w:rsid w:val="00754B7D"/>
    <w:rsid w:val="00754B98"/>
    <w:rsid w:val="00754D22"/>
    <w:rsid w:val="0075517E"/>
    <w:rsid w:val="007554E9"/>
    <w:rsid w:val="00755927"/>
    <w:rsid w:val="007565B3"/>
    <w:rsid w:val="007567D4"/>
    <w:rsid w:val="007567DD"/>
    <w:rsid w:val="00756951"/>
    <w:rsid w:val="00756A4A"/>
    <w:rsid w:val="00757457"/>
    <w:rsid w:val="00757501"/>
    <w:rsid w:val="00760062"/>
    <w:rsid w:val="00760E82"/>
    <w:rsid w:val="00761566"/>
    <w:rsid w:val="007621CA"/>
    <w:rsid w:val="007627EC"/>
    <w:rsid w:val="00762A52"/>
    <w:rsid w:val="00762EA1"/>
    <w:rsid w:val="00763B7D"/>
    <w:rsid w:val="0076471F"/>
    <w:rsid w:val="00765197"/>
    <w:rsid w:val="00766455"/>
    <w:rsid w:val="007669C8"/>
    <w:rsid w:val="00767317"/>
    <w:rsid w:val="00767952"/>
    <w:rsid w:val="00767A47"/>
    <w:rsid w:val="007706A5"/>
    <w:rsid w:val="007718EF"/>
    <w:rsid w:val="007722BF"/>
    <w:rsid w:val="007724E2"/>
    <w:rsid w:val="0077275A"/>
    <w:rsid w:val="00772AC8"/>
    <w:rsid w:val="00772C02"/>
    <w:rsid w:val="00772D16"/>
    <w:rsid w:val="00772F7D"/>
    <w:rsid w:val="0077324F"/>
    <w:rsid w:val="0077490F"/>
    <w:rsid w:val="0077537C"/>
    <w:rsid w:val="00776927"/>
    <w:rsid w:val="007801F9"/>
    <w:rsid w:val="00780E4F"/>
    <w:rsid w:val="0078104D"/>
    <w:rsid w:val="00781C7D"/>
    <w:rsid w:val="00782647"/>
    <w:rsid w:val="00782A95"/>
    <w:rsid w:val="00783F5C"/>
    <w:rsid w:val="0078580D"/>
    <w:rsid w:val="00785F0D"/>
    <w:rsid w:val="007872CF"/>
    <w:rsid w:val="007878E2"/>
    <w:rsid w:val="00790213"/>
    <w:rsid w:val="007905EE"/>
    <w:rsid w:val="00791437"/>
    <w:rsid w:val="007916EB"/>
    <w:rsid w:val="007918BB"/>
    <w:rsid w:val="00791C64"/>
    <w:rsid w:val="00792033"/>
    <w:rsid w:val="00792412"/>
    <w:rsid w:val="00792A29"/>
    <w:rsid w:val="00792C17"/>
    <w:rsid w:val="00792D7F"/>
    <w:rsid w:val="00793735"/>
    <w:rsid w:val="00794AE1"/>
    <w:rsid w:val="00794EC1"/>
    <w:rsid w:val="007953A3"/>
    <w:rsid w:val="00795F08"/>
    <w:rsid w:val="00796616"/>
    <w:rsid w:val="007967B7"/>
    <w:rsid w:val="00797026"/>
    <w:rsid w:val="007970B5"/>
    <w:rsid w:val="00797154"/>
    <w:rsid w:val="00797666"/>
    <w:rsid w:val="007A1B13"/>
    <w:rsid w:val="007A1DCE"/>
    <w:rsid w:val="007A21BA"/>
    <w:rsid w:val="007A224B"/>
    <w:rsid w:val="007A2E82"/>
    <w:rsid w:val="007A3428"/>
    <w:rsid w:val="007A362D"/>
    <w:rsid w:val="007A4AC8"/>
    <w:rsid w:val="007A516C"/>
    <w:rsid w:val="007A551D"/>
    <w:rsid w:val="007A5B64"/>
    <w:rsid w:val="007A5F1C"/>
    <w:rsid w:val="007A626F"/>
    <w:rsid w:val="007A6DC4"/>
    <w:rsid w:val="007A7760"/>
    <w:rsid w:val="007A7A74"/>
    <w:rsid w:val="007B0336"/>
    <w:rsid w:val="007B0C8E"/>
    <w:rsid w:val="007B0D56"/>
    <w:rsid w:val="007B163C"/>
    <w:rsid w:val="007B16D2"/>
    <w:rsid w:val="007B18C1"/>
    <w:rsid w:val="007B1FBF"/>
    <w:rsid w:val="007B3119"/>
    <w:rsid w:val="007B3BDD"/>
    <w:rsid w:val="007B42E7"/>
    <w:rsid w:val="007B433F"/>
    <w:rsid w:val="007B4479"/>
    <w:rsid w:val="007B48FD"/>
    <w:rsid w:val="007B5830"/>
    <w:rsid w:val="007B5A2E"/>
    <w:rsid w:val="007B68B1"/>
    <w:rsid w:val="007B6904"/>
    <w:rsid w:val="007B76FE"/>
    <w:rsid w:val="007B7CC0"/>
    <w:rsid w:val="007C0038"/>
    <w:rsid w:val="007C01B6"/>
    <w:rsid w:val="007C134D"/>
    <w:rsid w:val="007C13B0"/>
    <w:rsid w:val="007C1B1E"/>
    <w:rsid w:val="007C214E"/>
    <w:rsid w:val="007C2856"/>
    <w:rsid w:val="007C31D0"/>
    <w:rsid w:val="007C4F2E"/>
    <w:rsid w:val="007D068D"/>
    <w:rsid w:val="007D07DA"/>
    <w:rsid w:val="007D1409"/>
    <w:rsid w:val="007D1683"/>
    <w:rsid w:val="007D178B"/>
    <w:rsid w:val="007D1E80"/>
    <w:rsid w:val="007D20CD"/>
    <w:rsid w:val="007D272E"/>
    <w:rsid w:val="007D2FD2"/>
    <w:rsid w:val="007D3660"/>
    <w:rsid w:val="007D3F6B"/>
    <w:rsid w:val="007D4088"/>
    <w:rsid w:val="007D4488"/>
    <w:rsid w:val="007D4A20"/>
    <w:rsid w:val="007D52C0"/>
    <w:rsid w:val="007D5969"/>
    <w:rsid w:val="007D59C2"/>
    <w:rsid w:val="007D5CB7"/>
    <w:rsid w:val="007D69C2"/>
    <w:rsid w:val="007D70B1"/>
    <w:rsid w:val="007D7426"/>
    <w:rsid w:val="007D745A"/>
    <w:rsid w:val="007D762B"/>
    <w:rsid w:val="007E16F4"/>
    <w:rsid w:val="007E20B4"/>
    <w:rsid w:val="007E2A96"/>
    <w:rsid w:val="007E3A46"/>
    <w:rsid w:val="007E4DFB"/>
    <w:rsid w:val="007E5279"/>
    <w:rsid w:val="007E592C"/>
    <w:rsid w:val="007E592D"/>
    <w:rsid w:val="007E5D13"/>
    <w:rsid w:val="007E5F63"/>
    <w:rsid w:val="007E63F1"/>
    <w:rsid w:val="007E6BD0"/>
    <w:rsid w:val="007E7303"/>
    <w:rsid w:val="007E79EB"/>
    <w:rsid w:val="007F07A5"/>
    <w:rsid w:val="007F0FFD"/>
    <w:rsid w:val="007F1CE6"/>
    <w:rsid w:val="007F3A8A"/>
    <w:rsid w:val="007F4237"/>
    <w:rsid w:val="007F427F"/>
    <w:rsid w:val="007F48A9"/>
    <w:rsid w:val="007F5093"/>
    <w:rsid w:val="007F57F4"/>
    <w:rsid w:val="007F5E4F"/>
    <w:rsid w:val="007F62AB"/>
    <w:rsid w:val="007F74B4"/>
    <w:rsid w:val="007F771A"/>
    <w:rsid w:val="007F7C43"/>
    <w:rsid w:val="007F7E96"/>
    <w:rsid w:val="008010BF"/>
    <w:rsid w:val="00801B9F"/>
    <w:rsid w:val="00801F6E"/>
    <w:rsid w:val="00803221"/>
    <w:rsid w:val="00803401"/>
    <w:rsid w:val="00804B0C"/>
    <w:rsid w:val="00804B9E"/>
    <w:rsid w:val="00804E32"/>
    <w:rsid w:val="00805723"/>
    <w:rsid w:val="00805C8C"/>
    <w:rsid w:val="00805F97"/>
    <w:rsid w:val="0080605C"/>
    <w:rsid w:val="00806341"/>
    <w:rsid w:val="00807967"/>
    <w:rsid w:val="00807D5B"/>
    <w:rsid w:val="008103C4"/>
    <w:rsid w:val="00810C14"/>
    <w:rsid w:val="00811642"/>
    <w:rsid w:val="008126F7"/>
    <w:rsid w:val="00814A9E"/>
    <w:rsid w:val="00814B7B"/>
    <w:rsid w:val="00814C7A"/>
    <w:rsid w:val="00814D38"/>
    <w:rsid w:val="00814EF4"/>
    <w:rsid w:val="00815542"/>
    <w:rsid w:val="00815619"/>
    <w:rsid w:val="00815C26"/>
    <w:rsid w:val="0081664A"/>
    <w:rsid w:val="00816B3C"/>
    <w:rsid w:val="0081760B"/>
    <w:rsid w:val="00817933"/>
    <w:rsid w:val="00820DCA"/>
    <w:rsid w:val="00820EB3"/>
    <w:rsid w:val="0082117F"/>
    <w:rsid w:val="00821181"/>
    <w:rsid w:val="00821772"/>
    <w:rsid w:val="008218F5"/>
    <w:rsid w:val="0082311F"/>
    <w:rsid w:val="00823138"/>
    <w:rsid w:val="008233F9"/>
    <w:rsid w:val="00824391"/>
    <w:rsid w:val="00824DE9"/>
    <w:rsid w:val="008250DB"/>
    <w:rsid w:val="008254BE"/>
    <w:rsid w:val="00825BCE"/>
    <w:rsid w:val="008269A8"/>
    <w:rsid w:val="00827058"/>
    <w:rsid w:val="00827798"/>
    <w:rsid w:val="00830886"/>
    <w:rsid w:val="00830B8D"/>
    <w:rsid w:val="00830ED4"/>
    <w:rsid w:val="00830EF8"/>
    <w:rsid w:val="00831A49"/>
    <w:rsid w:val="00831E32"/>
    <w:rsid w:val="0083473F"/>
    <w:rsid w:val="008347EB"/>
    <w:rsid w:val="00834AA7"/>
    <w:rsid w:val="00834DA0"/>
    <w:rsid w:val="008350BB"/>
    <w:rsid w:val="00835341"/>
    <w:rsid w:val="00835925"/>
    <w:rsid w:val="00836158"/>
    <w:rsid w:val="008362E4"/>
    <w:rsid w:val="00836A78"/>
    <w:rsid w:val="008378E3"/>
    <w:rsid w:val="00837C8B"/>
    <w:rsid w:val="0084040F"/>
    <w:rsid w:val="008404E0"/>
    <w:rsid w:val="0084118D"/>
    <w:rsid w:val="00841845"/>
    <w:rsid w:val="00841B39"/>
    <w:rsid w:val="00841E6F"/>
    <w:rsid w:val="0084285D"/>
    <w:rsid w:val="00843F41"/>
    <w:rsid w:val="00844337"/>
    <w:rsid w:val="008445A4"/>
    <w:rsid w:val="008447AD"/>
    <w:rsid w:val="008447C6"/>
    <w:rsid w:val="008448C1"/>
    <w:rsid w:val="00844DCE"/>
    <w:rsid w:val="00846426"/>
    <w:rsid w:val="00846432"/>
    <w:rsid w:val="00846443"/>
    <w:rsid w:val="00850BD7"/>
    <w:rsid w:val="00850CC4"/>
    <w:rsid w:val="00851101"/>
    <w:rsid w:val="008511AA"/>
    <w:rsid w:val="008511DB"/>
    <w:rsid w:val="00851579"/>
    <w:rsid w:val="00851916"/>
    <w:rsid w:val="00852677"/>
    <w:rsid w:val="00852F81"/>
    <w:rsid w:val="008531B3"/>
    <w:rsid w:val="00853562"/>
    <w:rsid w:val="008540E4"/>
    <w:rsid w:val="00854B19"/>
    <w:rsid w:val="00855A69"/>
    <w:rsid w:val="00856DD5"/>
    <w:rsid w:val="00857067"/>
    <w:rsid w:val="008574D8"/>
    <w:rsid w:val="00857ACB"/>
    <w:rsid w:val="00857E85"/>
    <w:rsid w:val="00860101"/>
    <w:rsid w:val="00860109"/>
    <w:rsid w:val="008601D3"/>
    <w:rsid w:val="00860448"/>
    <w:rsid w:val="00861079"/>
    <w:rsid w:val="008620BB"/>
    <w:rsid w:val="0086238B"/>
    <w:rsid w:val="008652E3"/>
    <w:rsid w:val="008656A9"/>
    <w:rsid w:val="008657AD"/>
    <w:rsid w:val="00865CB6"/>
    <w:rsid w:val="008675A3"/>
    <w:rsid w:val="00867624"/>
    <w:rsid w:val="008677DE"/>
    <w:rsid w:val="008679FE"/>
    <w:rsid w:val="00870087"/>
    <w:rsid w:val="00870125"/>
    <w:rsid w:val="0087014F"/>
    <w:rsid w:val="00870230"/>
    <w:rsid w:val="00870270"/>
    <w:rsid w:val="00870DEF"/>
    <w:rsid w:val="00870F57"/>
    <w:rsid w:val="00872F84"/>
    <w:rsid w:val="0087349A"/>
    <w:rsid w:val="008746B7"/>
    <w:rsid w:val="00875706"/>
    <w:rsid w:val="008757F7"/>
    <w:rsid w:val="00876607"/>
    <w:rsid w:val="00876B49"/>
    <w:rsid w:val="00877622"/>
    <w:rsid w:val="008777F6"/>
    <w:rsid w:val="00877C6E"/>
    <w:rsid w:val="008802D9"/>
    <w:rsid w:val="0088117F"/>
    <w:rsid w:val="008816B6"/>
    <w:rsid w:val="00881E01"/>
    <w:rsid w:val="00881FE0"/>
    <w:rsid w:val="008821C4"/>
    <w:rsid w:val="00883F91"/>
    <w:rsid w:val="008840CA"/>
    <w:rsid w:val="00884D12"/>
    <w:rsid w:val="00885588"/>
    <w:rsid w:val="008858E3"/>
    <w:rsid w:val="00885F64"/>
    <w:rsid w:val="00886C8D"/>
    <w:rsid w:val="00887130"/>
    <w:rsid w:val="00887489"/>
    <w:rsid w:val="0088768D"/>
    <w:rsid w:val="00887AE8"/>
    <w:rsid w:val="008904F8"/>
    <w:rsid w:val="008906ED"/>
    <w:rsid w:val="00890C7A"/>
    <w:rsid w:val="00891190"/>
    <w:rsid w:val="008919AB"/>
    <w:rsid w:val="00891C0D"/>
    <w:rsid w:val="008923D2"/>
    <w:rsid w:val="00892431"/>
    <w:rsid w:val="00892F06"/>
    <w:rsid w:val="0089332C"/>
    <w:rsid w:val="0089390D"/>
    <w:rsid w:val="00894125"/>
    <w:rsid w:val="0089449C"/>
    <w:rsid w:val="0089565B"/>
    <w:rsid w:val="00895681"/>
    <w:rsid w:val="008958D0"/>
    <w:rsid w:val="0089599E"/>
    <w:rsid w:val="00895A79"/>
    <w:rsid w:val="008964EE"/>
    <w:rsid w:val="00896827"/>
    <w:rsid w:val="00897494"/>
    <w:rsid w:val="008977F5"/>
    <w:rsid w:val="00897EA7"/>
    <w:rsid w:val="008A08EF"/>
    <w:rsid w:val="008A23F5"/>
    <w:rsid w:val="008A3369"/>
    <w:rsid w:val="008A3B0D"/>
    <w:rsid w:val="008A3CB3"/>
    <w:rsid w:val="008A4122"/>
    <w:rsid w:val="008A4FE5"/>
    <w:rsid w:val="008A5A20"/>
    <w:rsid w:val="008A652D"/>
    <w:rsid w:val="008A6BF4"/>
    <w:rsid w:val="008A6F33"/>
    <w:rsid w:val="008A7769"/>
    <w:rsid w:val="008A7E2F"/>
    <w:rsid w:val="008B042F"/>
    <w:rsid w:val="008B0861"/>
    <w:rsid w:val="008B2323"/>
    <w:rsid w:val="008B30FE"/>
    <w:rsid w:val="008B3BAB"/>
    <w:rsid w:val="008B3E5D"/>
    <w:rsid w:val="008B3F5E"/>
    <w:rsid w:val="008B4258"/>
    <w:rsid w:val="008B45C9"/>
    <w:rsid w:val="008B5015"/>
    <w:rsid w:val="008B54EB"/>
    <w:rsid w:val="008B5648"/>
    <w:rsid w:val="008B6369"/>
    <w:rsid w:val="008B6756"/>
    <w:rsid w:val="008B6885"/>
    <w:rsid w:val="008B6D40"/>
    <w:rsid w:val="008B73C4"/>
    <w:rsid w:val="008B7447"/>
    <w:rsid w:val="008B7B8D"/>
    <w:rsid w:val="008B7B9D"/>
    <w:rsid w:val="008C0136"/>
    <w:rsid w:val="008C0142"/>
    <w:rsid w:val="008C0A9D"/>
    <w:rsid w:val="008C0EFF"/>
    <w:rsid w:val="008C10F6"/>
    <w:rsid w:val="008C1560"/>
    <w:rsid w:val="008C1AEA"/>
    <w:rsid w:val="008C201B"/>
    <w:rsid w:val="008C2057"/>
    <w:rsid w:val="008C2CCE"/>
    <w:rsid w:val="008C3207"/>
    <w:rsid w:val="008C349F"/>
    <w:rsid w:val="008C38CC"/>
    <w:rsid w:val="008C42BE"/>
    <w:rsid w:val="008C442D"/>
    <w:rsid w:val="008C4963"/>
    <w:rsid w:val="008C4A1F"/>
    <w:rsid w:val="008C524E"/>
    <w:rsid w:val="008C54D2"/>
    <w:rsid w:val="008C5EEF"/>
    <w:rsid w:val="008C67C3"/>
    <w:rsid w:val="008D0B14"/>
    <w:rsid w:val="008D0DB0"/>
    <w:rsid w:val="008D0E7C"/>
    <w:rsid w:val="008D1B1C"/>
    <w:rsid w:val="008D1D6D"/>
    <w:rsid w:val="008D2921"/>
    <w:rsid w:val="008D2BBC"/>
    <w:rsid w:val="008D32D0"/>
    <w:rsid w:val="008D3441"/>
    <w:rsid w:val="008D3529"/>
    <w:rsid w:val="008D3BED"/>
    <w:rsid w:val="008D48B5"/>
    <w:rsid w:val="008D4C69"/>
    <w:rsid w:val="008D53CB"/>
    <w:rsid w:val="008D58D7"/>
    <w:rsid w:val="008D71BD"/>
    <w:rsid w:val="008D74E1"/>
    <w:rsid w:val="008D7617"/>
    <w:rsid w:val="008D768A"/>
    <w:rsid w:val="008D7D25"/>
    <w:rsid w:val="008E1453"/>
    <w:rsid w:val="008E17CA"/>
    <w:rsid w:val="008E1AC1"/>
    <w:rsid w:val="008E1B7C"/>
    <w:rsid w:val="008E1CA8"/>
    <w:rsid w:val="008E2CC4"/>
    <w:rsid w:val="008E33C6"/>
    <w:rsid w:val="008E3CAE"/>
    <w:rsid w:val="008E459D"/>
    <w:rsid w:val="008E490B"/>
    <w:rsid w:val="008E4A80"/>
    <w:rsid w:val="008E4CE7"/>
    <w:rsid w:val="008E5250"/>
    <w:rsid w:val="008E537F"/>
    <w:rsid w:val="008E5533"/>
    <w:rsid w:val="008E5A60"/>
    <w:rsid w:val="008E5B8E"/>
    <w:rsid w:val="008E6EB0"/>
    <w:rsid w:val="008E6F8B"/>
    <w:rsid w:val="008E71F9"/>
    <w:rsid w:val="008E7426"/>
    <w:rsid w:val="008E7AD3"/>
    <w:rsid w:val="008F01C1"/>
    <w:rsid w:val="008F09FC"/>
    <w:rsid w:val="008F0A07"/>
    <w:rsid w:val="008F0AF5"/>
    <w:rsid w:val="008F0D8A"/>
    <w:rsid w:val="008F0FEC"/>
    <w:rsid w:val="008F12A2"/>
    <w:rsid w:val="008F1EA8"/>
    <w:rsid w:val="008F3643"/>
    <w:rsid w:val="008F436D"/>
    <w:rsid w:val="008F45F1"/>
    <w:rsid w:val="008F5190"/>
    <w:rsid w:val="008F527E"/>
    <w:rsid w:val="008F541D"/>
    <w:rsid w:val="008F56F0"/>
    <w:rsid w:val="008F5AE8"/>
    <w:rsid w:val="008F6B75"/>
    <w:rsid w:val="008F7046"/>
    <w:rsid w:val="008F729E"/>
    <w:rsid w:val="008F736D"/>
    <w:rsid w:val="008F7758"/>
    <w:rsid w:val="008F7C5C"/>
    <w:rsid w:val="008F7CCD"/>
    <w:rsid w:val="008F7D4A"/>
    <w:rsid w:val="008F7FF3"/>
    <w:rsid w:val="0090085C"/>
    <w:rsid w:val="009008A0"/>
    <w:rsid w:val="00901068"/>
    <w:rsid w:val="009017C2"/>
    <w:rsid w:val="00901A88"/>
    <w:rsid w:val="009024C5"/>
    <w:rsid w:val="00902AA5"/>
    <w:rsid w:val="00903A10"/>
    <w:rsid w:val="00904B34"/>
    <w:rsid w:val="00905251"/>
    <w:rsid w:val="00905FAE"/>
    <w:rsid w:val="00906197"/>
    <w:rsid w:val="00906F7A"/>
    <w:rsid w:val="009100C3"/>
    <w:rsid w:val="00910AA2"/>
    <w:rsid w:val="00910AC5"/>
    <w:rsid w:val="00910F55"/>
    <w:rsid w:val="00911048"/>
    <w:rsid w:val="00911567"/>
    <w:rsid w:val="00911C1D"/>
    <w:rsid w:val="00911E73"/>
    <w:rsid w:val="009125B1"/>
    <w:rsid w:val="009127F6"/>
    <w:rsid w:val="009129FC"/>
    <w:rsid w:val="009137D0"/>
    <w:rsid w:val="00915721"/>
    <w:rsid w:val="00915907"/>
    <w:rsid w:val="00915D6E"/>
    <w:rsid w:val="009164B2"/>
    <w:rsid w:val="00916804"/>
    <w:rsid w:val="00916856"/>
    <w:rsid w:val="00916D6E"/>
    <w:rsid w:val="00917AEF"/>
    <w:rsid w:val="009205A2"/>
    <w:rsid w:val="009222E4"/>
    <w:rsid w:val="00922674"/>
    <w:rsid w:val="009235F7"/>
    <w:rsid w:val="0092450E"/>
    <w:rsid w:val="00924822"/>
    <w:rsid w:val="00925352"/>
    <w:rsid w:val="009253E6"/>
    <w:rsid w:val="00927083"/>
    <w:rsid w:val="00927478"/>
    <w:rsid w:val="00927B94"/>
    <w:rsid w:val="00927DC8"/>
    <w:rsid w:val="009302F9"/>
    <w:rsid w:val="009321E6"/>
    <w:rsid w:val="00933534"/>
    <w:rsid w:val="00933D25"/>
    <w:rsid w:val="00934561"/>
    <w:rsid w:val="00934870"/>
    <w:rsid w:val="00934FF3"/>
    <w:rsid w:val="00935665"/>
    <w:rsid w:val="00935CB5"/>
    <w:rsid w:val="00935FEB"/>
    <w:rsid w:val="0093643C"/>
    <w:rsid w:val="00936A5D"/>
    <w:rsid w:val="00936D15"/>
    <w:rsid w:val="00937635"/>
    <w:rsid w:val="00937B16"/>
    <w:rsid w:val="00940484"/>
    <w:rsid w:val="009419D9"/>
    <w:rsid w:val="00941ACD"/>
    <w:rsid w:val="00941BC8"/>
    <w:rsid w:val="00942129"/>
    <w:rsid w:val="0094314D"/>
    <w:rsid w:val="009432B7"/>
    <w:rsid w:val="00943780"/>
    <w:rsid w:val="009438C6"/>
    <w:rsid w:val="0094421A"/>
    <w:rsid w:val="009447D4"/>
    <w:rsid w:val="0094527E"/>
    <w:rsid w:val="0094542F"/>
    <w:rsid w:val="009456D7"/>
    <w:rsid w:val="00945932"/>
    <w:rsid w:val="00945B86"/>
    <w:rsid w:val="00945EB7"/>
    <w:rsid w:val="009463DF"/>
    <w:rsid w:val="009468BA"/>
    <w:rsid w:val="009471D9"/>
    <w:rsid w:val="0095041D"/>
    <w:rsid w:val="00950AD9"/>
    <w:rsid w:val="00950CA4"/>
    <w:rsid w:val="00951C3E"/>
    <w:rsid w:val="00951EDA"/>
    <w:rsid w:val="00952928"/>
    <w:rsid w:val="009529C5"/>
    <w:rsid w:val="00953678"/>
    <w:rsid w:val="00954900"/>
    <w:rsid w:val="00954D6B"/>
    <w:rsid w:val="00955165"/>
    <w:rsid w:val="0095537F"/>
    <w:rsid w:val="00955CEA"/>
    <w:rsid w:val="00955DDC"/>
    <w:rsid w:val="00956924"/>
    <w:rsid w:val="00956CF3"/>
    <w:rsid w:val="00956EC6"/>
    <w:rsid w:val="0095739F"/>
    <w:rsid w:val="0095774C"/>
    <w:rsid w:val="009600BE"/>
    <w:rsid w:val="00960179"/>
    <w:rsid w:val="00960686"/>
    <w:rsid w:val="009608D3"/>
    <w:rsid w:val="00960B98"/>
    <w:rsid w:val="009615BA"/>
    <w:rsid w:val="009615C2"/>
    <w:rsid w:val="009617FB"/>
    <w:rsid w:val="00962B04"/>
    <w:rsid w:val="009630C3"/>
    <w:rsid w:val="009630EF"/>
    <w:rsid w:val="009631AC"/>
    <w:rsid w:val="009634E4"/>
    <w:rsid w:val="00963549"/>
    <w:rsid w:val="00963B01"/>
    <w:rsid w:val="00963F65"/>
    <w:rsid w:val="00963FB7"/>
    <w:rsid w:val="009641E4"/>
    <w:rsid w:val="009660C1"/>
    <w:rsid w:val="009661DB"/>
    <w:rsid w:val="00966EFE"/>
    <w:rsid w:val="00966FE1"/>
    <w:rsid w:val="009674F5"/>
    <w:rsid w:val="00967981"/>
    <w:rsid w:val="00967ABF"/>
    <w:rsid w:val="00970EAD"/>
    <w:rsid w:val="009713F8"/>
    <w:rsid w:val="00971FA2"/>
    <w:rsid w:val="009724A0"/>
    <w:rsid w:val="00972B10"/>
    <w:rsid w:val="00972BCA"/>
    <w:rsid w:val="00973E24"/>
    <w:rsid w:val="00975B92"/>
    <w:rsid w:val="00976942"/>
    <w:rsid w:val="00976C18"/>
    <w:rsid w:val="00976D57"/>
    <w:rsid w:val="0097751B"/>
    <w:rsid w:val="00977E82"/>
    <w:rsid w:val="00980535"/>
    <w:rsid w:val="009805DE"/>
    <w:rsid w:val="00981366"/>
    <w:rsid w:val="0098179E"/>
    <w:rsid w:val="00981A5B"/>
    <w:rsid w:val="00981AAD"/>
    <w:rsid w:val="009832C6"/>
    <w:rsid w:val="0098360C"/>
    <w:rsid w:val="00984210"/>
    <w:rsid w:val="0098503A"/>
    <w:rsid w:val="009853F3"/>
    <w:rsid w:val="00985FED"/>
    <w:rsid w:val="00986520"/>
    <w:rsid w:val="00986CBE"/>
    <w:rsid w:val="00986CD6"/>
    <w:rsid w:val="009879EF"/>
    <w:rsid w:val="009907F3"/>
    <w:rsid w:val="0099092E"/>
    <w:rsid w:val="00990B5D"/>
    <w:rsid w:val="00990EF4"/>
    <w:rsid w:val="00991BDF"/>
    <w:rsid w:val="00991ED3"/>
    <w:rsid w:val="00992231"/>
    <w:rsid w:val="009928D0"/>
    <w:rsid w:val="00992B85"/>
    <w:rsid w:val="0099310E"/>
    <w:rsid w:val="0099323B"/>
    <w:rsid w:val="00994CAD"/>
    <w:rsid w:val="00995067"/>
    <w:rsid w:val="0099512F"/>
    <w:rsid w:val="00995CAE"/>
    <w:rsid w:val="0099646A"/>
    <w:rsid w:val="00996951"/>
    <w:rsid w:val="00996D91"/>
    <w:rsid w:val="009A03B1"/>
    <w:rsid w:val="009A0CC0"/>
    <w:rsid w:val="009A0FF1"/>
    <w:rsid w:val="009A16EA"/>
    <w:rsid w:val="009A22C5"/>
    <w:rsid w:val="009A34BB"/>
    <w:rsid w:val="009A396C"/>
    <w:rsid w:val="009A3977"/>
    <w:rsid w:val="009A39FD"/>
    <w:rsid w:val="009A3ECA"/>
    <w:rsid w:val="009A4B94"/>
    <w:rsid w:val="009A51AC"/>
    <w:rsid w:val="009A60CE"/>
    <w:rsid w:val="009A6797"/>
    <w:rsid w:val="009A6AAD"/>
    <w:rsid w:val="009A6B9A"/>
    <w:rsid w:val="009A6BBB"/>
    <w:rsid w:val="009A754B"/>
    <w:rsid w:val="009A7A4F"/>
    <w:rsid w:val="009A7BB1"/>
    <w:rsid w:val="009B05F6"/>
    <w:rsid w:val="009B090A"/>
    <w:rsid w:val="009B117B"/>
    <w:rsid w:val="009B22F6"/>
    <w:rsid w:val="009B249C"/>
    <w:rsid w:val="009B29B6"/>
    <w:rsid w:val="009B306A"/>
    <w:rsid w:val="009B33FB"/>
    <w:rsid w:val="009B3A95"/>
    <w:rsid w:val="009B3E15"/>
    <w:rsid w:val="009B4AC4"/>
    <w:rsid w:val="009B5616"/>
    <w:rsid w:val="009B561C"/>
    <w:rsid w:val="009B5938"/>
    <w:rsid w:val="009B598B"/>
    <w:rsid w:val="009B59C3"/>
    <w:rsid w:val="009B65CE"/>
    <w:rsid w:val="009B7559"/>
    <w:rsid w:val="009B78AB"/>
    <w:rsid w:val="009C020F"/>
    <w:rsid w:val="009C064D"/>
    <w:rsid w:val="009C0BD3"/>
    <w:rsid w:val="009C296E"/>
    <w:rsid w:val="009C32F6"/>
    <w:rsid w:val="009C3A1F"/>
    <w:rsid w:val="009C3B2C"/>
    <w:rsid w:val="009C40A9"/>
    <w:rsid w:val="009C40B8"/>
    <w:rsid w:val="009C41E7"/>
    <w:rsid w:val="009C56F8"/>
    <w:rsid w:val="009C58F5"/>
    <w:rsid w:val="009C59EB"/>
    <w:rsid w:val="009C59EF"/>
    <w:rsid w:val="009C605A"/>
    <w:rsid w:val="009C6B30"/>
    <w:rsid w:val="009C6E3D"/>
    <w:rsid w:val="009C6F38"/>
    <w:rsid w:val="009C79C1"/>
    <w:rsid w:val="009D08E6"/>
    <w:rsid w:val="009D0BBE"/>
    <w:rsid w:val="009D14FF"/>
    <w:rsid w:val="009D182C"/>
    <w:rsid w:val="009D1C84"/>
    <w:rsid w:val="009D2936"/>
    <w:rsid w:val="009D2B00"/>
    <w:rsid w:val="009D2BD3"/>
    <w:rsid w:val="009D2ED8"/>
    <w:rsid w:val="009D3142"/>
    <w:rsid w:val="009D45F8"/>
    <w:rsid w:val="009D51AC"/>
    <w:rsid w:val="009D5359"/>
    <w:rsid w:val="009D53B8"/>
    <w:rsid w:val="009D5863"/>
    <w:rsid w:val="009D6734"/>
    <w:rsid w:val="009D6A52"/>
    <w:rsid w:val="009D7EE8"/>
    <w:rsid w:val="009E0550"/>
    <w:rsid w:val="009E136F"/>
    <w:rsid w:val="009E1558"/>
    <w:rsid w:val="009E1785"/>
    <w:rsid w:val="009E1C46"/>
    <w:rsid w:val="009E220F"/>
    <w:rsid w:val="009E26AD"/>
    <w:rsid w:val="009E2E00"/>
    <w:rsid w:val="009E2EA2"/>
    <w:rsid w:val="009E3CE7"/>
    <w:rsid w:val="009E57B5"/>
    <w:rsid w:val="009E64C8"/>
    <w:rsid w:val="009E7152"/>
    <w:rsid w:val="009E7228"/>
    <w:rsid w:val="009E73AB"/>
    <w:rsid w:val="009F09CD"/>
    <w:rsid w:val="009F0CE7"/>
    <w:rsid w:val="009F0E68"/>
    <w:rsid w:val="009F19FF"/>
    <w:rsid w:val="009F22D5"/>
    <w:rsid w:val="009F2304"/>
    <w:rsid w:val="009F2C2E"/>
    <w:rsid w:val="009F2F24"/>
    <w:rsid w:val="009F2F5A"/>
    <w:rsid w:val="009F367D"/>
    <w:rsid w:val="009F39F1"/>
    <w:rsid w:val="009F3D9B"/>
    <w:rsid w:val="009F3DF7"/>
    <w:rsid w:val="009F42CA"/>
    <w:rsid w:val="009F4B7E"/>
    <w:rsid w:val="009F5069"/>
    <w:rsid w:val="009F51CA"/>
    <w:rsid w:val="009F5AA7"/>
    <w:rsid w:val="009F5F47"/>
    <w:rsid w:val="009F734C"/>
    <w:rsid w:val="00A000D1"/>
    <w:rsid w:val="00A0092C"/>
    <w:rsid w:val="00A00B73"/>
    <w:rsid w:val="00A00F57"/>
    <w:rsid w:val="00A01777"/>
    <w:rsid w:val="00A018C5"/>
    <w:rsid w:val="00A03045"/>
    <w:rsid w:val="00A054C6"/>
    <w:rsid w:val="00A05985"/>
    <w:rsid w:val="00A06123"/>
    <w:rsid w:val="00A06480"/>
    <w:rsid w:val="00A064ED"/>
    <w:rsid w:val="00A06A26"/>
    <w:rsid w:val="00A0705B"/>
    <w:rsid w:val="00A0768E"/>
    <w:rsid w:val="00A07DE8"/>
    <w:rsid w:val="00A1006C"/>
    <w:rsid w:val="00A100CE"/>
    <w:rsid w:val="00A10AA9"/>
    <w:rsid w:val="00A110E9"/>
    <w:rsid w:val="00A11F5F"/>
    <w:rsid w:val="00A11FE9"/>
    <w:rsid w:val="00A12C95"/>
    <w:rsid w:val="00A1336A"/>
    <w:rsid w:val="00A133AD"/>
    <w:rsid w:val="00A13518"/>
    <w:rsid w:val="00A136D8"/>
    <w:rsid w:val="00A15753"/>
    <w:rsid w:val="00A15B57"/>
    <w:rsid w:val="00A15F5C"/>
    <w:rsid w:val="00A1658F"/>
    <w:rsid w:val="00A1757E"/>
    <w:rsid w:val="00A175FE"/>
    <w:rsid w:val="00A17C9E"/>
    <w:rsid w:val="00A17DCD"/>
    <w:rsid w:val="00A17FB9"/>
    <w:rsid w:val="00A20103"/>
    <w:rsid w:val="00A204C8"/>
    <w:rsid w:val="00A205C3"/>
    <w:rsid w:val="00A20794"/>
    <w:rsid w:val="00A213D5"/>
    <w:rsid w:val="00A2169B"/>
    <w:rsid w:val="00A21E74"/>
    <w:rsid w:val="00A220DB"/>
    <w:rsid w:val="00A222D0"/>
    <w:rsid w:val="00A22B31"/>
    <w:rsid w:val="00A22D35"/>
    <w:rsid w:val="00A236A0"/>
    <w:rsid w:val="00A236E1"/>
    <w:rsid w:val="00A23A38"/>
    <w:rsid w:val="00A23DE2"/>
    <w:rsid w:val="00A23F28"/>
    <w:rsid w:val="00A24F06"/>
    <w:rsid w:val="00A258A3"/>
    <w:rsid w:val="00A278B0"/>
    <w:rsid w:val="00A27E99"/>
    <w:rsid w:val="00A27E9C"/>
    <w:rsid w:val="00A304D9"/>
    <w:rsid w:val="00A30539"/>
    <w:rsid w:val="00A3060A"/>
    <w:rsid w:val="00A30777"/>
    <w:rsid w:val="00A3134A"/>
    <w:rsid w:val="00A31770"/>
    <w:rsid w:val="00A31DE1"/>
    <w:rsid w:val="00A33050"/>
    <w:rsid w:val="00A339E2"/>
    <w:rsid w:val="00A33EDF"/>
    <w:rsid w:val="00A34111"/>
    <w:rsid w:val="00A341FB"/>
    <w:rsid w:val="00A34771"/>
    <w:rsid w:val="00A34AF3"/>
    <w:rsid w:val="00A34B3E"/>
    <w:rsid w:val="00A3507A"/>
    <w:rsid w:val="00A354AF"/>
    <w:rsid w:val="00A3552E"/>
    <w:rsid w:val="00A35A12"/>
    <w:rsid w:val="00A37006"/>
    <w:rsid w:val="00A37629"/>
    <w:rsid w:val="00A41494"/>
    <w:rsid w:val="00A420A9"/>
    <w:rsid w:val="00A42175"/>
    <w:rsid w:val="00A426ED"/>
    <w:rsid w:val="00A43577"/>
    <w:rsid w:val="00A43772"/>
    <w:rsid w:val="00A43DDF"/>
    <w:rsid w:val="00A44295"/>
    <w:rsid w:val="00A44E88"/>
    <w:rsid w:val="00A45353"/>
    <w:rsid w:val="00A4553C"/>
    <w:rsid w:val="00A45878"/>
    <w:rsid w:val="00A46C8A"/>
    <w:rsid w:val="00A46D06"/>
    <w:rsid w:val="00A477EB"/>
    <w:rsid w:val="00A47AFA"/>
    <w:rsid w:val="00A47EEA"/>
    <w:rsid w:val="00A503BE"/>
    <w:rsid w:val="00A505FC"/>
    <w:rsid w:val="00A514F1"/>
    <w:rsid w:val="00A51DE4"/>
    <w:rsid w:val="00A51E02"/>
    <w:rsid w:val="00A52FDF"/>
    <w:rsid w:val="00A54CAE"/>
    <w:rsid w:val="00A55670"/>
    <w:rsid w:val="00A55B08"/>
    <w:rsid w:val="00A5615F"/>
    <w:rsid w:val="00A567D4"/>
    <w:rsid w:val="00A56F8E"/>
    <w:rsid w:val="00A57108"/>
    <w:rsid w:val="00A57210"/>
    <w:rsid w:val="00A57A04"/>
    <w:rsid w:val="00A57D46"/>
    <w:rsid w:val="00A628ED"/>
    <w:rsid w:val="00A62900"/>
    <w:rsid w:val="00A62A20"/>
    <w:rsid w:val="00A62B1A"/>
    <w:rsid w:val="00A62E93"/>
    <w:rsid w:val="00A62EE4"/>
    <w:rsid w:val="00A64093"/>
    <w:rsid w:val="00A64BAE"/>
    <w:rsid w:val="00A651C4"/>
    <w:rsid w:val="00A662AE"/>
    <w:rsid w:val="00A662B3"/>
    <w:rsid w:val="00A6727A"/>
    <w:rsid w:val="00A67A48"/>
    <w:rsid w:val="00A67DBD"/>
    <w:rsid w:val="00A702DF"/>
    <w:rsid w:val="00A7043B"/>
    <w:rsid w:val="00A7086D"/>
    <w:rsid w:val="00A70935"/>
    <w:rsid w:val="00A717CF"/>
    <w:rsid w:val="00A71EDB"/>
    <w:rsid w:val="00A7203D"/>
    <w:rsid w:val="00A72330"/>
    <w:rsid w:val="00A726BA"/>
    <w:rsid w:val="00A72A30"/>
    <w:rsid w:val="00A7389F"/>
    <w:rsid w:val="00A73F34"/>
    <w:rsid w:val="00A7452E"/>
    <w:rsid w:val="00A754B6"/>
    <w:rsid w:val="00A75653"/>
    <w:rsid w:val="00A75EBF"/>
    <w:rsid w:val="00A76D9D"/>
    <w:rsid w:val="00A774B7"/>
    <w:rsid w:val="00A77765"/>
    <w:rsid w:val="00A80B0B"/>
    <w:rsid w:val="00A81BD3"/>
    <w:rsid w:val="00A81F40"/>
    <w:rsid w:val="00A827C0"/>
    <w:rsid w:val="00A830CC"/>
    <w:rsid w:val="00A83D86"/>
    <w:rsid w:val="00A84AF8"/>
    <w:rsid w:val="00A84B59"/>
    <w:rsid w:val="00A85755"/>
    <w:rsid w:val="00A8578A"/>
    <w:rsid w:val="00A85BB9"/>
    <w:rsid w:val="00A87EB7"/>
    <w:rsid w:val="00A9097A"/>
    <w:rsid w:val="00A90C79"/>
    <w:rsid w:val="00A91247"/>
    <w:rsid w:val="00A9140A"/>
    <w:rsid w:val="00A91CC2"/>
    <w:rsid w:val="00A91CF8"/>
    <w:rsid w:val="00A924DA"/>
    <w:rsid w:val="00A9273E"/>
    <w:rsid w:val="00A928CA"/>
    <w:rsid w:val="00A92CB8"/>
    <w:rsid w:val="00A94173"/>
    <w:rsid w:val="00A94311"/>
    <w:rsid w:val="00A95708"/>
    <w:rsid w:val="00A95893"/>
    <w:rsid w:val="00A960CA"/>
    <w:rsid w:val="00A965BA"/>
    <w:rsid w:val="00A96B9D"/>
    <w:rsid w:val="00A97E6E"/>
    <w:rsid w:val="00AA02DD"/>
    <w:rsid w:val="00AA10BB"/>
    <w:rsid w:val="00AA1894"/>
    <w:rsid w:val="00AA18BA"/>
    <w:rsid w:val="00AA1A41"/>
    <w:rsid w:val="00AA1D7A"/>
    <w:rsid w:val="00AA2331"/>
    <w:rsid w:val="00AA2A86"/>
    <w:rsid w:val="00AA30A7"/>
    <w:rsid w:val="00AA352D"/>
    <w:rsid w:val="00AA3D7E"/>
    <w:rsid w:val="00AA45A2"/>
    <w:rsid w:val="00AA5260"/>
    <w:rsid w:val="00AA5380"/>
    <w:rsid w:val="00AA5B21"/>
    <w:rsid w:val="00AA5FCE"/>
    <w:rsid w:val="00AA7369"/>
    <w:rsid w:val="00AB077E"/>
    <w:rsid w:val="00AB0CE8"/>
    <w:rsid w:val="00AB18EC"/>
    <w:rsid w:val="00AB199F"/>
    <w:rsid w:val="00AB1B70"/>
    <w:rsid w:val="00AB22A9"/>
    <w:rsid w:val="00AB2315"/>
    <w:rsid w:val="00AB30D2"/>
    <w:rsid w:val="00AB34DF"/>
    <w:rsid w:val="00AB3B23"/>
    <w:rsid w:val="00AB3C48"/>
    <w:rsid w:val="00AB411F"/>
    <w:rsid w:val="00AB474A"/>
    <w:rsid w:val="00AB4C2F"/>
    <w:rsid w:val="00AB4E36"/>
    <w:rsid w:val="00AB4EAC"/>
    <w:rsid w:val="00AB561C"/>
    <w:rsid w:val="00AB5838"/>
    <w:rsid w:val="00AB5E2F"/>
    <w:rsid w:val="00AB6749"/>
    <w:rsid w:val="00AB6E33"/>
    <w:rsid w:val="00AB7507"/>
    <w:rsid w:val="00AB79C9"/>
    <w:rsid w:val="00AB7AD7"/>
    <w:rsid w:val="00AC019D"/>
    <w:rsid w:val="00AC0B7F"/>
    <w:rsid w:val="00AC0F39"/>
    <w:rsid w:val="00AC188D"/>
    <w:rsid w:val="00AC1E39"/>
    <w:rsid w:val="00AC22F4"/>
    <w:rsid w:val="00AC24E1"/>
    <w:rsid w:val="00AC27EB"/>
    <w:rsid w:val="00AC291A"/>
    <w:rsid w:val="00AC30F8"/>
    <w:rsid w:val="00AC3303"/>
    <w:rsid w:val="00AC4389"/>
    <w:rsid w:val="00AC44D2"/>
    <w:rsid w:val="00AC5141"/>
    <w:rsid w:val="00AC5233"/>
    <w:rsid w:val="00AC549D"/>
    <w:rsid w:val="00AC5D59"/>
    <w:rsid w:val="00AC5DE7"/>
    <w:rsid w:val="00AC6AB4"/>
    <w:rsid w:val="00AC6BC0"/>
    <w:rsid w:val="00AC7207"/>
    <w:rsid w:val="00AC7272"/>
    <w:rsid w:val="00AC776B"/>
    <w:rsid w:val="00AD128F"/>
    <w:rsid w:val="00AD144A"/>
    <w:rsid w:val="00AD256C"/>
    <w:rsid w:val="00AD29B8"/>
    <w:rsid w:val="00AD3011"/>
    <w:rsid w:val="00AD36DC"/>
    <w:rsid w:val="00AD47C8"/>
    <w:rsid w:val="00AD491A"/>
    <w:rsid w:val="00AD499E"/>
    <w:rsid w:val="00AD5788"/>
    <w:rsid w:val="00AD587A"/>
    <w:rsid w:val="00AD5A20"/>
    <w:rsid w:val="00AD68B7"/>
    <w:rsid w:val="00AD6D36"/>
    <w:rsid w:val="00AD7193"/>
    <w:rsid w:val="00AD7A07"/>
    <w:rsid w:val="00AD7A7F"/>
    <w:rsid w:val="00AD7BAA"/>
    <w:rsid w:val="00AE016D"/>
    <w:rsid w:val="00AE01F7"/>
    <w:rsid w:val="00AE11DC"/>
    <w:rsid w:val="00AE17D7"/>
    <w:rsid w:val="00AE1C4D"/>
    <w:rsid w:val="00AE20FF"/>
    <w:rsid w:val="00AE3A10"/>
    <w:rsid w:val="00AE4703"/>
    <w:rsid w:val="00AE517D"/>
    <w:rsid w:val="00AE60EC"/>
    <w:rsid w:val="00AE64F5"/>
    <w:rsid w:val="00AE660D"/>
    <w:rsid w:val="00AE71B6"/>
    <w:rsid w:val="00AF079C"/>
    <w:rsid w:val="00AF1246"/>
    <w:rsid w:val="00AF1562"/>
    <w:rsid w:val="00AF18FB"/>
    <w:rsid w:val="00AF1A0A"/>
    <w:rsid w:val="00AF2236"/>
    <w:rsid w:val="00AF29E7"/>
    <w:rsid w:val="00AF2D4A"/>
    <w:rsid w:val="00AF2DEB"/>
    <w:rsid w:val="00AF3633"/>
    <w:rsid w:val="00AF3AA0"/>
    <w:rsid w:val="00AF5D1B"/>
    <w:rsid w:val="00AF5E89"/>
    <w:rsid w:val="00AF5F88"/>
    <w:rsid w:val="00AF64B7"/>
    <w:rsid w:val="00AF7441"/>
    <w:rsid w:val="00B0057B"/>
    <w:rsid w:val="00B005DD"/>
    <w:rsid w:val="00B00602"/>
    <w:rsid w:val="00B01202"/>
    <w:rsid w:val="00B01314"/>
    <w:rsid w:val="00B0143D"/>
    <w:rsid w:val="00B01903"/>
    <w:rsid w:val="00B01EAE"/>
    <w:rsid w:val="00B024FE"/>
    <w:rsid w:val="00B026F4"/>
    <w:rsid w:val="00B0286A"/>
    <w:rsid w:val="00B02926"/>
    <w:rsid w:val="00B03385"/>
    <w:rsid w:val="00B04751"/>
    <w:rsid w:val="00B04D3B"/>
    <w:rsid w:val="00B051DE"/>
    <w:rsid w:val="00B05D59"/>
    <w:rsid w:val="00B05F0F"/>
    <w:rsid w:val="00B06218"/>
    <w:rsid w:val="00B06BB8"/>
    <w:rsid w:val="00B06D99"/>
    <w:rsid w:val="00B07980"/>
    <w:rsid w:val="00B079DA"/>
    <w:rsid w:val="00B104A5"/>
    <w:rsid w:val="00B104AA"/>
    <w:rsid w:val="00B104AB"/>
    <w:rsid w:val="00B107B0"/>
    <w:rsid w:val="00B10C88"/>
    <w:rsid w:val="00B113B1"/>
    <w:rsid w:val="00B11582"/>
    <w:rsid w:val="00B116C5"/>
    <w:rsid w:val="00B120EA"/>
    <w:rsid w:val="00B12298"/>
    <w:rsid w:val="00B1334F"/>
    <w:rsid w:val="00B13C20"/>
    <w:rsid w:val="00B13E1E"/>
    <w:rsid w:val="00B13E30"/>
    <w:rsid w:val="00B14C5F"/>
    <w:rsid w:val="00B16385"/>
    <w:rsid w:val="00B1675A"/>
    <w:rsid w:val="00B17051"/>
    <w:rsid w:val="00B17251"/>
    <w:rsid w:val="00B17BAD"/>
    <w:rsid w:val="00B202E8"/>
    <w:rsid w:val="00B20352"/>
    <w:rsid w:val="00B21535"/>
    <w:rsid w:val="00B21EBE"/>
    <w:rsid w:val="00B236C3"/>
    <w:rsid w:val="00B25150"/>
    <w:rsid w:val="00B25A54"/>
    <w:rsid w:val="00B26F0D"/>
    <w:rsid w:val="00B272C6"/>
    <w:rsid w:val="00B301B6"/>
    <w:rsid w:val="00B3087D"/>
    <w:rsid w:val="00B30C55"/>
    <w:rsid w:val="00B312D8"/>
    <w:rsid w:val="00B31329"/>
    <w:rsid w:val="00B31748"/>
    <w:rsid w:val="00B31CAA"/>
    <w:rsid w:val="00B3237C"/>
    <w:rsid w:val="00B327E7"/>
    <w:rsid w:val="00B32FA0"/>
    <w:rsid w:val="00B3429A"/>
    <w:rsid w:val="00B345D5"/>
    <w:rsid w:val="00B34F1F"/>
    <w:rsid w:val="00B354CB"/>
    <w:rsid w:val="00B35B5F"/>
    <w:rsid w:val="00B372A1"/>
    <w:rsid w:val="00B375A9"/>
    <w:rsid w:val="00B377F8"/>
    <w:rsid w:val="00B37B11"/>
    <w:rsid w:val="00B37B30"/>
    <w:rsid w:val="00B4003A"/>
    <w:rsid w:val="00B40354"/>
    <w:rsid w:val="00B407C4"/>
    <w:rsid w:val="00B40DB1"/>
    <w:rsid w:val="00B40FF1"/>
    <w:rsid w:val="00B419F0"/>
    <w:rsid w:val="00B41CAE"/>
    <w:rsid w:val="00B41E9F"/>
    <w:rsid w:val="00B42225"/>
    <w:rsid w:val="00B4291C"/>
    <w:rsid w:val="00B42964"/>
    <w:rsid w:val="00B42A42"/>
    <w:rsid w:val="00B42AE2"/>
    <w:rsid w:val="00B42F9B"/>
    <w:rsid w:val="00B4423D"/>
    <w:rsid w:val="00B44534"/>
    <w:rsid w:val="00B44EFC"/>
    <w:rsid w:val="00B4517F"/>
    <w:rsid w:val="00B4595B"/>
    <w:rsid w:val="00B45CB7"/>
    <w:rsid w:val="00B466FA"/>
    <w:rsid w:val="00B46FC6"/>
    <w:rsid w:val="00B47931"/>
    <w:rsid w:val="00B501C3"/>
    <w:rsid w:val="00B501D6"/>
    <w:rsid w:val="00B503B0"/>
    <w:rsid w:val="00B508DC"/>
    <w:rsid w:val="00B509C2"/>
    <w:rsid w:val="00B50C58"/>
    <w:rsid w:val="00B50E5A"/>
    <w:rsid w:val="00B51442"/>
    <w:rsid w:val="00B51501"/>
    <w:rsid w:val="00B51AA4"/>
    <w:rsid w:val="00B5333D"/>
    <w:rsid w:val="00B53422"/>
    <w:rsid w:val="00B53D1F"/>
    <w:rsid w:val="00B545E1"/>
    <w:rsid w:val="00B546FB"/>
    <w:rsid w:val="00B54E37"/>
    <w:rsid w:val="00B55529"/>
    <w:rsid w:val="00B57F75"/>
    <w:rsid w:val="00B601A1"/>
    <w:rsid w:val="00B615FA"/>
    <w:rsid w:val="00B6180A"/>
    <w:rsid w:val="00B61F61"/>
    <w:rsid w:val="00B6284F"/>
    <w:rsid w:val="00B6359B"/>
    <w:rsid w:val="00B6403E"/>
    <w:rsid w:val="00B642E0"/>
    <w:rsid w:val="00B643B8"/>
    <w:rsid w:val="00B64D31"/>
    <w:rsid w:val="00B64E68"/>
    <w:rsid w:val="00B65939"/>
    <w:rsid w:val="00B65BA3"/>
    <w:rsid w:val="00B65E2B"/>
    <w:rsid w:val="00B6623E"/>
    <w:rsid w:val="00B664F3"/>
    <w:rsid w:val="00B67A98"/>
    <w:rsid w:val="00B67DC6"/>
    <w:rsid w:val="00B67EEA"/>
    <w:rsid w:val="00B7096D"/>
    <w:rsid w:val="00B70A61"/>
    <w:rsid w:val="00B71564"/>
    <w:rsid w:val="00B71983"/>
    <w:rsid w:val="00B71F57"/>
    <w:rsid w:val="00B72FB3"/>
    <w:rsid w:val="00B7332F"/>
    <w:rsid w:val="00B73347"/>
    <w:rsid w:val="00B73C05"/>
    <w:rsid w:val="00B73DAB"/>
    <w:rsid w:val="00B749B4"/>
    <w:rsid w:val="00B7564C"/>
    <w:rsid w:val="00B75770"/>
    <w:rsid w:val="00B76642"/>
    <w:rsid w:val="00B76AB5"/>
    <w:rsid w:val="00B76BC4"/>
    <w:rsid w:val="00B77154"/>
    <w:rsid w:val="00B77694"/>
    <w:rsid w:val="00B77823"/>
    <w:rsid w:val="00B81464"/>
    <w:rsid w:val="00B81B08"/>
    <w:rsid w:val="00B81EE5"/>
    <w:rsid w:val="00B8283F"/>
    <w:rsid w:val="00B82C32"/>
    <w:rsid w:val="00B82C56"/>
    <w:rsid w:val="00B83105"/>
    <w:rsid w:val="00B836FE"/>
    <w:rsid w:val="00B83A0D"/>
    <w:rsid w:val="00B84BBB"/>
    <w:rsid w:val="00B84CC1"/>
    <w:rsid w:val="00B84F8D"/>
    <w:rsid w:val="00B84FE2"/>
    <w:rsid w:val="00B85376"/>
    <w:rsid w:val="00B856E2"/>
    <w:rsid w:val="00B8589B"/>
    <w:rsid w:val="00B85B93"/>
    <w:rsid w:val="00B861DC"/>
    <w:rsid w:val="00B86450"/>
    <w:rsid w:val="00B873BA"/>
    <w:rsid w:val="00B879A5"/>
    <w:rsid w:val="00B90638"/>
    <w:rsid w:val="00B90D49"/>
    <w:rsid w:val="00B91220"/>
    <w:rsid w:val="00B91267"/>
    <w:rsid w:val="00B91A9E"/>
    <w:rsid w:val="00B91DFB"/>
    <w:rsid w:val="00B92470"/>
    <w:rsid w:val="00B934A6"/>
    <w:rsid w:val="00B93D99"/>
    <w:rsid w:val="00B93F40"/>
    <w:rsid w:val="00B949F5"/>
    <w:rsid w:val="00B94B3E"/>
    <w:rsid w:val="00B94C30"/>
    <w:rsid w:val="00B94DDB"/>
    <w:rsid w:val="00B95199"/>
    <w:rsid w:val="00B951BB"/>
    <w:rsid w:val="00B958D9"/>
    <w:rsid w:val="00B959A6"/>
    <w:rsid w:val="00B960AD"/>
    <w:rsid w:val="00B96EF7"/>
    <w:rsid w:val="00B96F90"/>
    <w:rsid w:val="00B973B4"/>
    <w:rsid w:val="00B9765B"/>
    <w:rsid w:val="00B97DF0"/>
    <w:rsid w:val="00BA0251"/>
    <w:rsid w:val="00BA1F61"/>
    <w:rsid w:val="00BA30DA"/>
    <w:rsid w:val="00BA3674"/>
    <w:rsid w:val="00BA36FA"/>
    <w:rsid w:val="00BA3B01"/>
    <w:rsid w:val="00BA3BBC"/>
    <w:rsid w:val="00BA46E4"/>
    <w:rsid w:val="00BA4DE5"/>
    <w:rsid w:val="00BA5C59"/>
    <w:rsid w:val="00BA61E3"/>
    <w:rsid w:val="00BA7272"/>
    <w:rsid w:val="00BA74DD"/>
    <w:rsid w:val="00BB0546"/>
    <w:rsid w:val="00BB2344"/>
    <w:rsid w:val="00BB2603"/>
    <w:rsid w:val="00BB2F0E"/>
    <w:rsid w:val="00BB2F30"/>
    <w:rsid w:val="00BB3C41"/>
    <w:rsid w:val="00BB48FF"/>
    <w:rsid w:val="00BB4BD9"/>
    <w:rsid w:val="00BB5249"/>
    <w:rsid w:val="00BB58CE"/>
    <w:rsid w:val="00BB6CCA"/>
    <w:rsid w:val="00BB71F4"/>
    <w:rsid w:val="00BC0204"/>
    <w:rsid w:val="00BC04EB"/>
    <w:rsid w:val="00BC1072"/>
    <w:rsid w:val="00BC1262"/>
    <w:rsid w:val="00BC129A"/>
    <w:rsid w:val="00BC16B1"/>
    <w:rsid w:val="00BC1C17"/>
    <w:rsid w:val="00BC1C51"/>
    <w:rsid w:val="00BC2151"/>
    <w:rsid w:val="00BC21FF"/>
    <w:rsid w:val="00BC2624"/>
    <w:rsid w:val="00BC2898"/>
    <w:rsid w:val="00BC28AC"/>
    <w:rsid w:val="00BC29A5"/>
    <w:rsid w:val="00BC2C00"/>
    <w:rsid w:val="00BC3487"/>
    <w:rsid w:val="00BC3677"/>
    <w:rsid w:val="00BC3A6D"/>
    <w:rsid w:val="00BC430D"/>
    <w:rsid w:val="00BC459A"/>
    <w:rsid w:val="00BC4E69"/>
    <w:rsid w:val="00BC50B1"/>
    <w:rsid w:val="00BC5479"/>
    <w:rsid w:val="00BC57E3"/>
    <w:rsid w:val="00BC5E76"/>
    <w:rsid w:val="00BC5F41"/>
    <w:rsid w:val="00BC6AA5"/>
    <w:rsid w:val="00BC6F57"/>
    <w:rsid w:val="00BC708E"/>
    <w:rsid w:val="00BC7E07"/>
    <w:rsid w:val="00BD15B1"/>
    <w:rsid w:val="00BD34B8"/>
    <w:rsid w:val="00BD36A9"/>
    <w:rsid w:val="00BD4795"/>
    <w:rsid w:val="00BD4D7E"/>
    <w:rsid w:val="00BD58B1"/>
    <w:rsid w:val="00BD5C7F"/>
    <w:rsid w:val="00BD628C"/>
    <w:rsid w:val="00BD6D54"/>
    <w:rsid w:val="00BD75D6"/>
    <w:rsid w:val="00BE04B3"/>
    <w:rsid w:val="00BE13FF"/>
    <w:rsid w:val="00BE1CE0"/>
    <w:rsid w:val="00BE2207"/>
    <w:rsid w:val="00BE26E3"/>
    <w:rsid w:val="00BE2949"/>
    <w:rsid w:val="00BE3027"/>
    <w:rsid w:val="00BE34B2"/>
    <w:rsid w:val="00BE3A45"/>
    <w:rsid w:val="00BE3EAC"/>
    <w:rsid w:val="00BE4D59"/>
    <w:rsid w:val="00BE50EC"/>
    <w:rsid w:val="00BE5E6D"/>
    <w:rsid w:val="00BE6D88"/>
    <w:rsid w:val="00BE71B3"/>
    <w:rsid w:val="00BE7C61"/>
    <w:rsid w:val="00BF0293"/>
    <w:rsid w:val="00BF11D7"/>
    <w:rsid w:val="00BF164B"/>
    <w:rsid w:val="00BF1E23"/>
    <w:rsid w:val="00BF21EE"/>
    <w:rsid w:val="00BF253F"/>
    <w:rsid w:val="00BF2738"/>
    <w:rsid w:val="00BF2C5D"/>
    <w:rsid w:val="00BF3620"/>
    <w:rsid w:val="00BF3B6E"/>
    <w:rsid w:val="00BF4201"/>
    <w:rsid w:val="00BF5C76"/>
    <w:rsid w:val="00BF6EA0"/>
    <w:rsid w:val="00BF7230"/>
    <w:rsid w:val="00C014A1"/>
    <w:rsid w:val="00C0158B"/>
    <w:rsid w:val="00C01A06"/>
    <w:rsid w:val="00C02EB6"/>
    <w:rsid w:val="00C038B5"/>
    <w:rsid w:val="00C03BE7"/>
    <w:rsid w:val="00C03D10"/>
    <w:rsid w:val="00C04442"/>
    <w:rsid w:val="00C04450"/>
    <w:rsid w:val="00C04874"/>
    <w:rsid w:val="00C053A4"/>
    <w:rsid w:val="00C053AA"/>
    <w:rsid w:val="00C065F4"/>
    <w:rsid w:val="00C06BDE"/>
    <w:rsid w:val="00C06CDB"/>
    <w:rsid w:val="00C073AF"/>
    <w:rsid w:val="00C073C4"/>
    <w:rsid w:val="00C07466"/>
    <w:rsid w:val="00C100CE"/>
    <w:rsid w:val="00C119A6"/>
    <w:rsid w:val="00C121BD"/>
    <w:rsid w:val="00C123EB"/>
    <w:rsid w:val="00C12DB1"/>
    <w:rsid w:val="00C13E6D"/>
    <w:rsid w:val="00C14A10"/>
    <w:rsid w:val="00C14E1F"/>
    <w:rsid w:val="00C15C35"/>
    <w:rsid w:val="00C165AB"/>
    <w:rsid w:val="00C1670A"/>
    <w:rsid w:val="00C17243"/>
    <w:rsid w:val="00C1792B"/>
    <w:rsid w:val="00C17CAD"/>
    <w:rsid w:val="00C17E13"/>
    <w:rsid w:val="00C202DB"/>
    <w:rsid w:val="00C20553"/>
    <w:rsid w:val="00C20863"/>
    <w:rsid w:val="00C20ABE"/>
    <w:rsid w:val="00C20AC2"/>
    <w:rsid w:val="00C20BFC"/>
    <w:rsid w:val="00C20F34"/>
    <w:rsid w:val="00C20F4C"/>
    <w:rsid w:val="00C213DF"/>
    <w:rsid w:val="00C216E6"/>
    <w:rsid w:val="00C21D44"/>
    <w:rsid w:val="00C23191"/>
    <w:rsid w:val="00C235EE"/>
    <w:rsid w:val="00C23A60"/>
    <w:rsid w:val="00C24068"/>
    <w:rsid w:val="00C240CC"/>
    <w:rsid w:val="00C24959"/>
    <w:rsid w:val="00C24B2C"/>
    <w:rsid w:val="00C25B60"/>
    <w:rsid w:val="00C26697"/>
    <w:rsid w:val="00C26AE7"/>
    <w:rsid w:val="00C2702E"/>
    <w:rsid w:val="00C27D77"/>
    <w:rsid w:val="00C300FB"/>
    <w:rsid w:val="00C30A6A"/>
    <w:rsid w:val="00C315E1"/>
    <w:rsid w:val="00C31B0D"/>
    <w:rsid w:val="00C32DEE"/>
    <w:rsid w:val="00C33088"/>
    <w:rsid w:val="00C33CB1"/>
    <w:rsid w:val="00C33ECB"/>
    <w:rsid w:val="00C33F92"/>
    <w:rsid w:val="00C34A18"/>
    <w:rsid w:val="00C34AF1"/>
    <w:rsid w:val="00C34D69"/>
    <w:rsid w:val="00C3515C"/>
    <w:rsid w:val="00C35462"/>
    <w:rsid w:val="00C35E30"/>
    <w:rsid w:val="00C366E1"/>
    <w:rsid w:val="00C368F4"/>
    <w:rsid w:val="00C37030"/>
    <w:rsid w:val="00C373BA"/>
    <w:rsid w:val="00C373EE"/>
    <w:rsid w:val="00C37A74"/>
    <w:rsid w:val="00C37B6C"/>
    <w:rsid w:val="00C37EF3"/>
    <w:rsid w:val="00C41856"/>
    <w:rsid w:val="00C4187F"/>
    <w:rsid w:val="00C419D0"/>
    <w:rsid w:val="00C41E39"/>
    <w:rsid w:val="00C41F09"/>
    <w:rsid w:val="00C43159"/>
    <w:rsid w:val="00C4335F"/>
    <w:rsid w:val="00C43D61"/>
    <w:rsid w:val="00C4426C"/>
    <w:rsid w:val="00C45152"/>
    <w:rsid w:val="00C45455"/>
    <w:rsid w:val="00C45CD0"/>
    <w:rsid w:val="00C46A51"/>
    <w:rsid w:val="00C46C5A"/>
    <w:rsid w:val="00C4708E"/>
    <w:rsid w:val="00C47169"/>
    <w:rsid w:val="00C5004F"/>
    <w:rsid w:val="00C50648"/>
    <w:rsid w:val="00C50D94"/>
    <w:rsid w:val="00C51CC3"/>
    <w:rsid w:val="00C51FBF"/>
    <w:rsid w:val="00C533A3"/>
    <w:rsid w:val="00C5366A"/>
    <w:rsid w:val="00C53996"/>
    <w:rsid w:val="00C53A3A"/>
    <w:rsid w:val="00C544E6"/>
    <w:rsid w:val="00C54836"/>
    <w:rsid w:val="00C54BFA"/>
    <w:rsid w:val="00C5597B"/>
    <w:rsid w:val="00C559EB"/>
    <w:rsid w:val="00C55BDC"/>
    <w:rsid w:val="00C568A7"/>
    <w:rsid w:val="00C573F9"/>
    <w:rsid w:val="00C575B9"/>
    <w:rsid w:val="00C576A1"/>
    <w:rsid w:val="00C57C10"/>
    <w:rsid w:val="00C6098B"/>
    <w:rsid w:val="00C619B5"/>
    <w:rsid w:val="00C61DF8"/>
    <w:rsid w:val="00C62C21"/>
    <w:rsid w:val="00C63523"/>
    <w:rsid w:val="00C63F61"/>
    <w:rsid w:val="00C63F8E"/>
    <w:rsid w:val="00C64B60"/>
    <w:rsid w:val="00C64DBE"/>
    <w:rsid w:val="00C654B0"/>
    <w:rsid w:val="00C66DB5"/>
    <w:rsid w:val="00C67699"/>
    <w:rsid w:val="00C676D9"/>
    <w:rsid w:val="00C67761"/>
    <w:rsid w:val="00C704F8"/>
    <w:rsid w:val="00C70639"/>
    <w:rsid w:val="00C7199C"/>
    <w:rsid w:val="00C724F8"/>
    <w:rsid w:val="00C72BA9"/>
    <w:rsid w:val="00C72DF5"/>
    <w:rsid w:val="00C731C2"/>
    <w:rsid w:val="00C733BD"/>
    <w:rsid w:val="00C73CFB"/>
    <w:rsid w:val="00C7441E"/>
    <w:rsid w:val="00C74768"/>
    <w:rsid w:val="00C74BFD"/>
    <w:rsid w:val="00C75A31"/>
    <w:rsid w:val="00C75B9F"/>
    <w:rsid w:val="00C7603F"/>
    <w:rsid w:val="00C769AB"/>
    <w:rsid w:val="00C77163"/>
    <w:rsid w:val="00C807F9"/>
    <w:rsid w:val="00C80D60"/>
    <w:rsid w:val="00C810F3"/>
    <w:rsid w:val="00C81ADD"/>
    <w:rsid w:val="00C81D06"/>
    <w:rsid w:val="00C81EF2"/>
    <w:rsid w:val="00C82535"/>
    <w:rsid w:val="00C8261C"/>
    <w:rsid w:val="00C82E95"/>
    <w:rsid w:val="00C8362F"/>
    <w:rsid w:val="00C84821"/>
    <w:rsid w:val="00C85D94"/>
    <w:rsid w:val="00C86188"/>
    <w:rsid w:val="00C86344"/>
    <w:rsid w:val="00C86562"/>
    <w:rsid w:val="00C87A4B"/>
    <w:rsid w:val="00C90D26"/>
    <w:rsid w:val="00C90F82"/>
    <w:rsid w:val="00C919F8"/>
    <w:rsid w:val="00C933C2"/>
    <w:rsid w:val="00C93A07"/>
    <w:rsid w:val="00C94057"/>
    <w:rsid w:val="00C94B79"/>
    <w:rsid w:val="00C94DC0"/>
    <w:rsid w:val="00C959F5"/>
    <w:rsid w:val="00C966D6"/>
    <w:rsid w:val="00C9781E"/>
    <w:rsid w:val="00C979B6"/>
    <w:rsid w:val="00C97C70"/>
    <w:rsid w:val="00CA0663"/>
    <w:rsid w:val="00CA1501"/>
    <w:rsid w:val="00CA188F"/>
    <w:rsid w:val="00CA2502"/>
    <w:rsid w:val="00CA359A"/>
    <w:rsid w:val="00CA4123"/>
    <w:rsid w:val="00CA4137"/>
    <w:rsid w:val="00CA4710"/>
    <w:rsid w:val="00CA47A5"/>
    <w:rsid w:val="00CA512B"/>
    <w:rsid w:val="00CA607D"/>
    <w:rsid w:val="00CA60FD"/>
    <w:rsid w:val="00CA63BB"/>
    <w:rsid w:val="00CA66F9"/>
    <w:rsid w:val="00CA684E"/>
    <w:rsid w:val="00CA6987"/>
    <w:rsid w:val="00CA6A44"/>
    <w:rsid w:val="00CA6FCA"/>
    <w:rsid w:val="00CB01F1"/>
    <w:rsid w:val="00CB0973"/>
    <w:rsid w:val="00CB0F7D"/>
    <w:rsid w:val="00CB1027"/>
    <w:rsid w:val="00CB15FA"/>
    <w:rsid w:val="00CB2169"/>
    <w:rsid w:val="00CB2484"/>
    <w:rsid w:val="00CB2AF7"/>
    <w:rsid w:val="00CB3084"/>
    <w:rsid w:val="00CB3D6A"/>
    <w:rsid w:val="00CB56C2"/>
    <w:rsid w:val="00CB5857"/>
    <w:rsid w:val="00CB5CB4"/>
    <w:rsid w:val="00CB614C"/>
    <w:rsid w:val="00CB622F"/>
    <w:rsid w:val="00CB6811"/>
    <w:rsid w:val="00CC0095"/>
    <w:rsid w:val="00CC0367"/>
    <w:rsid w:val="00CC0912"/>
    <w:rsid w:val="00CC0D32"/>
    <w:rsid w:val="00CC1765"/>
    <w:rsid w:val="00CC2AE6"/>
    <w:rsid w:val="00CC2C63"/>
    <w:rsid w:val="00CC2D75"/>
    <w:rsid w:val="00CC317B"/>
    <w:rsid w:val="00CC34DD"/>
    <w:rsid w:val="00CC37AA"/>
    <w:rsid w:val="00CC3A9C"/>
    <w:rsid w:val="00CC41B8"/>
    <w:rsid w:val="00CC4919"/>
    <w:rsid w:val="00CC4DE7"/>
    <w:rsid w:val="00CC5009"/>
    <w:rsid w:val="00CC6039"/>
    <w:rsid w:val="00CC620E"/>
    <w:rsid w:val="00CC6358"/>
    <w:rsid w:val="00CC71B6"/>
    <w:rsid w:val="00CC73F1"/>
    <w:rsid w:val="00CD0A18"/>
    <w:rsid w:val="00CD10B3"/>
    <w:rsid w:val="00CD1402"/>
    <w:rsid w:val="00CD1469"/>
    <w:rsid w:val="00CD17DA"/>
    <w:rsid w:val="00CD24CE"/>
    <w:rsid w:val="00CD2D71"/>
    <w:rsid w:val="00CD2E51"/>
    <w:rsid w:val="00CD392A"/>
    <w:rsid w:val="00CD3B45"/>
    <w:rsid w:val="00CD4927"/>
    <w:rsid w:val="00CD4D22"/>
    <w:rsid w:val="00CD4EAE"/>
    <w:rsid w:val="00CD5C9B"/>
    <w:rsid w:val="00CD5D78"/>
    <w:rsid w:val="00CD61E0"/>
    <w:rsid w:val="00CD63C4"/>
    <w:rsid w:val="00CD6427"/>
    <w:rsid w:val="00CD695F"/>
    <w:rsid w:val="00CD7957"/>
    <w:rsid w:val="00CE0BA1"/>
    <w:rsid w:val="00CE14A9"/>
    <w:rsid w:val="00CE1D04"/>
    <w:rsid w:val="00CE1D4D"/>
    <w:rsid w:val="00CE2084"/>
    <w:rsid w:val="00CE2B63"/>
    <w:rsid w:val="00CE2C67"/>
    <w:rsid w:val="00CE2D08"/>
    <w:rsid w:val="00CE32DE"/>
    <w:rsid w:val="00CE3820"/>
    <w:rsid w:val="00CE4988"/>
    <w:rsid w:val="00CE5116"/>
    <w:rsid w:val="00CE5F2B"/>
    <w:rsid w:val="00CE6290"/>
    <w:rsid w:val="00CE6A0B"/>
    <w:rsid w:val="00CE6F63"/>
    <w:rsid w:val="00CE7436"/>
    <w:rsid w:val="00CF0267"/>
    <w:rsid w:val="00CF02BB"/>
    <w:rsid w:val="00CF092F"/>
    <w:rsid w:val="00CF162D"/>
    <w:rsid w:val="00CF1FAE"/>
    <w:rsid w:val="00CF2214"/>
    <w:rsid w:val="00CF2D52"/>
    <w:rsid w:val="00CF3844"/>
    <w:rsid w:val="00CF3E74"/>
    <w:rsid w:val="00CF42F2"/>
    <w:rsid w:val="00CF62D4"/>
    <w:rsid w:val="00CF6623"/>
    <w:rsid w:val="00CF6F8B"/>
    <w:rsid w:val="00CF7016"/>
    <w:rsid w:val="00CF7093"/>
    <w:rsid w:val="00CF76E1"/>
    <w:rsid w:val="00CF7B8C"/>
    <w:rsid w:val="00D005C1"/>
    <w:rsid w:val="00D00884"/>
    <w:rsid w:val="00D00EB3"/>
    <w:rsid w:val="00D0178A"/>
    <w:rsid w:val="00D018B6"/>
    <w:rsid w:val="00D02932"/>
    <w:rsid w:val="00D02EC9"/>
    <w:rsid w:val="00D03173"/>
    <w:rsid w:val="00D03475"/>
    <w:rsid w:val="00D038CE"/>
    <w:rsid w:val="00D04023"/>
    <w:rsid w:val="00D049B4"/>
    <w:rsid w:val="00D04EDB"/>
    <w:rsid w:val="00D06125"/>
    <w:rsid w:val="00D06194"/>
    <w:rsid w:val="00D065AB"/>
    <w:rsid w:val="00D06ECD"/>
    <w:rsid w:val="00D07AAE"/>
    <w:rsid w:val="00D11482"/>
    <w:rsid w:val="00D1177D"/>
    <w:rsid w:val="00D11CD6"/>
    <w:rsid w:val="00D11FAE"/>
    <w:rsid w:val="00D1229F"/>
    <w:rsid w:val="00D123E3"/>
    <w:rsid w:val="00D13049"/>
    <w:rsid w:val="00D133F1"/>
    <w:rsid w:val="00D13FA8"/>
    <w:rsid w:val="00D145D4"/>
    <w:rsid w:val="00D14947"/>
    <w:rsid w:val="00D15147"/>
    <w:rsid w:val="00D159CC"/>
    <w:rsid w:val="00D16198"/>
    <w:rsid w:val="00D16424"/>
    <w:rsid w:val="00D16458"/>
    <w:rsid w:val="00D164E2"/>
    <w:rsid w:val="00D16969"/>
    <w:rsid w:val="00D16BDE"/>
    <w:rsid w:val="00D16E41"/>
    <w:rsid w:val="00D16F86"/>
    <w:rsid w:val="00D17F74"/>
    <w:rsid w:val="00D2085D"/>
    <w:rsid w:val="00D21C4C"/>
    <w:rsid w:val="00D2208E"/>
    <w:rsid w:val="00D2258D"/>
    <w:rsid w:val="00D23225"/>
    <w:rsid w:val="00D23282"/>
    <w:rsid w:val="00D2340B"/>
    <w:rsid w:val="00D23AEF"/>
    <w:rsid w:val="00D23B8D"/>
    <w:rsid w:val="00D24072"/>
    <w:rsid w:val="00D2409F"/>
    <w:rsid w:val="00D243EF"/>
    <w:rsid w:val="00D24655"/>
    <w:rsid w:val="00D2494B"/>
    <w:rsid w:val="00D24F2D"/>
    <w:rsid w:val="00D25EC9"/>
    <w:rsid w:val="00D26450"/>
    <w:rsid w:val="00D26698"/>
    <w:rsid w:val="00D30CCA"/>
    <w:rsid w:val="00D318DC"/>
    <w:rsid w:val="00D319A8"/>
    <w:rsid w:val="00D323BA"/>
    <w:rsid w:val="00D32676"/>
    <w:rsid w:val="00D32BEA"/>
    <w:rsid w:val="00D336F3"/>
    <w:rsid w:val="00D33821"/>
    <w:rsid w:val="00D34333"/>
    <w:rsid w:val="00D34597"/>
    <w:rsid w:val="00D35784"/>
    <w:rsid w:val="00D35C5E"/>
    <w:rsid w:val="00D36584"/>
    <w:rsid w:val="00D368E4"/>
    <w:rsid w:val="00D36FAF"/>
    <w:rsid w:val="00D37224"/>
    <w:rsid w:val="00D373A9"/>
    <w:rsid w:val="00D373E8"/>
    <w:rsid w:val="00D377FA"/>
    <w:rsid w:val="00D37BCB"/>
    <w:rsid w:val="00D4043B"/>
    <w:rsid w:val="00D417A3"/>
    <w:rsid w:val="00D41B04"/>
    <w:rsid w:val="00D4202A"/>
    <w:rsid w:val="00D42599"/>
    <w:rsid w:val="00D431E4"/>
    <w:rsid w:val="00D4382F"/>
    <w:rsid w:val="00D449D4"/>
    <w:rsid w:val="00D45164"/>
    <w:rsid w:val="00D45A35"/>
    <w:rsid w:val="00D46BCD"/>
    <w:rsid w:val="00D470C9"/>
    <w:rsid w:val="00D47F75"/>
    <w:rsid w:val="00D506A3"/>
    <w:rsid w:val="00D50C18"/>
    <w:rsid w:val="00D50F68"/>
    <w:rsid w:val="00D511E3"/>
    <w:rsid w:val="00D52CA9"/>
    <w:rsid w:val="00D531F9"/>
    <w:rsid w:val="00D5323C"/>
    <w:rsid w:val="00D53701"/>
    <w:rsid w:val="00D54473"/>
    <w:rsid w:val="00D5449F"/>
    <w:rsid w:val="00D54F05"/>
    <w:rsid w:val="00D5539E"/>
    <w:rsid w:val="00D55AE0"/>
    <w:rsid w:val="00D566F8"/>
    <w:rsid w:val="00D57B36"/>
    <w:rsid w:val="00D6034B"/>
    <w:rsid w:val="00D60DA8"/>
    <w:rsid w:val="00D60EE4"/>
    <w:rsid w:val="00D6107D"/>
    <w:rsid w:val="00D61C38"/>
    <w:rsid w:val="00D61DFD"/>
    <w:rsid w:val="00D61FB4"/>
    <w:rsid w:val="00D62124"/>
    <w:rsid w:val="00D622B0"/>
    <w:rsid w:val="00D6290F"/>
    <w:rsid w:val="00D62C64"/>
    <w:rsid w:val="00D62E86"/>
    <w:rsid w:val="00D63425"/>
    <w:rsid w:val="00D636B9"/>
    <w:rsid w:val="00D64762"/>
    <w:rsid w:val="00D65190"/>
    <w:rsid w:val="00D651FD"/>
    <w:rsid w:val="00D6563A"/>
    <w:rsid w:val="00D70A4A"/>
    <w:rsid w:val="00D70D1C"/>
    <w:rsid w:val="00D71AD5"/>
    <w:rsid w:val="00D7223A"/>
    <w:rsid w:val="00D7252B"/>
    <w:rsid w:val="00D72BFD"/>
    <w:rsid w:val="00D7422F"/>
    <w:rsid w:val="00D74F0A"/>
    <w:rsid w:val="00D7629B"/>
    <w:rsid w:val="00D7631B"/>
    <w:rsid w:val="00D767BC"/>
    <w:rsid w:val="00D76801"/>
    <w:rsid w:val="00D76EE0"/>
    <w:rsid w:val="00D77BCD"/>
    <w:rsid w:val="00D80191"/>
    <w:rsid w:val="00D801C6"/>
    <w:rsid w:val="00D815C8"/>
    <w:rsid w:val="00D82204"/>
    <w:rsid w:val="00D8233B"/>
    <w:rsid w:val="00D82833"/>
    <w:rsid w:val="00D82853"/>
    <w:rsid w:val="00D82B8F"/>
    <w:rsid w:val="00D82D51"/>
    <w:rsid w:val="00D835DC"/>
    <w:rsid w:val="00D83CAD"/>
    <w:rsid w:val="00D846D4"/>
    <w:rsid w:val="00D84E43"/>
    <w:rsid w:val="00D850ED"/>
    <w:rsid w:val="00D85B4F"/>
    <w:rsid w:val="00D85F04"/>
    <w:rsid w:val="00D86D98"/>
    <w:rsid w:val="00D8738B"/>
    <w:rsid w:val="00D90375"/>
    <w:rsid w:val="00D90C6A"/>
    <w:rsid w:val="00D90CD4"/>
    <w:rsid w:val="00D90F5E"/>
    <w:rsid w:val="00D9104C"/>
    <w:rsid w:val="00D91EC5"/>
    <w:rsid w:val="00D928FA"/>
    <w:rsid w:val="00D930A4"/>
    <w:rsid w:val="00D93152"/>
    <w:rsid w:val="00D9333A"/>
    <w:rsid w:val="00D93ABB"/>
    <w:rsid w:val="00D940CC"/>
    <w:rsid w:val="00D941D7"/>
    <w:rsid w:val="00D9498D"/>
    <w:rsid w:val="00D94FCC"/>
    <w:rsid w:val="00D952DD"/>
    <w:rsid w:val="00D9565C"/>
    <w:rsid w:val="00D959B6"/>
    <w:rsid w:val="00D95D71"/>
    <w:rsid w:val="00D96A27"/>
    <w:rsid w:val="00D96A35"/>
    <w:rsid w:val="00D97021"/>
    <w:rsid w:val="00D97228"/>
    <w:rsid w:val="00D97B34"/>
    <w:rsid w:val="00DA0493"/>
    <w:rsid w:val="00DA0AC8"/>
    <w:rsid w:val="00DA1513"/>
    <w:rsid w:val="00DA1812"/>
    <w:rsid w:val="00DA27EB"/>
    <w:rsid w:val="00DA288F"/>
    <w:rsid w:val="00DA3751"/>
    <w:rsid w:val="00DA3AE7"/>
    <w:rsid w:val="00DA3ED1"/>
    <w:rsid w:val="00DA4393"/>
    <w:rsid w:val="00DA4584"/>
    <w:rsid w:val="00DA45B7"/>
    <w:rsid w:val="00DA4AEE"/>
    <w:rsid w:val="00DA554E"/>
    <w:rsid w:val="00DA5720"/>
    <w:rsid w:val="00DA5DD6"/>
    <w:rsid w:val="00DA5E2C"/>
    <w:rsid w:val="00DA64AC"/>
    <w:rsid w:val="00DA6659"/>
    <w:rsid w:val="00DA6EC7"/>
    <w:rsid w:val="00DA7186"/>
    <w:rsid w:val="00DA7465"/>
    <w:rsid w:val="00DA7581"/>
    <w:rsid w:val="00DA78EF"/>
    <w:rsid w:val="00DB1439"/>
    <w:rsid w:val="00DB17E2"/>
    <w:rsid w:val="00DB1D70"/>
    <w:rsid w:val="00DB2CAB"/>
    <w:rsid w:val="00DB2DDF"/>
    <w:rsid w:val="00DB3BF4"/>
    <w:rsid w:val="00DB3EFD"/>
    <w:rsid w:val="00DB5420"/>
    <w:rsid w:val="00DB5A2C"/>
    <w:rsid w:val="00DB5B21"/>
    <w:rsid w:val="00DB5C35"/>
    <w:rsid w:val="00DB6CBE"/>
    <w:rsid w:val="00DB7078"/>
    <w:rsid w:val="00DC0047"/>
    <w:rsid w:val="00DC013F"/>
    <w:rsid w:val="00DC1781"/>
    <w:rsid w:val="00DC1DD3"/>
    <w:rsid w:val="00DC2BEF"/>
    <w:rsid w:val="00DC3E01"/>
    <w:rsid w:val="00DC4352"/>
    <w:rsid w:val="00DC448C"/>
    <w:rsid w:val="00DC4660"/>
    <w:rsid w:val="00DC479F"/>
    <w:rsid w:val="00DC4E50"/>
    <w:rsid w:val="00DC5320"/>
    <w:rsid w:val="00DC53BC"/>
    <w:rsid w:val="00DC6064"/>
    <w:rsid w:val="00DC62DE"/>
    <w:rsid w:val="00DC6844"/>
    <w:rsid w:val="00DC6E5C"/>
    <w:rsid w:val="00DC6F68"/>
    <w:rsid w:val="00DC71E7"/>
    <w:rsid w:val="00DC7A94"/>
    <w:rsid w:val="00DC7C9E"/>
    <w:rsid w:val="00DC7D71"/>
    <w:rsid w:val="00DD05B3"/>
    <w:rsid w:val="00DD1667"/>
    <w:rsid w:val="00DD16D0"/>
    <w:rsid w:val="00DD210B"/>
    <w:rsid w:val="00DD2908"/>
    <w:rsid w:val="00DD2E8D"/>
    <w:rsid w:val="00DD34A5"/>
    <w:rsid w:val="00DD408C"/>
    <w:rsid w:val="00DD42BD"/>
    <w:rsid w:val="00DD4313"/>
    <w:rsid w:val="00DD5AA8"/>
    <w:rsid w:val="00DD5E43"/>
    <w:rsid w:val="00DD6626"/>
    <w:rsid w:val="00DD6EBE"/>
    <w:rsid w:val="00DD7098"/>
    <w:rsid w:val="00DE0455"/>
    <w:rsid w:val="00DE1870"/>
    <w:rsid w:val="00DE1A9A"/>
    <w:rsid w:val="00DE2223"/>
    <w:rsid w:val="00DE3360"/>
    <w:rsid w:val="00DE3667"/>
    <w:rsid w:val="00DE3895"/>
    <w:rsid w:val="00DE42E2"/>
    <w:rsid w:val="00DE44AE"/>
    <w:rsid w:val="00DE4571"/>
    <w:rsid w:val="00DE5207"/>
    <w:rsid w:val="00DE5D1E"/>
    <w:rsid w:val="00DE5EDB"/>
    <w:rsid w:val="00DE78BE"/>
    <w:rsid w:val="00DF0616"/>
    <w:rsid w:val="00DF15CD"/>
    <w:rsid w:val="00DF15F1"/>
    <w:rsid w:val="00DF1BCC"/>
    <w:rsid w:val="00DF2616"/>
    <w:rsid w:val="00DF2ECC"/>
    <w:rsid w:val="00DF4073"/>
    <w:rsid w:val="00DF4293"/>
    <w:rsid w:val="00DF45E0"/>
    <w:rsid w:val="00DF4650"/>
    <w:rsid w:val="00DF4954"/>
    <w:rsid w:val="00DF4D5C"/>
    <w:rsid w:val="00DF5DAD"/>
    <w:rsid w:val="00DF5F96"/>
    <w:rsid w:val="00DF6166"/>
    <w:rsid w:val="00DF63F3"/>
    <w:rsid w:val="00DF705A"/>
    <w:rsid w:val="00DF724D"/>
    <w:rsid w:val="00DF7331"/>
    <w:rsid w:val="00DF7463"/>
    <w:rsid w:val="00DF76DF"/>
    <w:rsid w:val="00DF780D"/>
    <w:rsid w:val="00DF7AA0"/>
    <w:rsid w:val="00DF7CE5"/>
    <w:rsid w:val="00DF7EE8"/>
    <w:rsid w:val="00E000DB"/>
    <w:rsid w:val="00E0051E"/>
    <w:rsid w:val="00E00EA3"/>
    <w:rsid w:val="00E0118C"/>
    <w:rsid w:val="00E01691"/>
    <w:rsid w:val="00E01EEE"/>
    <w:rsid w:val="00E026F1"/>
    <w:rsid w:val="00E02902"/>
    <w:rsid w:val="00E02BD2"/>
    <w:rsid w:val="00E0330F"/>
    <w:rsid w:val="00E036BA"/>
    <w:rsid w:val="00E03786"/>
    <w:rsid w:val="00E04337"/>
    <w:rsid w:val="00E0438E"/>
    <w:rsid w:val="00E048E5"/>
    <w:rsid w:val="00E04E2B"/>
    <w:rsid w:val="00E06696"/>
    <w:rsid w:val="00E06BD8"/>
    <w:rsid w:val="00E075BC"/>
    <w:rsid w:val="00E07F5F"/>
    <w:rsid w:val="00E1030C"/>
    <w:rsid w:val="00E10432"/>
    <w:rsid w:val="00E105B8"/>
    <w:rsid w:val="00E114B8"/>
    <w:rsid w:val="00E117D4"/>
    <w:rsid w:val="00E11874"/>
    <w:rsid w:val="00E11B83"/>
    <w:rsid w:val="00E126E7"/>
    <w:rsid w:val="00E138AB"/>
    <w:rsid w:val="00E1391E"/>
    <w:rsid w:val="00E141B2"/>
    <w:rsid w:val="00E144CB"/>
    <w:rsid w:val="00E14FF2"/>
    <w:rsid w:val="00E15DD1"/>
    <w:rsid w:val="00E160D1"/>
    <w:rsid w:val="00E160E5"/>
    <w:rsid w:val="00E16162"/>
    <w:rsid w:val="00E1688C"/>
    <w:rsid w:val="00E1692F"/>
    <w:rsid w:val="00E16ABF"/>
    <w:rsid w:val="00E16B51"/>
    <w:rsid w:val="00E16BA1"/>
    <w:rsid w:val="00E172B0"/>
    <w:rsid w:val="00E20328"/>
    <w:rsid w:val="00E215D9"/>
    <w:rsid w:val="00E2169D"/>
    <w:rsid w:val="00E22116"/>
    <w:rsid w:val="00E22293"/>
    <w:rsid w:val="00E22C2C"/>
    <w:rsid w:val="00E2316C"/>
    <w:rsid w:val="00E233FF"/>
    <w:rsid w:val="00E2420E"/>
    <w:rsid w:val="00E24867"/>
    <w:rsid w:val="00E255A6"/>
    <w:rsid w:val="00E256C6"/>
    <w:rsid w:val="00E25A5C"/>
    <w:rsid w:val="00E260F3"/>
    <w:rsid w:val="00E26811"/>
    <w:rsid w:val="00E2697C"/>
    <w:rsid w:val="00E26D4C"/>
    <w:rsid w:val="00E270B8"/>
    <w:rsid w:val="00E27102"/>
    <w:rsid w:val="00E2730B"/>
    <w:rsid w:val="00E2778D"/>
    <w:rsid w:val="00E27906"/>
    <w:rsid w:val="00E27F9B"/>
    <w:rsid w:val="00E306CE"/>
    <w:rsid w:val="00E30953"/>
    <w:rsid w:val="00E30F26"/>
    <w:rsid w:val="00E31D85"/>
    <w:rsid w:val="00E332D3"/>
    <w:rsid w:val="00E3372A"/>
    <w:rsid w:val="00E36CDE"/>
    <w:rsid w:val="00E376B4"/>
    <w:rsid w:val="00E400BF"/>
    <w:rsid w:val="00E40C94"/>
    <w:rsid w:val="00E41411"/>
    <w:rsid w:val="00E41F6B"/>
    <w:rsid w:val="00E42167"/>
    <w:rsid w:val="00E426F2"/>
    <w:rsid w:val="00E42AB4"/>
    <w:rsid w:val="00E431A1"/>
    <w:rsid w:val="00E4350A"/>
    <w:rsid w:val="00E43AEF"/>
    <w:rsid w:val="00E4411D"/>
    <w:rsid w:val="00E442A6"/>
    <w:rsid w:val="00E44351"/>
    <w:rsid w:val="00E44607"/>
    <w:rsid w:val="00E45562"/>
    <w:rsid w:val="00E45C56"/>
    <w:rsid w:val="00E46AD3"/>
    <w:rsid w:val="00E46C85"/>
    <w:rsid w:val="00E47EF2"/>
    <w:rsid w:val="00E5013E"/>
    <w:rsid w:val="00E50C55"/>
    <w:rsid w:val="00E50F08"/>
    <w:rsid w:val="00E51242"/>
    <w:rsid w:val="00E51468"/>
    <w:rsid w:val="00E51A1E"/>
    <w:rsid w:val="00E523CD"/>
    <w:rsid w:val="00E523EC"/>
    <w:rsid w:val="00E52C66"/>
    <w:rsid w:val="00E533A3"/>
    <w:rsid w:val="00E53C46"/>
    <w:rsid w:val="00E53F11"/>
    <w:rsid w:val="00E53F2D"/>
    <w:rsid w:val="00E53F57"/>
    <w:rsid w:val="00E5427B"/>
    <w:rsid w:val="00E54F3B"/>
    <w:rsid w:val="00E55609"/>
    <w:rsid w:val="00E5560B"/>
    <w:rsid w:val="00E56287"/>
    <w:rsid w:val="00E5636A"/>
    <w:rsid w:val="00E56E8A"/>
    <w:rsid w:val="00E57A48"/>
    <w:rsid w:val="00E60924"/>
    <w:rsid w:val="00E60B45"/>
    <w:rsid w:val="00E62A37"/>
    <w:rsid w:val="00E639EF"/>
    <w:rsid w:val="00E64CF1"/>
    <w:rsid w:val="00E65136"/>
    <w:rsid w:val="00E659D5"/>
    <w:rsid w:val="00E662DF"/>
    <w:rsid w:val="00E667B6"/>
    <w:rsid w:val="00E67181"/>
    <w:rsid w:val="00E67755"/>
    <w:rsid w:val="00E71295"/>
    <w:rsid w:val="00E712EC"/>
    <w:rsid w:val="00E715FB"/>
    <w:rsid w:val="00E71A9F"/>
    <w:rsid w:val="00E72054"/>
    <w:rsid w:val="00E72D5B"/>
    <w:rsid w:val="00E72EC2"/>
    <w:rsid w:val="00E73B75"/>
    <w:rsid w:val="00E73FF0"/>
    <w:rsid w:val="00E7488F"/>
    <w:rsid w:val="00E75537"/>
    <w:rsid w:val="00E765C9"/>
    <w:rsid w:val="00E768BA"/>
    <w:rsid w:val="00E76A51"/>
    <w:rsid w:val="00E76BF9"/>
    <w:rsid w:val="00E76EA8"/>
    <w:rsid w:val="00E772BC"/>
    <w:rsid w:val="00E77859"/>
    <w:rsid w:val="00E81033"/>
    <w:rsid w:val="00E81A31"/>
    <w:rsid w:val="00E825CA"/>
    <w:rsid w:val="00E829BB"/>
    <w:rsid w:val="00E82BF8"/>
    <w:rsid w:val="00E82C25"/>
    <w:rsid w:val="00E83343"/>
    <w:rsid w:val="00E83942"/>
    <w:rsid w:val="00E83A6F"/>
    <w:rsid w:val="00E84051"/>
    <w:rsid w:val="00E855E4"/>
    <w:rsid w:val="00E85AE7"/>
    <w:rsid w:val="00E86448"/>
    <w:rsid w:val="00E86C3A"/>
    <w:rsid w:val="00E8794D"/>
    <w:rsid w:val="00E9014B"/>
    <w:rsid w:val="00E91106"/>
    <w:rsid w:val="00E912E8"/>
    <w:rsid w:val="00E91FFB"/>
    <w:rsid w:val="00E921F8"/>
    <w:rsid w:val="00E928F0"/>
    <w:rsid w:val="00E93325"/>
    <w:rsid w:val="00E9377D"/>
    <w:rsid w:val="00E9386E"/>
    <w:rsid w:val="00E94476"/>
    <w:rsid w:val="00E94845"/>
    <w:rsid w:val="00E95722"/>
    <w:rsid w:val="00E95937"/>
    <w:rsid w:val="00E961EF"/>
    <w:rsid w:val="00E968BD"/>
    <w:rsid w:val="00EA065B"/>
    <w:rsid w:val="00EA0731"/>
    <w:rsid w:val="00EA0870"/>
    <w:rsid w:val="00EA0A35"/>
    <w:rsid w:val="00EA0D85"/>
    <w:rsid w:val="00EA0E27"/>
    <w:rsid w:val="00EA1578"/>
    <w:rsid w:val="00EA17A6"/>
    <w:rsid w:val="00EA1EB9"/>
    <w:rsid w:val="00EA2124"/>
    <w:rsid w:val="00EA21A1"/>
    <w:rsid w:val="00EA25B6"/>
    <w:rsid w:val="00EA278E"/>
    <w:rsid w:val="00EA3A19"/>
    <w:rsid w:val="00EA457D"/>
    <w:rsid w:val="00EA45E6"/>
    <w:rsid w:val="00EA4BA2"/>
    <w:rsid w:val="00EA4DE9"/>
    <w:rsid w:val="00EA53B6"/>
    <w:rsid w:val="00EA68FF"/>
    <w:rsid w:val="00EA6B0D"/>
    <w:rsid w:val="00EA73CA"/>
    <w:rsid w:val="00EA799A"/>
    <w:rsid w:val="00EA7D2F"/>
    <w:rsid w:val="00EB0A25"/>
    <w:rsid w:val="00EB0FA4"/>
    <w:rsid w:val="00EB133F"/>
    <w:rsid w:val="00EB1394"/>
    <w:rsid w:val="00EB26FA"/>
    <w:rsid w:val="00EB2FAA"/>
    <w:rsid w:val="00EB300D"/>
    <w:rsid w:val="00EB3EC8"/>
    <w:rsid w:val="00EB410B"/>
    <w:rsid w:val="00EB4145"/>
    <w:rsid w:val="00EB4845"/>
    <w:rsid w:val="00EB4970"/>
    <w:rsid w:val="00EB515D"/>
    <w:rsid w:val="00EB51C0"/>
    <w:rsid w:val="00EB52D8"/>
    <w:rsid w:val="00EB5E05"/>
    <w:rsid w:val="00EB6A75"/>
    <w:rsid w:val="00EB6E3E"/>
    <w:rsid w:val="00EB6F48"/>
    <w:rsid w:val="00EB7FC8"/>
    <w:rsid w:val="00EC069F"/>
    <w:rsid w:val="00EC0D17"/>
    <w:rsid w:val="00EC0F80"/>
    <w:rsid w:val="00EC1A79"/>
    <w:rsid w:val="00EC2564"/>
    <w:rsid w:val="00EC2B92"/>
    <w:rsid w:val="00EC36BF"/>
    <w:rsid w:val="00EC4411"/>
    <w:rsid w:val="00EC49F2"/>
    <w:rsid w:val="00EC51BE"/>
    <w:rsid w:val="00EC55BC"/>
    <w:rsid w:val="00EC6138"/>
    <w:rsid w:val="00EC6AC2"/>
    <w:rsid w:val="00EC7ECD"/>
    <w:rsid w:val="00ED034E"/>
    <w:rsid w:val="00ED0C1E"/>
    <w:rsid w:val="00ED0CCA"/>
    <w:rsid w:val="00ED0D00"/>
    <w:rsid w:val="00ED1066"/>
    <w:rsid w:val="00ED10FE"/>
    <w:rsid w:val="00ED21CC"/>
    <w:rsid w:val="00ED2B8A"/>
    <w:rsid w:val="00ED2F2D"/>
    <w:rsid w:val="00ED5D1C"/>
    <w:rsid w:val="00ED5F61"/>
    <w:rsid w:val="00ED7003"/>
    <w:rsid w:val="00EE021B"/>
    <w:rsid w:val="00EE07E7"/>
    <w:rsid w:val="00EE14A5"/>
    <w:rsid w:val="00EE1666"/>
    <w:rsid w:val="00EE17C9"/>
    <w:rsid w:val="00EE1C99"/>
    <w:rsid w:val="00EE1D69"/>
    <w:rsid w:val="00EE1D6E"/>
    <w:rsid w:val="00EE24E3"/>
    <w:rsid w:val="00EE25E0"/>
    <w:rsid w:val="00EE33C9"/>
    <w:rsid w:val="00EE3778"/>
    <w:rsid w:val="00EE3A56"/>
    <w:rsid w:val="00EE4168"/>
    <w:rsid w:val="00EE4281"/>
    <w:rsid w:val="00EE43F2"/>
    <w:rsid w:val="00EE517E"/>
    <w:rsid w:val="00EE632F"/>
    <w:rsid w:val="00EE6A8C"/>
    <w:rsid w:val="00EE6BCA"/>
    <w:rsid w:val="00EF0D74"/>
    <w:rsid w:val="00EF1010"/>
    <w:rsid w:val="00EF1235"/>
    <w:rsid w:val="00EF158E"/>
    <w:rsid w:val="00EF1EEB"/>
    <w:rsid w:val="00EF201B"/>
    <w:rsid w:val="00EF24FC"/>
    <w:rsid w:val="00EF3D64"/>
    <w:rsid w:val="00EF46E4"/>
    <w:rsid w:val="00EF4C7C"/>
    <w:rsid w:val="00EF5CE2"/>
    <w:rsid w:val="00EF6BB2"/>
    <w:rsid w:val="00EF75D0"/>
    <w:rsid w:val="00EF7F44"/>
    <w:rsid w:val="00F000D6"/>
    <w:rsid w:val="00F00261"/>
    <w:rsid w:val="00F00660"/>
    <w:rsid w:val="00F006A3"/>
    <w:rsid w:val="00F006A6"/>
    <w:rsid w:val="00F006A9"/>
    <w:rsid w:val="00F00867"/>
    <w:rsid w:val="00F012DA"/>
    <w:rsid w:val="00F0194B"/>
    <w:rsid w:val="00F028B7"/>
    <w:rsid w:val="00F03D7C"/>
    <w:rsid w:val="00F040D6"/>
    <w:rsid w:val="00F0447B"/>
    <w:rsid w:val="00F047BA"/>
    <w:rsid w:val="00F04DF1"/>
    <w:rsid w:val="00F0500A"/>
    <w:rsid w:val="00F050AF"/>
    <w:rsid w:val="00F05219"/>
    <w:rsid w:val="00F05411"/>
    <w:rsid w:val="00F064FE"/>
    <w:rsid w:val="00F0691B"/>
    <w:rsid w:val="00F06EF0"/>
    <w:rsid w:val="00F10611"/>
    <w:rsid w:val="00F10715"/>
    <w:rsid w:val="00F10813"/>
    <w:rsid w:val="00F109AC"/>
    <w:rsid w:val="00F11042"/>
    <w:rsid w:val="00F1124C"/>
    <w:rsid w:val="00F1180A"/>
    <w:rsid w:val="00F12645"/>
    <w:rsid w:val="00F12C2A"/>
    <w:rsid w:val="00F12E11"/>
    <w:rsid w:val="00F1393D"/>
    <w:rsid w:val="00F14544"/>
    <w:rsid w:val="00F14CC8"/>
    <w:rsid w:val="00F150E9"/>
    <w:rsid w:val="00F15912"/>
    <w:rsid w:val="00F15F6C"/>
    <w:rsid w:val="00F173DA"/>
    <w:rsid w:val="00F21036"/>
    <w:rsid w:val="00F211BC"/>
    <w:rsid w:val="00F2288E"/>
    <w:rsid w:val="00F2334D"/>
    <w:rsid w:val="00F23611"/>
    <w:rsid w:val="00F23C93"/>
    <w:rsid w:val="00F24079"/>
    <w:rsid w:val="00F2416B"/>
    <w:rsid w:val="00F2434B"/>
    <w:rsid w:val="00F24B34"/>
    <w:rsid w:val="00F25321"/>
    <w:rsid w:val="00F25565"/>
    <w:rsid w:val="00F25D32"/>
    <w:rsid w:val="00F26B15"/>
    <w:rsid w:val="00F27798"/>
    <w:rsid w:val="00F278BC"/>
    <w:rsid w:val="00F27B93"/>
    <w:rsid w:val="00F27C7E"/>
    <w:rsid w:val="00F3016A"/>
    <w:rsid w:val="00F30411"/>
    <w:rsid w:val="00F30509"/>
    <w:rsid w:val="00F30C58"/>
    <w:rsid w:val="00F30DFB"/>
    <w:rsid w:val="00F322CF"/>
    <w:rsid w:val="00F32530"/>
    <w:rsid w:val="00F3261B"/>
    <w:rsid w:val="00F32A26"/>
    <w:rsid w:val="00F32A90"/>
    <w:rsid w:val="00F336B4"/>
    <w:rsid w:val="00F340E8"/>
    <w:rsid w:val="00F342EA"/>
    <w:rsid w:val="00F3445A"/>
    <w:rsid w:val="00F34807"/>
    <w:rsid w:val="00F35A0A"/>
    <w:rsid w:val="00F364C9"/>
    <w:rsid w:val="00F37310"/>
    <w:rsid w:val="00F402AE"/>
    <w:rsid w:val="00F40DB6"/>
    <w:rsid w:val="00F41729"/>
    <w:rsid w:val="00F4260F"/>
    <w:rsid w:val="00F4266F"/>
    <w:rsid w:val="00F42C52"/>
    <w:rsid w:val="00F42EB6"/>
    <w:rsid w:val="00F43FC5"/>
    <w:rsid w:val="00F446F3"/>
    <w:rsid w:val="00F44EF0"/>
    <w:rsid w:val="00F45BA9"/>
    <w:rsid w:val="00F46793"/>
    <w:rsid w:val="00F46E12"/>
    <w:rsid w:val="00F4725D"/>
    <w:rsid w:val="00F474CB"/>
    <w:rsid w:val="00F4788A"/>
    <w:rsid w:val="00F500DB"/>
    <w:rsid w:val="00F511A0"/>
    <w:rsid w:val="00F51DB8"/>
    <w:rsid w:val="00F521AC"/>
    <w:rsid w:val="00F52791"/>
    <w:rsid w:val="00F52A12"/>
    <w:rsid w:val="00F52BEF"/>
    <w:rsid w:val="00F530F2"/>
    <w:rsid w:val="00F5329D"/>
    <w:rsid w:val="00F532B0"/>
    <w:rsid w:val="00F5345D"/>
    <w:rsid w:val="00F53505"/>
    <w:rsid w:val="00F53514"/>
    <w:rsid w:val="00F53894"/>
    <w:rsid w:val="00F53AC1"/>
    <w:rsid w:val="00F54FDE"/>
    <w:rsid w:val="00F56442"/>
    <w:rsid w:val="00F57074"/>
    <w:rsid w:val="00F5747B"/>
    <w:rsid w:val="00F57733"/>
    <w:rsid w:val="00F57761"/>
    <w:rsid w:val="00F57A98"/>
    <w:rsid w:val="00F601C3"/>
    <w:rsid w:val="00F60B00"/>
    <w:rsid w:val="00F619F1"/>
    <w:rsid w:val="00F61FF2"/>
    <w:rsid w:val="00F6280D"/>
    <w:rsid w:val="00F62B19"/>
    <w:rsid w:val="00F631A9"/>
    <w:rsid w:val="00F63AB0"/>
    <w:rsid w:val="00F644A2"/>
    <w:rsid w:val="00F64DEC"/>
    <w:rsid w:val="00F65315"/>
    <w:rsid w:val="00F65324"/>
    <w:rsid w:val="00F656FA"/>
    <w:rsid w:val="00F65895"/>
    <w:rsid w:val="00F661D8"/>
    <w:rsid w:val="00F66357"/>
    <w:rsid w:val="00F672F7"/>
    <w:rsid w:val="00F676C2"/>
    <w:rsid w:val="00F67989"/>
    <w:rsid w:val="00F700F6"/>
    <w:rsid w:val="00F7108A"/>
    <w:rsid w:val="00F714A7"/>
    <w:rsid w:val="00F72079"/>
    <w:rsid w:val="00F730AF"/>
    <w:rsid w:val="00F731CA"/>
    <w:rsid w:val="00F733CE"/>
    <w:rsid w:val="00F738D5"/>
    <w:rsid w:val="00F73DFE"/>
    <w:rsid w:val="00F742D2"/>
    <w:rsid w:val="00F7483B"/>
    <w:rsid w:val="00F75A94"/>
    <w:rsid w:val="00F768A6"/>
    <w:rsid w:val="00F76D67"/>
    <w:rsid w:val="00F76F8D"/>
    <w:rsid w:val="00F77128"/>
    <w:rsid w:val="00F774A2"/>
    <w:rsid w:val="00F77AD7"/>
    <w:rsid w:val="00F77F9C"/>
    <w:rsid w:val="00F800FA"/>
    <w:rsid w:val="00F806BC"/>
    <w:rsid w:val="00F807DD"/>
    <w:rsid w:val="00F81021"/>
    <w:rsid w:val="00F81E02"/>
    <w:rsid w:val="00F8237C"/>
    <w:rsid w:val="00F82EC2"/>
    <w:rsid w:val="00F8334B"/>
    <w:rsid w:val="00F839B2"/>
    <w:rsid w:val="00F840CA"/>
    <w:rsid w:val="00F843B9"/>
    <w:rsid w:val="00F85DD2"/>
    <w:rsid w:val="00F85FAF"/>
    <w:rsid w:val="00F86D13"/>
    <w:rsid w:val="00F872E1"/>
    <w:rsid w:val="00F87BB2"/>
    <w:rsid w:val="00F87FF0"/>
    <w:rsid w:val="00F912F6"/>
    <w:rsid w:val="00F9192B"/>
    <w:rsid w:val="00F9203F"/>
    <w:rsid w:val="00F92165"/>
    <w:rsid w:val="00F92445"/>
    <w:rsid w:val="00F928B5"/>
    <w:rsid w:val="00F92D23"/>
    <w:rsid w:val="00F93645"/>
    <w:rsid w:val="00F93ADB"/>
    <w:rsid w:val="00F946EE"/>
    <w:rsid w:val="00F94AC1"/>
    <w:rsid w:val="00F94DAA"/>
    <w:rsid w:val="00F94F97"/>
    <w:rsid w:val="00F95CC8"/>
    <w:rsid w:val="00F96476"/>
    <w:rsid w:val="00F9670D"/>
    <w:rsid w:val="00F96761"/>
    <w:rsid w:val="00F96F31"/>
    <w:rsid w:val="00F971B2"/>
    <w:rsid w:val="00F97229"/>
    <w:rsid w:val="00F97DD9"/>
    <w:rsid w:val="00FA08B8"/>
    <w:rsid w:val="00FA0C14"/>
    <w:rsid w:val="00FA0CD5"/>
    <w:rsid w:val="00FA0D55"/>
    <w:rsid w:val="00FA1155"/>
    <w:rsid w:val="00FA1870"/>
    <w:rsid w:val="00FA1A9C"/>
    <w:rsid w:val="00FA1F23"/>
    <w:rsid w:val="00FA20E1"/>
    <w:rsid w:val="00FA3F66"/>
    <w:rsid w:val="00FA48FE"/>
    <w:rsid w:val="00FA4B18"/>
    <w:rsid w:val="00FA4EEB"/>
    <w:rsid w:val="00FA58E9"/>
    <w:rsid w:val="00FA5AAF"/>
    <w:rsid w:val="00FA5EF0"/>
    <w:rsid w:val="00FA61DF"/>
    <w:rsid w:val="00FA6C00"/>
    <w:rsid w:val="00FA6F46"/>
    <w:rsid w:val="00FA72B5"/>
    <w:rsid w:val="00FA751C"/>
    <w:rsid w:val="00FA7CDA"/>
    <w:rsid w:val="00FA7EE1"/>
    <w:rsid w:val="00FB0723"/>
    <w:rsid w:val="00FB13E6"/>
    <w:rsid w:val="00FB17A5"/>
    <w:rsid w:val="00FB1B84"/>
    <w:rsid w:val="00FB2270"/>
    <w:rsid w:val="00FB26CE"/>
    <w:rsid w:val="00FB30D5"/>
    <w:rsid w:val="00FB31B5"/>
    <w:rsid w:val="00FB33C5"/>
    <w:rsid w:val="00FB3B16"/>
    <w:rsid w:val="00FB3ED1"/>
    <w:rsid w:val="00FB498B"/>
    <w:rsid w:val="00FB5231"/>
    <w:rsid w:val="00FB5606"/>
    <w:rsid w:val="00FB56F2"/>
    <w:rsid w:val="00FB5810"/>
    <w:rsid w:val="00FB5B02"/>
    <w:rsid w:val="00FB5B6B"/>
    <w:rsid w:val="00FB6688"/>
    <w:rsid w:val="00FB683E"/>
    <w:rsid w:val="00FB6E53"/>
    <w:rsid w:val="00FB7A99"/>
    <w:rsid w:val="00FB7FCF"/>
    <w:rsid w:val="00FC04E3"/>
    <w:rsid w:val="00FC097B"/>
    <w:rsid w:val="00FC1412"/>
    <w:rsid w:val="00FC190B"/>
    <w:rsid w:val="00FC1C62"/>
    <w:rsid w:val="00FC2588"/>
    <w:rsid w:val="00FC2B5C"/>
    <w:rsid w:val="00FC30A8"/>
    <w:rsid w:val="00FC31B6"/>
    <w:rsid w:val="00FC3417"/>
    <w:rsid w:val="00FC38E3"/>
    <w:rsid w:val="00FC3D61"/>
    <w:rsid w:val="00FC48DA"/>
    <w:rsid w:val="00FC4A1B"/>
    <w:rsid w:val="00FC5573"/>
    <w:rsid w:val="00FC56B0"/>
    <w:rsid w:val="00FC6451"/>
    <w:rsid w:val="00FC6900"/>
    <w:rsid w:val="00FC6967"/>
    <w:rsid w:val="00FC6E72"/>
    <w:rsid w:val="00FC6EAA"/>
    <w:rsid w:val="00FD029B"/>
    <w:rsid w:val="00FD0377"/>
    <w:rsid w:val="00FD0433"/>
    <w:rsid w:val="00FD0F9D"/>
    <w:rsid w:val="00FD1F08"/>
    <w:rsid w:val="00FD28A6"/>
    <w:rsid w:val="00FD2B6F"/>
    <w:rsid w:val="00FD3C69"/>
    <w:rsid w:val="00FD46E6"/>
    <w:rsid w:val="00FD6F4B"/>
    <w:rsid w:val="00FD73ED"/>
    <w:rsid w:val="00FD7EA6"/>
    <w:rsid w:val="00FE061B"/>
    <w:rsid w:val="00FE104D"/>
    <w:rsid w:val="00FE197B"/>
    <w:rsid w:val="00FE1AF1"/>
    <w:rsid w:val="00FE1C3F"/>
    <w:rsid w:val="00FE20A9"/>
    <w:rsid w:val="00FE3F82"/>
    <w:rsid w:val="00FE49EF"/>
    <w:rsid w:val="00FE4CFB"/>
    <w:rsid w:val="00FE56E9"/>
    <w:rsid w:val="00FE5C67"/>
    <w:rsid w:val="00FE63B9"/>
    <w:rsid w:val="00FE63FA"/>
    <w:rsid w:val="00FE66F8"/>
    <w:rsid w:val="00FE6B8C"/>
    <w:rsid w:val="00FE6CBA"/>
    <w:rsid w:val="00FE72A5"/>
    <w:rsid w:val="00FE7B16"/>
    <w:rsid w:val="00FF0206"/>
    <w:rsid w:val="00FF0320"/>
    <w:rsid w:val="00FF0A62"/>
    <w:rsid w:val="00FF0BB4"/>
    <w:rsid w:val="00FF0DE1"/>
    <w:rsid w:val="00FF101D"/>
    <w:rsid w:val="00FF11AD"/>
    <w:rsid w:val="00FF1493"/>
    <w:rsid w:val="00FF18B8"/>
    <w:rsid w:val="00FF1B22"/>
    <w:rsid w:val="00FF2655"/>
    <w:rsid w:val="00FF28FE"/>
    <w:rsid w:val="00FF2A83"/>
    <w:rsid w:val="00FF2C12"/>
    <w:rsid w:val="00FF3871"/>
    <w:rsid w:val="00FF40F0"/>
    <w:rsid w:val="00FF44DB"/>
    <w:rsid w:val="00FF485B"/>
    <w:rsid w:val="00FF56D9"/>
    <w:rsid w:val="00FF7196"/>
    <w:rsid w:val="00FF7BEE"/>
    <w:rsid w:val="00FF7D7A"/>
    <w:rsid w:val="00FF7FE9"/>
    <w:rsid w:val="0306FD3B"/>
    <w:rsid w:val="03A0C96A"/>
    <w:rsid w:val="04E2FD1B"/>
    <w:rsid w:val="068F9002"/>
    <w:rsid w:val="0BD922A4"/>
    <w:rsid w:val="0C3FD5EB"/>
    <w:rsid w:val="0C8FE81A"/>
    <w:rsid w:val="0C903B44"/>
    <w:rsid w:val="0D7CE954"/>
    <w:rsid w:val="0DB1CA09"/>
    <w:rsid w:val="106B5AED"/>
    <w:rsid w:val="131A35FE"/>
    <w:rsid w:val="16C442C0"/>
    <w:rsid w:val="1741F2E5"/>
    <w:rsid w:val="17C175E4"/>
    <w:rsid w:val="1A190D96"/>
    <w:rsid w:val="1D0BBBCE"/>
    <w:rsid w:val="207CA31F"/>
    <w:rsid w:val="21974867"/>
    <w:rsid w:val="23EB6B27"/>
    <w:rsid w:val="245E872C"/>
    <w:rsid w:val="25D23001"/>
    <w:rsid w:val="26AD0128"/>
    <w:rsid w:val="272CC2DD"/>
    <w:rsid w:val="28853E09"/>
    <w:rsid w:val="290746BD"/>
    <w:rsid w:val="2C066635"/>
    <w:rsid w:val="2DD04EA3"/>
    <w:rsid w:val="2FB83EF8"/>
    <w:rsid w:val="322CE5C3"/>
    <w:rsid w:val="34995DC9"/>
    <w:rsid w:val="35651735"/>
    <w:rsid w:val="360C553A"/>
    <w:rsid w:val="36F3E7D0"/>
    <w:rsid w:val="38DE4012"/>
    <w:rsid w:val="3A86FF19"/>
    <w:rsid w:val="3D5176AB"/>
    <w:rsid w:val="3D9FA36D"/>
    <w:rsid w:val="3DB8CEF4"/>
    <w:rsid w:val="4307BCC5"/>
    <w:rsid w:val="43196E98"/>
    <w:rsid w:val="452991FB"/>
    <w:rsid w:val="45550E38"/>
    <w:rsid w:val="466972F0"/>
    <w:rsid w:val="47D66B0A"/>
    <w:rsid w:val="485AE855"/>
    <w:rsid w:val="4954F760"/>
    <w:rsid w:val="4C77D5B2"/>
    <w:rsid w:val="4CD0831F"/>
    <w:rsid w:val="54B3E9D7"/>
    <w:rsid w:val="5940A32A"/>
    <w:rsid w:val="5BE9A891"/>
    <w:rsid w:val="5CACBC46"/>
    <w:rsid w:val="5D558A58"/>
    <w:rsid w:val="5EECC3D8"/>
    <w:rsid w:val="618B6254"/>
    <w:rsid w:val="6368E97A"/>
    <w:rsid w:val="63B1E60C"/>
    <w:rsid w:val="64BE57CA"/>
    <w:rsid w:val="65CE7205"/>
    <w:rsid w:val="66781E08"/>
    <w:rsid w:val="67E03416"/>
    <w:rsid w:val="6C5D353A"/>
    <w:rsid w:val="6D27B5DF"/>
    <w:rsid w:val="7086B5E8"/>
    <w:rsid w:val="7345674C"/>
    <w:rsid w:val="7700C02F"/>
    <w:rsid w:val="7731BD7D"/>
    <w:rsid w:val="78A6C051"/>
    <w:rsid w:val="79483416"/>
    <w:rsid w:val="79BE51DF"/>
    <w:rsid w:val="7DBB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B5CAF"/>
  <w15:chartTrackingRefBased/>
  <w15:docId w15:val="{650717EA-A433-4362-8F6B-654DF4EB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DE"/>
  </w:style>
  <w:style w:type="paragraph" w:styleId="Heading1">
    <w:name w:val="heading 1"/>
    <w:basedOn w:val="Normal"/>
    <w:next w:val="Normal"/>
    <w:link w:val="Heading1Char"/>
    <w:uiPriority w:val="9"/>
    <w:qFormat/>
    <w:rsid w:val="002F4C08"/>
    <w:pPr>
      <w:keepNext/>
      <w:keepLines/>
      <w:numPr>
        <w:numId w:val="40"/>
      </w:numPr>
      <w:spacing w:before="360" w:after="80"/>
      <w:outlineLvl w:val="0"/>
    </w:pPr>
    <w:rPr>
      <w:rFonts w:asciiTheme="majorHAnsi" w:eastAsiaTheme="majorEastAsia" w:hAnsiTheme="majorHAnsi" w:cstheme="majorBidi"/>
      <w:color w:val="0F4761" w:themeColor="accent1" w:themeShade="BF"/>
      <w:szCs w:val="40"/>
    </w:rPr>
  </w:style>
  <w:style w:type="paragraph" w:styleId="Heading2">
    <w:name w:val="heading 2"/>
    <w:basedOn w:val="Normal"/>
    <w:next w:val="Normal"/>
    <w:link w:val="Heading2Char"/>
    <w:uiPriority w:val="9"/>
    <w:unhideWhenUsed/>
    <w:qFormat/>
    <w:rsid w:val="00E712EC"/>
    <w:pPr>
      <w:keepNext/>
      <w:keepLines/>
      <w:numPr>
        <w:numId w:val="26"/>
      </w:numPr>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unhideWhenUsed/>
    <w:qFormat/>
    <w:rsid w:val="00EA4BA2"/>
    <w:pPr>
      <w:keepNext/>
      <w:keepLines/>
      <w:numPr>
        <w:numId w:val="2"/>
      </w:numPr>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unhideWhenUsed/>
    <w:qFormat/>
    <w:rsid w:val="008F5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C08"/>
    <w:rPr>
      <w:rFonts w:asciiTheme="majorHAnsi" w:eastAsiaTheme="majorEastAsia" w:hAnsiTheme="majorHAnsi" w:cstheme="majorBidi"/>
      <w:color w:val="0F4761" w:themeColor="accent1" w:themeShade="BF"/>
      <w:szCs w:val="40"/>
    </w:rPr>
  </w:style>
  <w:style w:type="character" w:customStyle="1" w:styleId="Heading2Char">
    <w:name w:val="Heading 2 Char"/>
    <w:basedOn w:val="DefaultParagraphFont"/>
    <w:link w:val="Heading2"/>
    <w:uiPriority w:val="9"/>
    <w:rsid w:val="00E712EC"/>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rsid w:val="00EA4BA2"/>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rsid w:val="008F5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6F0"/>
    <w:rPr>
      <w:rFonts w:eastAsiaTheme="majorEastAsia" w:cstheme="majorBidi"/>
      <w:color w:val="272727" w:themeColor="text1" w:themeTint="D8"/>
    </w:rPr>
  </w:style>
  <w:style w:type="paragraph" w:styleId="Title">
    <w:name w:val="Title"/>
    <w:basedOn w:val="Normal"/>
    <w:next w:val="Normal"/>
    <w:link w:val="TitleChar"/>
    <w:uiPriority w:val="10"/>
    <w:qFormat/>
    <w:rsid w:val="008F5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6F0"/>
    <w:pPr>
      <w:spacing w:before="160"/>
      <w:jc w:val="center"/>
    </w:pPr>
    <w:rPr>
      <w:i/>
      <w:iCs/>
      <w:color w:val="404040" w:themeColor="text1" w:themeTint="BF"/>
    </w:rPr>
  </w:style>
  <w:style w:type="character" w:customStyle="1" w:styleId="QuoteChar">
    <w:name w:val="Quote Char"/>
    <w:basedOn w:val="DefaultParagraphFont"/>
    <w:link w:val="Quote"/>
    <w:uiPriority w:val="29"/>
    <w:rsid w:val="008F56F0"/>
    <w:rPr>
      <w:i/>
      <w:iCs/>
      <w:color w:val="404040" w:themeColor="text1" w:themeTint="BF"/>
    </w:rPr>
  </w:style>
  <w:style w:type="paragraph" w:styleId="ListParagraph">
    <w:name w:val="List Paragraph"/>
    <w:basedOn w:val="Normal"/>
    <w:link w:val="ListParagraphChar"/>
    <w:uiPriority w:val="34"/>
    <w:qFormat/>
    <w:rsid w:val="008F56F0"/>
    <w:pPr>
      <w:ind w:left="720"/>
      <w:contextualSpacing/>
    </w:pPr>
  </w:style>
  <w:style w:type="character" w:styleId="IntenseEmphasis">
    <w:name w:val="Intense Emphasis"/>
    <w:basedOn w:val="DefaultParagraphFont"/>
    <w:uiPriority w:val="21"/>
    <w:qFormat/>
    <w:rsid w:val="008F56F0"/>
    <w:rPr>
      <w:i/>
      <w:iCs/>
      <w:color w:val="0F4761" w:themeColor="accent1" w:themeShade="BF"/>
    </w:rPr>
  </w:style>
  <w:style w:type="paragraph" w:styleId="IntenseQuote">
    <w:name w:val="Intense Quote"/>
    <w:basedOn w:val="Normal"/>
    <w:next w:val="Normal"/>
    <w:link w:val="IntenseQuoteChar"/>
    <w:uiPriority w:val="30"/>
    <w:qFormat/>
    <w:rsid w:val="008F5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6F0"/>
    <w:rPr>
      <w:i/>
      <w:iCs/>
      <w:color w:val="0F4761" w:themeColor="accent1" w:themeShade="BF"/>
    </w:rPr>
  </w:style>
  <w:style w:type="character" w:styleId="IntenseReference">
    <w:name w:val="Intense Reference"/>
    <w:basedOn w:val="DefaultParagraphFont"/>
    <w:uiPriority w:val="32"/>
    <w:qFormat/>
    <w:rsid w:val="008F56F0"/>
    <w:rPr>
      <w:b/>
      <w:bCs/>
      <w:smallCaps/>
      <w:color w:val="0F4761" w:themeColor="accent1" w:themeShade="BF"/>
      <w:spacing w:val="5"/>
    </w:rPr>
  </w:style>
  <w:style w:type="paragraph" w:customStyle="1" w:styleId="Headingnon-romannumerial">
    <w:name w:val="Heading non-roman numerial"/>
    <w:basedOn w:val="Heading1"/>
    <w:link w:val="Headingnon-romannumerialChar"/>
    <w:qFormat/>
    <w:rsid w:val="005365A9"/>
    <w:pPr>
      <w:numPr>
        <w:numId w:val="0"/>
      </w:numPr>
    </w:pPr>
    <w:rPr>
      <w:b/>
      <w:bCs/>
      <w:sz w:val="28"/>
      <w:szCs w:val="28"/>
    </w:rPr>
  </w:style>
  <w:style w:type="character" w:customStyle="1" w:styleId="Headingnon-romannumerialChar">
    <w:name w:val="Heading non-roman numerial Char"/>
    <w:basedOn w:val="Heading1Char"/>
    <w:link w:val="Headingnon-romannumerial"/>
    <w:rsid w:val="002F4C08"/>
    <w:rPr>
      <w:rFonts w:asciiTheme="majorHAnsi" w:eastAsiaTheme="majorEastAsia" w:hAnsiTheme="majorHAnsi" w:cstheme="majorBidi"/>
      <w:b/>
      <w:bCs/>
      <w:color w:val="0F4761" w:themeColor="accent1" w:themeShade="BF"/>
      <w:sz w:val="28"/>
      <w:szCs w:val="28"/>
    </w:rPr>
  </w:style>
  <w:style w:type="paragraph" w:styleId="TOCHeading">
    <w:name w:val="TOC Heading"/>
    <w:basedOn w:val="Heading1"/>
    <w:next w:val="Normal"/>
    <w:uiPriority w:val="39"/>
    <w:unhideWhenUsed/>
    <w:qFormat/>
    <w:rsid w:val="00510AE7"/>
    <w:pPr>
      <w:numPr>
        <w:numId w:val="0"/>
      </w:num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81464"/>
    <w:pPr>
      <w:tabs>
        <w:tab w:val="left" w:pos="720"/>
        <w:tab w:val="right" w:leader="dot" w:pos="9350"/>
      </w:tabs>
      <w:spacing w:after="100"/>
    </w:pPr>
    <w:rPr>
      <w:iCs/>
      <w:noProof/>
    </w:rPr>
  </w:style>
  <w:style w:type="paragraph" w:styleId="TOC2">
    <w:name w:val="toc 2"/>
    <w:basedOn w:val="Normal"/>
    <w:next w:val="Normal"/>
    <w:autoRedefine/>
    <w:uiPriority w:val="39"/>
    <w:unhideWhenUsed/>
    <w:rsid w:val="00510AE7"/>
    <w:pPr>
      <w:spacing w:after="100"/>
      <w:ind w:left="240"/>
    </w:pPr>
  </w:style>
  <w:style w:type="character" w:styleId="Hyperlink">
    <w:name w:val="Hyperlink"/>
    <w:basedOn w:val="DefaultParagraphFont"/>
    <w:uiPriority w:val="99"/>
    <w:unhideWhenUsed/>
    <w:rsid w:val="00510AE7"/>
    <w:rPr>
      <w:color w:val="467886" w:themeColor="hyperlink"/>
      <w:u w:val="single"/>
    </w:rPr>
  </w:style>
  <w:style w:type="paragraph" w:styleId="Header">
    <w:name w:val="header"/>
    <w:basedOn w:val="Normal"/>
    <w:link w:val="HeaderChar"/>
    <w:uiPriority w:val="99"/>
    <w:unhideWhenUsed/>
    <w:rsid w:val="00510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AE7"/>
  </w:style>
  <w:style w:type="paragraph" w:styleId="Footer">
    <w:name w:val="footer"/>
    <w:basedOn w:val="Normal"/>
    <w:link w:val="FooterChar"/>
    <w:uiPriority w:val="99"/>
    <w:unhideWhenUsed/>
    <w:rsid w:val="00510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AE7"/>
  </w:style>
  <w:style w:type="table" w:styleId="TableGrid">
    <w:name w:val="Table Grid"/>
    <w:basedOn w:val="TableNormal"/>
    <w:uiPriority w:val="39"/>
    <w:rsid w:val="00F446F3"/>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Normal"/>
    <w:link w:val="NumbersChar"/>
    <w:qFormat/>
    <w:rsid w:val="00B65939"/>
  </w:style>
  <w:style w:type="character" w:customStyle="1" w:styleId="NumbersChar">
    <w:name w:val="Numbers Char"/>
    <w:basedOn w:val="DefaultParagraphFont"/>
    <w:link w:val="Numbers"/>
    <w:rsid w:val="00B65939"/>
  </w:style>
  <w:style w:type="paragraph" w:styleId="TOC3">
    <w:name w:val="toc 3"/>
    <w:basedOn w:val="Normal"/>
    <w:next w:val="Normal"/>
    <w:autoRedefine/>
    <w:uiPriority w:val="39"/>
    <w:unhideWhenUsed/>
    <w:rsid w:val="00205E56"/>
    <w:pPr>
      <w:tabs>
        <w:tab w:val="left" w:pos="960"/>
        <w:tab w:val="right" w:leader="dot" w:pos="9350"/>
      </w:tabs>
      <w:spacing w:after="100"/>
      <w:ind w:left="480"/>
    </w:pPr>
    <w:rPr>
      <w:noProof/>
    </w:rPr>
  </w:style>
  <w:style w:type="character" w:styleId="UnresolvedMention">
    <w:name w:val="Unresolved Mention"/>
    <w:basedOn w:val="DefaultParagraphFont"/>
    <w:uiPriority w:val="99"/>
    <w:semiHidden/>
    <w:unhideWhenUsed/>
    <w:rsid w:val="00B13E1E"/>
    <w:rPr>
      <w:color w:val="605E5C"/>
      <w:shd w:val="clear" w:color="auto" w:fill="E1DFDD"/>
    </w:rPr>
  </w:style>
  <w:style w:type="character" w:styleId="FollowedHyperlink">
    <w:name w:val="FollowedHyperlink"/>
    <w:basedOn w:val="DefaultParagraphFont"/>
    <w:uiPriority w:val="99"/>
    <w:semiHidden/>
    <w:unhideWhenUsed/>
    <w:rsid w:val="00BC430D"/>
    <w:rPr>
      <w:color w:val="96607D" w:themeColor="followedHyperlink"/>
      <w:u w:val="single"/>
    </w:rPr>
  </w:style>
  <w:style w:type="paragraph" w:customStyle="1" w:styleId="H">
    <w:name w:val="H"/>
    <w:basedOn w:val="Heading2"/>
    <w:link w:val="HChar"/>
    <w:qFormat/>
    <w:rsid w:val="003719A4"/>
    <w:pPr>
      <w:numPr>
        <w:numId w:val="5"/>
      </w:numPr>
      <w:ind w:left="1080"/>
    </w:pPr>
  </w:style>
  <w:style w:type="character" w:customStyle="1" w:styleId="HChar">
    <w:name w:val="H Char"/>
    <w:basedOn w:val="Heading2Char"/>
    <w:link w:val="H"/>
    <w:rsid w:val="007A551D"/>
    <w:rPr>
      <w:rFonts w:asciiTheme="majorHAnsi" w:eastAsiaTheme="majorEastAsia" w:hAnsiTheme="majorHAnsi" w:cstheme="majorBidi"/>
      <w:color w:val="0F4761" w:themeColor="accent1" w:themeShade="BF"/>
    </w:rPr>
  </w:style>
  <w:style w:type="paragraph" w:customStyle="1" w:styleId="G">
    <w:name w:val="G"/>
    <w:basedOn w:val="Normal"/>
    <w:link w:val="GChar"/>
    <w:rsid w:val="00B973B4"/>
    <w:pPr>
      <w:numPr>
        <w:numId w:val="17"/>
      </w:numPr>
      <w:spacing w:before="160" w:after="80"/>
    </w:pPr>
    <w:rPr>
      <w:rFonts w:asciiTheme="majorHAnsi" w:hAnsiTheme="majorHAnsi"/>
      <w:color w:val="153D63" w:themeColor="text2" w:themeTint="E6"/>
    </w:rPr>
  </w:style>
  <w:style w:type="character" w:customStyle="1" w:styleId="GChar">
    <w:name w:val="G Char"/>
    <w:basedOn w:val="DefaultParagraphFont"/>
    <w:link w:val="G"/>
    <w:rsid w:val="00B973B4"/>
    <w:rPr>
      <w:rFonts w:asciiTheme="majorHAnsi" w:hAnsiTheme="majorHAnsi"/>
      <w:color w:val="153D63" w:themeColor="text2" w:themeTint="E6"/>
    </w:rPr>
  </w:style>
  <w:style w:type="paragraph" w:customStyle="1" w:styleId="Heading">
    <w:name w:val="Heading"/>
    <w:basedOn w:val="G"/>
    <w:next w:val="Heading9"/>
    <w:link w:val="HeadingChar"/>
    <w:qFormat/>
    <w:rsid w:val="00AB3B23"/>
  </w:style>
  <w:style w:type="character" w:customStyle="1" w:styleId="HeadingChar">
    <w:name w:val="Heading Char"/>
    <w:basedOn w:val="GChar"/>
    <w:link w:val="Heading"/>
    <w:rsid w:val="00AB3B23"/>
    <w:rPr>
      <w:rFonts w:asciiTheme="majorHAnsi" w:hAnsiTheme="majorHAnsi"/>
      <w:color w:val="153D63" w:themeColor="text2" w:themeTint="E6"/>
    </w:rPr>
  </w:style>
  <w:style w:type="character" w:styleId="PlaceholderText">
    <w:name w:val="Placeholder Text"/>
    <w:basedOn w:val="DefaultParagraphFont"/>
    <w:uiPriority w:val="99"/>
    <w:semiHidden/>
    <w:rsid w:val="00E40C94"/>
    <w:rPr>
      <w:color w:val="666666"/>
    </w:rPr>
  </w:style>
  <w:style w:type="character" w:styleId="SubtleEmphasis">
    <w:name w:val="Subtle Emphasis"/>
    <w:basedOn w:val="DefaultParagraphFont"/>
    <w:uiPriority w:val="19"/>
    <w:qFormat/>
    <w:rsid w:val="00EB4845"/>
    <w:rPr>
      <w:i/>
      <w:iCs/>
      <w:color w:val="404040" w:themeColor="text1" w:themeTint="BF"/>
    </w:rPr>
  </w:style>
  <w:style w:type="paragraph" w:customStyle="1" w:styleId="SmallHeading2">
    <w:name w:val="Small Heading 2"/>
    <w:basedOn w:val="ListParagraph"/>
    <w:link w:val="SmallHeading2Char"/>
    <w:qFormat/>
    <w:rsid w:val="00E76A51"/>
    <w:pPr>
      <w:spacing w:after="0" w:line="276" w:lineRule="auto"/>
      <w:ind w:left="0"/>
      <w:contextualSpacing w:val="0"/>
    </w:pPr>
    <w:rPr>
      <w:rFonts w:eastAsia="Calibri" w:cs="Times New Roman"/>
      <w:kern w:val="0"/>
      <w14:ligatures w14:val="none"/>
    </w:rPr>
  </w:style>
  <w:style w:type="paragraph" w:styleId="NoSpacing">
    <w:name w:val="No Spacing"/>
    <w:uiPriority w:val="1"/>
    <w:qFormat/>
    <w:rsid w:val="0092450E"/>
    <w:pPr>
      <w:spacing w:after="0" w:line="240" w:lineRule="auto"/>
    </w:pPr>
  </w:style>
  <w:style w:type="table" w:customStyle="1" w:styleId="TableGrid1">
    <w:name w:val="Table Grid1"/>
    <w:basedOn w:val="TableNormal"/>
    <w:next w:val="TableGrid"/>
    <w:uiPriority w:val="39"/>
    <w:rsid w:val="00381FA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Heading3">
    <w:name w:val="Small Heading 3"/>
    <w:basedOn w:val="SmallHeading2"/>
    <w:link w:val="SmallHeading3Char"/>
    <w:qFormat/>
    <w:rsid w:val="00E76A51"/>
    <w:pPr>
      <w:numPr>
        <w:numId w:val="47"/>
      </w:numPr>
    </w:pPr>
  </w:style>
  <w:style w:type="character" w:customStyle="1" w:styleId="ListParagraphChar">
    <w:name w:val="List Paragraph Char"/>
    <w:basedOn w:val="DefaultParagraphFont"/>
    <w:link w:val="ListParagraph"/>
    <w:uiPriority w:val="34"/>
    <w:rsid w:val="00294CFA"/>
  </w:style>
  <w:style w:type="character" w:customStyle="1" w:styleId="SmallHeading2Char">
    <w:name w:val="Small Heading 2 Char"/>
    <w:basedOn w:val="ListParagraphChar"/>
    <w:link w:val="SmallHeading2"/>
    <w:rsid w:val="00294CFA"/>
    <w:rPr>
      <w:rFonts w:eastAsia="Calibri" w:cs="Times New Roman"/>
      <w:kern w:val="0"/>
      <w14:ligatures w14:val="none"/>
    </w:rPr>
  </w:style>
  <w:style w:type="character" w:customStyle="1" w:styleId="SmallHeading3Char">
    <w:name w:val="Small Heading 3 Char"/>
    <w:basedOn w:val="SmallHeading2Char"/>
    <w:link w:val="SmallHeading3"/>
    <w:rsid w:val="00C966D6"/>
    <w:rPr>
      <w:rFonts w:eastAsia="Calibri" w:cs="Times New Roman"/>
      <w:kern w:val="0"/>
      <w14:ligatures w14:val="none"/>
    </w:rPr>
  </w:style>
  <w:style w:type="paragraph" w:styleId="TOC4">
    <w:name w:val="toc 4"/>
    <w:basedOn w:val="Normal"/>
    <w:next w:val="Normal"/>
    <w:autoRedefine/>
    <w:uiPriority w:val="39"/>
    <w:unhideWhenUsed/>
    <w:rsid w:val="00A000D1"/>
    <w:pPr>
      <w:spacing w:after="100"/>
      <w:ind w:left="720"/>
    </w:pPr>
    <w:rPr>
      <w:rFonts w:eastAsiaTheme="minorEastAsia"/>
    </w:rPr>
  </w:style>
  <w:style w:type="paragraph" w:styleId="TOC5">
    <w:name w:val="toc 5"/>
    <w:basedOn w:val="Normal"/>
    <w:next w:val="Normal"/>
    <w:autoRedefine/>
    <w:uiPriority w:val="39"/>
    <w:unhideWhenUsed/>
    <w:rsid w:val="00A000D1"/>
    <w:pPr>
      <w:spacing w:after="100"/>
      <w:ind w:left="960"/>
    </w:pPr>
    <w:rPr>
      <w:rFonts w:eastAsiaTheme="minorEastAsia"/>
    </w:rPr>
  </w:style>
  <w:style w:type="paragraph" w:styleId="TOC6">
    <w:name w:val="toc 6"/>
    <w:basedOn w:val="Normal"/>
    <w:next w:val="Normal"/>
    <w:autoRedefine/>
    <w:uiPriority w:val="39"/>
    <w:unhideWhenUsed/>
    <w:rsid w:val="00A000D1"/>
    <w:pPr>
      <w:spacing w:after="100"/>
      <w:ind w:left="1200"/>
    </w:pPr>
    <w:rPr>
      <w:rFonts w:eastAsiaTheme="minorEastAsia"/>
    </w:rPr>
  </w:style>
  <w:style w:type="paragraph" w:styleId="TOC7">
    <w:name w:val="toc 7"/>
    <w:basedOn w:val="Normal"/>
    <w:next w:val="Normal"/>
    <w:autoRedefine/>
    <w:uiPriority w:val="39"/>
    <w:unhideWhenUsed/>
    <w:rsid w:val="00A000D1"/>
    <w:pPr>
      <w:spacing w:after="100"/>
      <w:ind w:left="1440"/>
    </w:pPr>
    <w:rPr>
      <w:rFonts w:eastAsiaTheme="minorEastAsia"/>
    </w:rPr>
  </w:style>
  <w:style w:type="paragraph" w:styleId="TOC8">
    <w:name w:val="toc 8"/>
    <w:basedOn w:val="Normal"/>
    <w:next w:val="Normal"/>
    <w:autoRedefine/>
    <w:uiPriority w:val="39"/>
    <w:unhideWhenUsed/>
    <w:rsid w:val="00A000D1"/>
    <w:pPr>
      <w:spacing w:after="100"/>
      <w:ind w:left="1680"/>
    </w:pPr>
    <w:rPr>
      <w:rFonts w:eastAsiaTheme="minorEastAsia"/>
    </w:rPr>
  </w:style>
  <w:style w:type="paragraph" w:styleId="TOC9">
    <w:name w:val="toc 9"/>
    <w:basedOn w:val="Normal"/>
    <w:next w:val="Normal"/>
    <w:autoRedefine/>
    <w:uiPriority w:val="39"/>
    <w:unhideWhenUsed/>
    <w:rsid w:val="00A000D1"/>
    <w:pPr>
      <w:spacing w:after="100"/>
      <w:ind w:left="19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po.ifas.ufl.edu" TargetMode="External"/><Relationship Id="rId21" Type="http://schemas.openxmlformats.org/officeDocument/2006/relationships/hyperlink" Target="https://mytraining-ufshands.sumtotal.host/Core/dash/home" TargetMode="External"/><Relationship Id="rId42" Type="http://schemas.openxmlformats.org/officeDocument/2006/relationships/hyperlink" Target="https://www.ehs.ufl.edu/emergencies/hazardous-materials-injury-exposure/" TargetMode="External"/><Relationship Id="rId47" Type="http://schemas.openxmlformats.org/officeDocument/2006/relationships/hyperlink" Target="http://www.weather.gov/safety/lightning" TargetMode="External"/><Relationship Id="rId63" Type="http://schemas.openxmlformats.org/officeDocument/2006/relationships/hyperlink" Target="http://www.ready.gov/tornadoes" TargetMode="External"/><Relationship Id="rId68" Type="http://schemas.openxmlformats.org/officeDocument/2006/relationships/hyperlink" Target="http://www.facilitiesservices.ufl.edu/facility-maintenance-and-project-request/" TargetMode="External"/><Relationship Id="rId84" Type="http://schemas.openxmlformats.org/officeDocument/2006/relationships/hyperlink" Target="https://training.fema.gov/is/courseoverview.aspx?code=IS-1300.a&amp;lang=en" TargetMode="External"/><Relationship Id="rId89" Type="http://schemas.openxmlformats.org/officeDocument/2006/relationships/fontTable" Target="fontTable.xml"/><Relationship Id="rId16" Type="http://schemas.openxmlformats.org/officeDocument/2006/relationships/hyperlink" Target="https://www.ehs.ufl.edu/departments/occupational-safety-risk/insurance-and-risk-management/aed-procedures/" TargetMode="External"/><Relationship Id="rId11" Type="http://schemas.openxmlformats.org/officeDocument/2006/relationships/endnotes" Target="endnotes.xml"/><Relationship Id="rId32" Type="http://schemas.openxmlformats.org/officeDocument/2006/relationships/hyperlink" Target="https://counseling.ufl.edu/services/crisis/" TargetMode="External"/><Relationship Id="rId37" Type="http://schemas.openxmlformats.org/officeDocument/2006/relationships/hyperlink" Target="https://www.ready.gov/home-fires" TargetMode="External"/><Relationship Id="rId53" Type="http://schemas.openxmlformats.org/officeDocument/2006/relationships/hyperlink" Target="https://hr.ufl.edu/manager-resources/employee-relations/workers-compensation/" TargetMode="External"/><Relationship Id="rId58" Type="http://schemas.openxmlformats.org/officeDocument/2006/relationships/hyperlink" Target="https://www.cisa.gov/sites/default/files/2023-04/Unattended%20vs%20Suspicious%20Poster%20Digital%20Final%20v2.1.pdf" TargetMode="External"/><Relationship Id="rId74" Type="http://schemas.openxmlformats.org/officeDocument/2006/relationships/hyperlink" Target="http://www.hurricanes.gov" TargetMode="External"/><Relationship Id="rId79" Type="http://schemas.openxmlformats.org/officeDocument/2006/relationships/hyperlink" Target="https://www.floridadisaster.org/globalassets/dem/preparedness/coop/2022/2022-coop-implementation-guidance.pdf"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fpo.ifas.ufl.edu/" TargetMode="External"/><Relationship Id="rId22" Type="http://schemas.openxmlformats.org/officeDocument/2006/relationships/hyperlink" Target="https://police.ufl.edu/wp-content/uploads/resources/brochures/Bomb-threat-procedures.pdf" TargetMode="External"/><Relationship Id="rId27" Type="http://schemas.openxmlformats.org/officeDocument/2006/relationships/hyperlink" Target="https://www.ehs.ufl.edu/departments/occupational-safety-risk/building-and-contents" TargetMode="External"/><Relationship Id="rId30" Type="http://schemas.openxmlformats.org/officeDocument/2006/relationships/hyperlink" Target="mailto:umatter@ufl.edu" TargetMode="External"/><Relationship Id="rId35" Type="http://schemas.openxmlformats.org/officeDocument/2006/relationships/hyperlink" Target="https://emergency.ufl.edu/storm-ready/weather-hazards/extreme-heat" TargetMode="External"/><Relationship Id="rId43" Type="http://schemas.openxmlformats.org/officeDocument/2006/relationships/hyperlink" Target="https://www.ready.gov/hazmat" TargetMode="External"/><Relationship Id="rId48" Type="http://schemas.openxmlformats.org/officeDocument/2006/relationships/hyperlink" Target="https://www.ready.gov/thunderstorms-lightning" TargetMode="External"/><Relationship Id="rId56" Type="http://schemas.openxmlformats.org/officeDocument/2006/relationships/hyperlink" Target="https://www.epilepsy.com/sites/core/files/atoms/files/SFA%20Flier_HQ_8.5x11_PDF.pdf" TargetMode="External"/><Relationship Id="rId64" Type="http://schemas.openxmlformats.org/officeDocument/2006/relationships/hyperlink" Target="https:/emergency.ufl.edu/storm-ready/weather-hazards/severe-thunderstorm/" TargetMode="External"/><Relationship Id="rId69" Type="http://schemas.openxmlformats.org/officeDocument/2006/relationships/hyperlink" Target="https://fpo.ifas.ufl.edu/" TargetMode="External"/><Relationship Id="rId77" Type="http://schemas.openxmlformats.org/officeDocument/2006/relationships/hyperlink" Target="http://www.ufl.edu" TargetMode="External"/><Relationship Id="rId8" Type="http://schemas.openxmlformats.org/officeDocument/2006/relationships/settings" Target="settings.xml"/><Relationship Id="rId51" Type="http://schemas.openxmlformats.org/officeDocument/2006/relationships/hyperlink" Target="https://gatorwell.ufsa.ufl.edu/health-topic/alcohol" TargetMode="External"/><Relationship Id="rId72" Type="http://schemas.openxmlformats.org/officeDocument/2006/relationships/hyperlink" Target="https://emergency.ufl.edu/storm-ready/weather-hazards/winter-weather" TargetMode="External"/><Relationship Id="rId80" Type="http://schemas.openxmlformats.org/officeDocument/2006/relationships/hyperlink" Target="https://www.fema.gov/sites/default/files/2020-07/Continuity-Guidance-Circular_031218.pdf" TargetMode="External"/><Relationship Id="rId85" Type="http://schemas.openxmlformats.org/officeDocument/2006/relationships/hyperlink" Target="https://training.fema.gov/is/courseoverview.aspx?code=IS-545.a&amp;lang=en"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facilitiesservices.ufl.edu/facility-maintenance-and-project-request" TargetMode="External"/><Relationship Id="rId33" Type="http://schemas.openxmlformats.org/officeDocument/2006/relationships/hyperlink" Target="http://www.nws.noaa.gov/om/heat/index.shtml" TargetMode="External"/><Relationship Id="rId38" Type="http://schemas.openxmlformats.org/officeDocument/2006/relationships/hyperlink" Target="https://mytraining-ufshands.sumtotal.host/Core/search" TargetMode="External"/><Relationship Id="rId46" Type="http://schemas.openxmlformats.org/officeDocument/2006/relationships/hyperlink" Target="https://emergency.ufl.edu/wp-content/uploads/UF-Emergency-Kit-Checklist.pdf" TargetMode="External"/><Relationship Id="rId59" Type="http://schemas.openxmlformats.org/officeDocument/2006/relationships/hyperlink" Target="https://about.usps.com/posters/pos84.pdf" TargetMode="External"/><Relationship Id="rId67" Type="http://schemas.openxmlformats.org/officeDocument/2006/relationships/hyperlink" Target="http://www.facilitiesservices.ufl.edu/departments/utilities" TargetMode="External"/><Relationship Id="rId20" Type="http://schemas.openxmlformats.org/officeDocument/2006/relationships/hyperlink" Target="https://police.ufl.edu/wp-content/uploads/resources/brochures/Active-Shooter-Guidelines-PDF-Version.pdf" TargetMode="External"/><Relationship Id="rId41" Type="http://schemas.openxmlformats.org/officeDocument/2006/relationships/hyperlink" Target="https://emergency.ufl.edu/storm-ready/weather-hazards/flood/" TargetMode="External"/><Relationship Id="rId54" Type="http://schemas.openxmlformats.org/officeDocument/2006/relationships/hyperlink" Target="https://shcc.ufl.edu/all-patients/emergencies/" TargetMode="External"/><Relationship Id="rId62" Type="http://schemas.openxmlformats.org/officeDocument/2006/relationships/hyperlink" Target="http://www.weather.gov/safety/tornado" TargetMode="External"/><Relationship Id="rId70" Type="http://schemas.openxmlformats.org/officeDocument/2006/relationships/hyperlink" Target="http://www.weather.gov/safety/winter" TargetMode="External"/><Relationship Id="rId75" Type="http://schemas.openxmlformats.org/officeDocument/2006/relationships/hyperlink" Target="https://www.weather.gov/jax" TargetMode="External"/><Relationship Id="rId83" Type="http://schemas.openxmlformats.org/officeDocument/2006/relationships/hyperlink" Target="https://cloud.it.ufl.edu" TargetMode="External"/><Relationship Id="rId88" Type="http://schemas.openxmlformats.org/officeDocument/2006/relationships/hyperlink" Target="https://uflorida-my.sharepoint.com/personal/heidigibson_ufl_edu/Documents/UPDDispatch@admin.ufl.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hs.ufl.edu/departments/occupational-safety-risk/risk-management-insurance-liability/insurance/building-and-contents/" TargetMode="External"/><Relationship Id="rId23" Type="http://schemas.openxmlformats.org/officeDocument/2006/relationships/hyperlink" Target="http://www.cisa.gov/resources-tools/resources/dhs-doj-bomb-threat-guidance-quad-fold" TargetMode="External"/><Relationship Id="rId28" Type="http://schemas.openxmlformats.org/officeDocument/2006/relationships/hyperlink" Target="https://eap.ufl.edu" TargetMode="External"/><Relationship Id="rId36" Type="http://schemas.openxmlformats.org/officeDocument/2006/relationships/hyperlink" Target="https://www.ehs.ufl.edu/emergencies/fire-alarm-building-evacuation/" TargetMode="External"/><Relationship Id="rId49" Type="http://schemas.openxmlformats.org/officeDocument/2006/relationships/hyperlink" Target="https://emergency.ufl.edu/storm-ready/weather-hazards/lightning" TargetMode="External"/><Relationship Id="rId57" Type="http://schemas.openxmlformats.org/officeDocument/2006/relationships/hyperlink" Target="http://www.dhs.gov/sites/default/files/publications/STB_Applying_Tourniquet_08-06-2018_0.pdf" TargetMode="External"/><Relationship Id="rId10" Type="http://schemas.openxmlformats.org/officeDocument/2006/relationships/footnotes" Target="footnotes.xml"/><Relationship Id="rId31" Type="http://schemas.openxmlformats.org/officeDocument/2006/relationships/hyperlink" Target="https://umatter.ufl.edu/helping-students/your-well-being/" TargetMode="External"/><Relationship Id="rId44" Type="http://schemas.openxmlformats.org/officeDocument/2006/relationships/hyperlink" Target="https://www.ready.gov/shelter" TargetMode="External"/><Relationship Id="rId52" Type="http://schemas.openxmlformats.org/officeDocument/2006/relationships/hyperlink" Target="http://www.ehs.ufl.edu/emergencies/injury/" TargetMode="External"/><Relationship Id="rId60" Type="http://schemas.openxmlformats.org/officeDocument/2006/relationships/hyperlink" Target="http://www.weather.gov/safety/thunderstorm" TargetMode="External"/><Relationship Id="rId65" Type="http://schemas.openxmlformats.org/officeDocument/2006/relationships/hyperlink" Target="https://emergency.ufl.edu/storm-ready/weather-hazards/tornado/" TargetMode="External"/><Relationship Id="rId73" Type="http://schemas.openxmlformats.org/officeDocument/2006/relationships/footer" Target="footer3.xml"/><Relationship Id="rId78" Type="http://schemas.openxmlformats.org/officeDocument/2006/relationships/footer" Target="footer4.xml"/><Relationship Id="rId81" Type="http://schemas.openxmlformats.org/officeDocument/2006/relationships/hyperlink" Target="https://policy.ufl.edu/policy/remote-work-location" TargetMode="External"/><Relationship Id="rId86" Type="http://schemas.openxmlformats.org/officeDocument/2006/relationships/hyperlink" Target="https://training.fema.gov/is/courseoverview.aspx?code=IS-120.c&amp;lang=en"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acilitiesservices.ufl.edu/facility-maintenance-and-project-request/" TargetMode="External"/><Relationship Id="rId18" Type="http://schemas.openxmlformats.org/officeDocument/2006/relationships/footer" Target="footer2.xml"/><Relationship Id="rId39" Type="http://schemas.openxmlformats.org/officeDocument/2006/relationships/hyperlink" Target="https://www.weather.gov/safety/flood" TargetMode="External"/><Relationship Id="rId34" Type="http://schemas.openxmlformats.org/officeDocument/2006/relationships/hyperlink" Target="https://www.weather.gov/safety/heat" TargetMode="External"/><Relationship Id="rId50" Type="http://schemas.openxmlformats.org/officeDocument/2006/relationships/hyperlink" Target="https://studentlife.ufl.edu/students/policies/medical-amnesty" TargetMode="External"/><Relationship Id="rId55" Type="http://schemas.openxmlformats.org/officeDocument/2006/relationships/hyperlink" Target="https://www.ehs.ufl.edu/departments/occupational-safety-risk/risk-management-insurance-liability/risk-management/aed-procedures/" TargetMode="External"/><Relationship Id="rId76" Type="http://schemas.openxmlformats.org/officeDocument/2006/relationships/hyperlink" Target="https://emergency.ufl.edu/emergency-information/hurricane-tracking/" TargetMode="External"/><Relationship Id="rId7" Type="http://schemas.openxmlformats.org/officeDocument/2006/relationships/styles" Target="styles.xml"/><Relationship Id="rId71" Type="http://schemas.openxmlformats.org/officeDocument/2006/relationships/hyperlink" Target="http://www.ready.gov/winter-weather" TargetMode="External"/><Relationship Id="rId2" Type="http://schemas.openxmlformats.org/officeDocument/2006/relationships/customXml" Target="../customXml/item2.xml"/><Relationship Id="rId29" Type="http://schemas.openxmlformats.org/officeDocument/2006/relationships/hyperlink" Target="mailto:umatter@ufl.edu" TargetMode="External"/><Relationship Id="rId24" Type="http://schemas.openxmlformats.org/officeDocument/2006/relationships/hyperlink" Target="https://mytraining-ufshands.sumtotal.host/Core/search" TargetMode="External"/><Relationship Id="rId40" Type="http://schemas.openxmlformats.org/officeDocument/2006/relationships/hyperlink" Target="https://www.ready.gov/floods" TargetMode="External"/><Relationship Id="rId45" Type="http://schemas.openxmlformats.org/officeDocument/2006/relationships/hyperlink" Target="https://emergency.ufl.edu/wp-content/uploads/2021/11/UFDEM-Hurricane-Preparedness-Brochure.pdf" TargetMode="External"/><Relationship Id="rId66" Type="http://schemas.openxmlformats.org/officeDocument/2006/relationships/hyperlink" Target="https://mytraining-ufshands.sumtotal.host/core/pillarRedirect?relyingParty=LM&amp;url=app%2Fmanagement%2FLMS_ActDetails.aspx%3FActivityId%3D824%26UserMode%3D0%20" TargetMode="External"/><Relationship Id="rId87" Type="http://schemas.openxmlformats.org/officeDocument/2006/relationships/footer" Target="footer5.xml"/><Relationship Id="rId61" Type="http://schemas.openxmlformats.org/officeDocument/2006/relationships/hyperlink" Target="http://www.ready.gov/thunderstorms-lightning" TargetMode="External"/><Relationship Id="rId82" Type="http://schemas.openxmlformats.org/officeDocument/2006/relationships/hyperlink" Target="https://it.ufl.edu/get-connected/remote-work-resources" TargetMode="External"/><Relationship Id="rId19" Type="http://schemas.openxmlformats.org/officeDocument/2006/relationships/hyperlink" Target="https://youtu.be/lbbjDxiwU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7E763BE5651BE4B9062EBE8927CE039" ma:contentTypeVersion="19" ma:contentTypeDescription="Create a new document." ma:contentTypeScope="" ma:versionID="cadfdeed23ad38025ccc14960a91f048">
  <xsd:schema xmlns:xsd="http://www.w3.org/2001/XMLSchema" xmlns:xs="http://www.w3.org/2001/XMLSchema" xmlns:p="http://schemas.microsoft.com/office/2006/metadata/properties" xmlns:ns2="b6836254-03f3-42a7-8b6b-75a0f8170691" xmlns:ns3="f67971f5-89c7-49cc-9c7d-55090a36ce19" targetNamespace="http://schemas.microsoft.com/office/2006/metadata/properties" ma:root="true" ma:fieldsID="f6ad8d4cd5015ed6d08ead870c344398" ns2:_="" ns3:_="">
    <xsd:import namespace="b6836254-03f3-42a7-8b6b-75a0f8170691"/>
    <xsd:import namespace="f67971f5-89c7-49cc-9c7d-55090a36ce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36254-03f3-42a7-8b6b-75a0f8170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d91e4ca-b0ba-4b3a-8ea3-d59e026255a3}" ma:internalName="TaxCatchAll" ma:showField="CatchAllData" ma:web="b6836254-03f3-42a7-8b6b-75a0f81706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7971f5-89c7-49cc-9c7d-55090a36c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67971f5-89c7-49cc-9c7d-55090a36ce19">
      <Terms xmlns="http://schemas.microsoft.com/office/infopath/2007/PartnerControls"/>
    </lcf76f155ced4ddcb4097134ff3c332f>
    <TaxCatchAll xmlns="b6836254-03f3-42a7-8b6b-75a0f8170691" xsi:nil="true"/>
    <_dlc_DocId xmlns="b6836254-03f3-42a7-8b6b-75a0f8170691">SRSZ6EUEVM2N-1123742409-12476</_dlc_DocId>
    <_dlc_DocIdUrl xmlns="b6836254-03f3-42a7-8b6b-75a0f8170691">
      <Url>https://uflorida.sharepoint.com/sites/emergency/_layouts/15/DocIdRedir.aspx?ID=SRSZ6EUEVM2N-1123742409-12476</Url>
      <Description>SRSZ6EUEVM2N-1123742409-12476</Description>
    </_dlc_DocIdUrl>
  </documentManagement>
</p:properties>
</file>

<file path=customXml/itemProps1.xml><?xml version="1.0" encoding="utf-8"?>
<ds:datastoreItem xmlns:ds="http://schemas.openxmlformats.org/officeDocument/2006/customXml" ds:itemID="{352C5719-A488-4742-A70E-74024E9E0FE5}">
  <ds:schemaRefs>
    <ds:schemaRef ds:uri="http://schemas.microsoft.com/sharepoint/events"/>
  </ds:schemaRefs>
</ds:datastoreItem>
</file>

<file path=customXml/itemProps2.xml><?xml version="1.0" encoding="utf-8"?>
<ds:datastoreItem xmlns:ds="http://schemas.openxmlformats.org/officeDocument/2006/customXml" ds:itemID="{54DE2D50-CA21-48DA-BDF0-4C5DAF835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36254-03f3-42a7-8b6b-75a0f8170691"/>
    <ds:schemaRef ds:uri="f67971f5-89c7-49cc-9c7d-55090a36c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6BC85-936E-44F2-808E-4CE19F6604B4}">
  <ds:schemaRefs>
    <ds:schemaRef ds:uri="http://schemas.openxmlformats.org/officeDocument/2006/bibliography"/>
  </ds:schemaRefs>
</ds:datastoreItem>
</file>

<file path=customXml/itemProps4.xml><?xml version="1.0" encoding="utf-8"?>
<ds:datastoreItem xmlns:ds="http://schemas.openxmlformats.org/officeDocument/2006/customXml" ds:itemID="{014F4488-2719-4D77-B187-1D5CA21B0305}">
  <ds:schemaRefs>
    <ds:schemaRef ds:uri="http://schemas.microsoft.com/sharepoint/v3/contenttype/forms"/>
  </ds:schemaRefs>
</ds:datastoreItem>
</file>

<file path=customXml/itemProps5.xml><?xml version="1.0" encoding="utf-8"?>
<ds:datastoreItem xmlns:ds="http://schemas.openxmlformats.org/officeDocument/2006/customXml" ds:itemID="{7F0F499A-5DE7-46EA-B66D-CF50CB60CA38}">
  <ds:schemaRefs>
    <ds:schemaRef ds:uri="http://purl.org/dc/terms/"/>
    <ds:schemaRef ds:uri="http://schemas.microsoft.com/office/2006/documentManagement/types"/>
    <ds:schemaRef ds:uri="http://schemas.microsoft.com/office/infopath/2007/PartnerControls"/>
    <ds:schemaRef ds:uri="http://www.w3.org/XML/1998/namespace"/>
    <ds:schemaRef ds:uri="f67971f5-89c7-49cc-9c7d-55090a36ce19"/>
    <ds:schemaRef ds:uri="http://purl.org/dc/elements/1.1/"/>
    <ds:schemaRef ds:uri="http://schemas.microsoft.com/office/2006/metadata/properties"/>
    <ds:schemaRef ds:uri="http://schemas.openxmlformats.org/package/2006/metadata/core-properties"/>
    <ds:schemaRef ds:uri="b6836254-03f3-42a7-8b6b-75a0f81706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78</Pages>
  <Words>13188</Words>
  <Characters>92917</Characters>
  <Application>Microsoft Office Word</Application>
  <DocSecurity>0</DocSecurity>
  <Lines>3441</Lines>
  <Paragraphs>1657</Paragraphs>
  <ScaleCrop>false</ScaleCrop>
  <Company/>
  <LinksUpToDate>false</LinksUpToDate>
  <CharactersWithSpaces>104448</CharactersWithSpaces>
  <SharedDoc>false</SharedDoc>
  <HLinks>
    <vt:vector size="984" baseType="variant">
      <vt:variant>
        <vt:i4>7274506</vt:i4>
      </vt:variant>
      <vt:variant>
        <vt:i4>765</vt:i4>
      </vt:variant>
      <vt:variant>
        <vt:i4>0</vt:i4>
      </vt:variant>
      <vt:variant>
        <vt:i4>5</vt:i4>
      </vt:variant>
      <vt:variant>
        <vt:lpwstr>https://uflorida-my.sharepoint.com/personal/heidigibson_ufl_edu/Documents/UPDDispatch@admin.ufl.edu.</vt:lpwstr>
      </vt:variant>
      <vt:variant>
        <vt:lpwstr/>
      </vt:variant>
      <vt:variant>
        <vt:i4>3211379</vt:i4>
      </vt:variant>
      <vt:variant>
        <vt:i4>762</vt:i4>
      </vt:variant>
      <vt:variant>
        <vt:i4>0</vt:i4>
      </vt:variant>
      <vt:variant>
        <vt:i4>5</vt:i4>
      </vt:variant>
      <vt:variant>
        <vt:lpwstr>https://training.fema.gov/is/courseoverview.aspx?code=IS-120.c&amp;lang=en</vt:lpwstr>
      </vt:variant>
      <vt:variant>
        <vt:lpwstr/>
      </vt:variant>
      <vt:variant>
        <vt:i4>3276917</vt:i4>
      </vt:variant>
      <vt:variant>
        <vt:i4>759</vt:i4>
      </vt:variant>
      <vt:variant>
        <vt:i4>0</vt:i4>
      </vt:variant>
      <vt:variant>
        <vt:i4>5</vt:i4>
      </vt:variant>
      <vt:variant>
        <vt:lpwstr>https://training.fema.gov/is/courseoverview.aspx?code=IS-545.a&amp;lang=en</vt:lpwstr>
      </vt:variant>
      <vt:variant>
        <vt:lpwstr/>
      </vt:variant>
      <vt:variant>
        <vt:i4>6815863</vt:i4>
      </vt:variant>
      <vt:variant>
        <vt:i4>756</vt:i4>
      </vt:variant>
      <vt:variant>
        <vt:i4>0</vt:i4>
      </vt:variant>
      <vt:variant>
        <vt:i4>5</vt:i4>
      </vt:variant>
      <vt:variant>
        <vt:lpwstr>https://training.fema.gov/is/courseoverview.aspx?code=IS-1300.a&amp;lang=en</vt:lpwstr>
      </vt:variant>
      <vt:variant>
        <vt:lpwstr/>
      </vt:variant>
      <vt:variant>
        <vt:i4>5963843</vt:i4>
      </vt:variant>
      <vt:variant>
        <vt:i4>753</vt:i4>
      </vt:variant>
      <vt:variant>
        <vt:i4>0</vt:i4>
      </vt:variant>
      <vt:variant>
        <vt:i4>5</vt:i4>
      </vt:variant>
      <vt:variant>
        <vt:lpwstr>https://cloud.it.ufl.edu/</vt:lpwstr>
      </vt:variant>
      <vt:variant>
        <vt:lpwstr/>
      </vt:variant>
      <vt:variant>
        <vt:i4>2162750</vt:i4>
      </vt:variant>
      <vt:variant>
        <vt:i4>750</vt:i4>
      </vt:variant>
      <vt:variant>
        <vt:i4>0</vt:i4>
      </vt:variant>
      <vt:variant>
        <vt:i4>5</vt:i4>
      </vt:variant>
      <vt:variant>
        <vt:lpwstr>https://it.ufl.edu/get-connected/remote-work-resources</vt:lpwstr>
      </vt:variant>
      <vt:variant>
        <vt:lpwstr/>
      </vt:variant>
      <vt:variant>
        <vt:i4>7929915</vt:i4>
      </vt:variant>
      <vt:variant>
        <vt:i4>747</vt:i4>
      </vt:variant>
      <vt:variant>
        <vt:i4>0</vt:i4>
      </vt:variant>
      <vt:variant>
        <vt:i4>5</vt:i4>
      </vt:variant>
      <vt:variant>
        <vt:lpwstr>https://policy.ufl.edu/policy/remote-work-location</vt:lpwstr>
      </vt:variant>
      <vt:variant>
        <vt:lpwstr/>
      </vt:variant>
      <vt:variant>
        <vt:i4>7209047</vt:i4>
      </vt:variant>
      <vt:variant>
        <vt:i4>744</vt:i4>
      </vt:variant>
      <vt:variant>
        <vt:i4>0</vt:i4>
      </vt:variant>
      <vt:variant>
        <vt:i4>5</vt:i4>
      </vt:variant>
      <vt:variant>
        <vt:lpwstr>https://www.fema.gov/sites/default/files/2020-07/Continuity-Guidance-Circular_031218.pdf</vt:lpwstr>
      </vt:variant>
      <vt:variant>
        <vt:lpwstr/>
      </vt:variant>
      <vt:variant>
        <vt:i4>6029325</vt:i4>
      </vt:variant>
      <vt:variant>
        <vt:i4>741</vt:i4>
      </vt:variant>
      <vt:variant>
        <vt:i4>0</vt:i4>
      </vt:variant>
      <vt:variant>
        <vt:i4>5</vt:i4>
      </vt:variant>
      <vt:variant>
        <vt:lpwstr>https://www.floridadisaster.org/globalassets/dem/preparedness/coop/2022/2022-coop-implementation-guidance.pdf</vt:lpwstr>
      </vt:variant>
      <vt:variant>
        <vt:lpwstr/>
      </vt:variant>
      <vt:variant>
        <vt:i4>2228348</vt:i4>
      </vt:variant>
      <vt:variant>
        <vt:i4>738</vt:i4>
      </vt:variant>
      <vt:variant>
        <vt:i4>0</vt:i4>
      </vt:variant>
      <vt:variant>
        <vt:i4>5</vt:i4>
      </vt:variant>
      <vt:variant>
        <vt:lpwstr>http://www.ufl.edu/</vt:lpwstr>
      </vt:variant>
      <vt:variant>
        <vt:lpwstr/>
      </vt:variant>
      <vt:variant>
        <vt:i4>7405621</vt:i4>
      </vt:variant>
      <vt:variant>
        <vt:i4>735</vt:i4>
      </vt:variant>
      <vt:variant>
        <vt:i4>0</vt:i4>
      </vt:variant>
      <vt:variant>
        <vt:i4>5</vt:i4>
      </vt:variant>
      <vt:variant>
        <vt:lpwstr>https://emergency.ufl.edu/emergency-information/hurricane-tracking/</vt:lpwstr>
      </vt:variant>
      <vt:variant>
        <vt:lpwstr/>
      </vt:variant>
      <vt:variant>
        <vt:i4>3342391</vt:i4>
      </vt:variant>
      <vt:variant>
        <vt:i4>732</vt:i4>
      </vt:variant>
      <vt:variant>
        <vt:i4>0</vt:i4>
      </vt:variant>
      <vt:variant>
        <vt:i4>5</vt:i4>
      </vt:variant>
      <vt:variant>
        <vt:lpwstr>https://www.weather.gov/jax</vt:lpwstr>
      </vt:variant>
      <vt:variant>
        <vt:lpwstr/>
      </vt:variant>
      <vt:variant>
        <vt:i4>3276856</vt:i4>
      </vt:variant>
      <vt:variant>
        <vt:i4>729</vt:i4>
      </vt:variant>
      <vt:variant>
        <vt:i4>0</vt:i4>
      </vt:variant>
      <vt:variant>
        <vt:i4>5</vt:i4>
      </vt:variant>
      <vt:variant>
        <vt:lpwstr>http://www.hurricanes.gov/</vt:lpwstr>
      </vt:variant>
      <vt:variant>
        <vt:lpwstr/>
      </vt:variant>
      <vt:variant>
        <vt:i4>5308440</vt:i4>
      </vt:variant>
      <vt:variant>
        <vt:i4>726</vt:i4>
      </vt:variant>
      <vt:variant>
        <vt:i4>0</vt:i4>
      </vt:variant>
      <vt:variant>
        <vt:i4>5</vt:i4>
      </vt:variant>
      <vt:variant>
        <vt:lpwstr>https://emergency.ufl.edu/storm-ready/weather-hazards/winter-weather</vt:lpwstr>
      </vt:variant>
      <vt:variant>
        <vt:lpwstr/>
      </vt:variant>
      <vt:variant>
        <vt:i4>7667758</vt:i4>
      </vt:variant>
      <vt:variant>
        <vt:i4>723</vt:i4>
      </vt:variant>
      <vt:variant>
        <vt:i4>0</vt:i4>
      </vt:variant>
      <vt:variant>
        <vt:i4>5</vt:i4>
      </vt:variant>
      <vt:variant>
        <vt:lpwstr>http://www.ready.gov/winter-weather</vt:lpwstr>
      </vt:variant>
      <vt:variant>
        <vt:lpwstr/>
      </vt:variant>
      <vt:variant>
        <vt:i4>1507403</vt:i4>
      </vt:variant>
      <vt:variant>
        <vt:i4>720</vt:i4>
      </vt:variant>
      <vt:variant>
        <vt:i4>0</vt:i4>
      </vt:variant>
      <vt:variant>
        <vt:i4>5</vt:i4>
      </vt:variant>
      <vt:variant>
        <vt:lpwstr>http://www.weather.gov/safety/winter</vt:lpwstr>
      </vt:variant>
      <vt:variant>
        <vt:lpwstr/>
      </vt:variant>
      <vt:variant>
        <vt:i4>5439555</vt:i4>
      </vt:variant>
      <vt:variant>
        <vt:i4>717</vt:i4>
      </vt:variant>
      <vt:variant>
        <vt:i4>0</vt:i4>
      </vt:variant>
      <vt:variant>
        <vt:i4>5</vt:i4>
      </vt:variant>
      <vt:variant>
        <vt:lpwstr>https://fpo.ifas.ufl.edu/</vt:lpwstr>
      </vt:variant>
      <vt:variant>
        <vt:lpwstr/>
      </vt:variant>
      <vt:variant>
        <vt:i4>6750242</vt:i4>
      </vt:variant>
      <vt:variant>
        <vt:i4>714</vt:i4>
      </vt:variant>
      <vt:variant>
        <vt:i4>0</vt:i4>
      </vt:variant>
      <vt:variant>
        <vt:i4>5</vt:i4>
      </vt:variant>
      <vt:variant>
        <vt:lpwstr>http://www.facilitiesservices.ufl.edu/facility-maintenance-and-project-request/</vt:lpwstr>
      </vt:variant>
      <vt:variant>
        <vt:lpwstr/>
      </vt:variant>
      <vt:variant>
        <vt:i4>3407915</vt:i4>
      </vt:variant>
      <vt:variant>
        <vt:i4>711</vt:i4>
      </vt:variant>
      <vt:variant>
        <vt:i4>0</vt:i4>
      </vt:variant>
      <vt:variant>
        <vt:i4>5</vt:i4>
      </vt:variant>
      <vt:variant>
        <vt:lpwstr>http://www.facilitiesservices.ufl.edu/departments/utilities</vt:lpwstr>
      </vt:variant>
      <vt:variant>
        <vt:lpwstr/>
      </vt:variant>
      <vt:variant>
        <vt:i4>1769531</vt:i4>
      </vt:variant>
      <vt:variant>
        <vt:i4>708</vt:i4>
      </vt:variant>
      <vt:variant>
        <vt:i4>0</vt:i4>
      </vt:variant>
      <vt:variant>
        <vt:i4>5</vt:i4>
      </vt:variant>
      <vt:variant>
        <vt:lpwstr>https://mytraining-ufshands.sumtotal.host/core/pillarRedirect?relyingParty=LM&amp;url=app%2Fmanagement%2FLMS_ActDetails.aspx%3FActivityId%3D824%26UserMode%3D0%20</vt:lpwstr>
      </vt:variant>
      <vt:variant>
        <vt:lpwstr/>
      </vt:variant>
      <vt:variant>
        <vt:i4>7864373</vt:i4>
      </vt:variant>
      <vt:variant>
        <vt:i4>705</vt:i4>
      </vt:variant>
      <vt:variant>
        <vt:i4>0</vt:i4>
      </vt:variant>
      <vt:variant>
        <vt:i4>5</vt:i4>
      </vt:variant>
      <vt:variant>
        <vt:lpwstr>https://emergency.ufl.edu/storm-ready/weather-hazards/tornado/</vt:lpwstr>
      </vt:variant>
      <vt:variant>
        <vt:lpwstr/>
      </vt:variant>
      <vt:variant>
        <vt:i4>720919</vt:i4>
      </vt:variant>
      <vt:variant>
        <vt:i4>702</vt:i4>
      </vt:variant>
      <vt:variant>
        <vt:i4>0</vt:i4>
      </vt:variant>
      <vt:variant>
        <vt:i4>5</vt:i4>
      </vt:variant>
      <vt:variant>
        <vt:lpwstr>https:/emergency.ufl.edu/storm-ready/weather-hazards/severe-thunderstorm/</vt:lpwstr>
      </vt:variant>
      <vt:variant>
        <vt:lpwstr/>
      </vt:variant>
      <vt:variant>
        <vt:i4>2818111</vt:i4>
      </vt:variant>
      <vt:variant>
        <vt:i4>699</vt:i4>
      </vt:variant>
      <vt:variant>
        <vt:i4>0</vt:i4>
      </vt:variant>
      <vt:variant>
        <vt:i4>5</vt:i4>
      </vt:variant>
      <vt:variant>
        <vt:lpwstr>http://www.ready.gov/tornadoes</vt:lpwstr>
      </vt:variant>
      <vt:variant>
        <vt:lpwstr/>
      </vt:variant>
      <vt:variant>
        <vt:i4>1900624</vt:i4>
      </vt:variant>
      <vt:variant>
        <vt:i4>696</vt:i4>
      </vt:variant>
      <vt:variant>
        <vt:i4>0</vt:i4>
      </vt:variant>
      <vt:variant>
        <vt:i4>5</vt:i4>
      </vt:variant>
      <vt:variant>
        <vt:lpwstr>http://www.weather.gov/safety/tornado</vt:lpwstr>
      </vt:variant>
      <vt:variant>
        <vt:lpwstr/>
      </vt:variant>
      <vt:variant>
        <vt:i4>4390913</vt:i4>
      </vt:variant>
      <vt:variant>
        <vt:i4>693</vt:i4>
      </vt:variant>
      <vt:variant>
        <vt:i4>0</vt:i4>
      </vt:variant>
      <vt:variant>
        <vt:i4>5</vt:i4>
      </vt:variant>
      <vt:variant>
        <vt:lpwstr>http://www.ready.gov/thunderstorms-lightning</vt:lpwstr>
      </vt:variant>
      <vt:variant>
        <vt:lpwstr/>
      </vt:variant>
      <vt:variant>
        <vt:i4>6946854</vt:i4>
      </vt:variant>
      <vt:variant>
        <vt:i4>690</vt:i4>
      </vt:variant>
      <vt:variant>
        <vt:i4>0</vt:i4>
      </vt:variant>
      <vt:variant>
        <vt:i4>5</vt:i4>
      </vt:variant>
      <vt:variant>
        <vt:lpwstr>http://www.weather.gov/safety/thunderstorm</vt:lpwstr>
      </vt:variant>
      <vt:variant>
        <vt:lpwstr/>
      </vt:variant>
      <vt:variant>
        <vt:i4>1179658</vt:i4>
      </vt:variant>
      <vt:variant>
        <vt:i4>687</vt:i4>
      </vt:variant>
      <vt:variant>
        <vt:i4>0</vt:i4>
      </vt:variant>
      <vt:variant>
        <vt:i4>5</vt:i4>
      </vt:variant>
      <vt:variant>
        <vt:lpwstr>https://about.usps.com/posters/pos84.pdf</vt:lpwstr>
      </vt:variant>
      <vt:variant>
        <vt:lpwstr/>
      </vt:variant>
      <vt:variant>
        <vt:i4>3080298</vt:i4>
      </vt:variant>
      <vt:variant>
        <vt:i4>684</vt:i4>
      </vt:variant>
      <vt:variant>
        <vt:i4>0</vt:i4>
      </vt:variant>
      <vt:variant>
        <vt:i4>5</vt:i4>
      </vt:variant>
      <vt:variant>
        <vt:lpwstr>https://www.cisa.gov/sites/default/files/2023-04/Unattended vs Suspicious Poster Digital Final v2.1.pdf</vt:lpwstr>
      </vt:variant>
      <vt:variant>
        <vt:lpwstr/>
      </vt:variant>
      <vt:variant>
        <vt:i4>458755</vt:i4>
      </vt:variant>
      <vt:variant>
        <vt:i4>681</vt:i4>
      </vt:variant>
      <vt:variant>
        <vt:i4>0</vt:i4>
      </vt:variant>
      <vt:variant>
        <vt:i4>5</vt:i4>
      </vt:variant>
      <vt:variant>
        <vt:lpwstr>http://www.dhs.gov/sites/default/files/publications/STB_Applying_Tourniquet_08-06-2018_0.pdf</vt:lpwstr>
      </vt:variant>
      <vt:variant>
        <vt:lpwstr/>
      </vt:variant>
      <vt:variant>
        <vt:i4>196665</vt:i4>
      </vt:variant>
      <vt:variant>
        <vt:i4>678</vt:i4>
      </vt:variant>
      <vt:variant>
        <vt:i4>0</vt:i4>
      </vt:variant>
      <vt:variant>
        <vt:i4>5</vt:i4>
      </vt:variant>
      <vt:variant>
        <vt:lpwstr>https://www.epilepsy.com/sites/core/files/atoms/files/SFA Flier_HQ_8.5x11_PDF.pdf</vt:lpwstr>
      </vt:variant>
      <vt:variant>
        <vt:lpwstr/>
      </vt:variant>
      <vt:variant>
        <vt:i4>4587527</vt:i4>
      </vt:variant>
      <vt:variant>
        <vt:i4>675</vt:i4>
      </vt:variant>
      <vt:variant>
        <vt:i4>0</vt:i4>
      </vt:variant>
      <vt:variant>
        <vt:i4>5</vt:i4>
      </vt:variant>
      <vt:variant>
        <vt:lpwstr>https://www.ehs.ufl.edu/departments/occupational-safety-risk/risk-management-insurance-liability/risk-management/aed-procedures/</vt:lpwstr>
      </vt:variant>
      <vt:variant>
        <vt:lpwstr/>
      </vt:variant>
      <vt:variant>
        <vt:i4>7798842</vt:i4>
      </vt:variant>
      <vt:variant>
        <vt:i4>672</vt:i4>
      </vt:variant>
      <vt:variant>
        <vt:i4>0</vt:i4>
      </vt:variant>
      <vt:variant>
        <vt:i4>5</vt:i4>
      </vt:variant>
      <vt:variant>
        <vt:lpwstr>https://shcc.ufl.edu/all-patients/emergencies/</vt:lpwstr>
      </vt:variant>
      <vt:variant>
        <vt:lpwstr/>
      </vt:variant>
      <vt:variant>
        <vt:i4>4849668</vt:i4>
      </vt:variant>
      <vt:variant>
        <vt:i4>669</vt:i4>
      </vt:variant>
      <vt:variant>
        <vt:i4>0</vt:i4>
      </vt:variant>
      <vt:variant>
        <vt:i4>5</vt:i4>
      </vt:variant>
      <vt:variant>
        <vt:lpwstr>https://hr.ufl.edu/manager-resources/employee-relations/workers-compensation/</vt:lpwstr>
      </vt:variant>
      <vt:variant>
        <vt:lpwstr/>
      </vt:variant>
      <vt:variant>
        <vt:i4>7929892</vt:i4>
      </vt:variant>
      <vt:variant>
        <vt:i4>666</vt:i4>
      </vt:variant>
      <vt:variant>
        <vt:i4>0</vt:i4>
      </vt:variant>
      <vt:variant>
        <vt:i4>5</vt:i4>
      </vt:variant>
      <vt:variant>
        <vt:lpwstr>http://www.ehs.ufl.edu/emergencies/injury/</vt:lpwstr>
      </vt:variant>
      <vt:variant>
        <vt:lpwstr/>
      </vt:variant>
      <vt:variant>
        <vt:i4>3211375</vt:i4>
      </vt:variant>
      <vt:variant>
        <vt:i4>663</vt:i4>
      </vt:variant>
      <vt:variant>
        <vt:i4>0</vt:i4>
      </vt:variant>
      <vt:variant>
        <vt:i4>5</vt:i4>
      </vt:variant>
      <vt:variant>
        <vt:lpwstr>https://gatorwell.ufsa.ufl.edu/health-topic/alcohol</vt:lpwstr>
      </vt:variant>
      <vt:variant>
        <vt:lpwstr/>
      </vt:variant>
      <vt:variant>
        <vt:i4>4980748</vt:i4>
      </vt:variant>
      <vt:variant>
        <vt:i4>660</vt:i4>
      </vt:variant>
      <vt:variant>
        <vt:i4>0</vt:i4>
      </vt:variant>
      <vt:variant>
        <vt:i4>5</vt:i4>
      </vt:variant>
      <vt:variant>
        <vt:lpwstr>https://studentlife.ufl.edu/students/policies/medical-amnesty</vt:lpwstr>
      </vt:variant>
      <vt:variant>
        <vt:lpwstr/>
      </vt:variant>
      <vt:variant>
        <vt:i4>3342379</vt:i4>
      </vt:variant>
      <vt:variant>
        <vt:i4>657</vt:i4>
      </vt:variant>
      <vt:variant>
        <vt:i4>0</vt:i4>
      </vt:variant>
      <vt:variant>
        <vt:i4>5</vt:i4>
      </vt:variant>
      <vt:variant>
        <vt:lpwstr>https://emergency.ufl.edu/storm-ready/weather-hazards/lightning</vt:lpwstr>
      </vt:variant>
      <vt:variant>
        <vt:lpwstr/>
      </vt:variant>
      <vt:variant>
        <vt:i4>1638479</vt:i4>
      </vt:variant>
      <vt:variant>
        <vt:i4>654</vt:i4>
      </vt:variant>
      <vt:variant>
        <vt:i4>0</vt:i4>
      </vt:variant>
      <vt:variant>
        <vt:i4>5</vt:i4>
      </vt:variant>
      <vt:variant>
        <vt:lpwstr>https://www.ready.gov/thunderstorms-lightning</vt:lpwstr>
      </vt:variant>
      <vt:variant>
        <vt:lpwstr/>
      </vt:variant>
      <vt:variant>
        <vt:i4>7929889</vt:i4>
      </vt:variant>
      <vt:variant>
        <vt:i4>651</vt:i4>
      </vt:variant>
      <vt:variant>
        <vt:i4>0</vt:i4>
      </vt:variant>
      <vt:variant>
        <vt:i4>5</vt:i4>
      </vt:variant>
      <vt:variant>
        <vt:lpwstr>http://www.weather.gov/safety/lightning</vt:lpwstr>
      </vt:variant>
      <vt:variant>
        <vt:lpwstr/>
      </vt:variant>
      <vt:variant>
        <vt:i4>3407972</vt:i4>
      </vt:variant>
      <vt:variant>
        <vt:i4>648</vt:i4>
      </vt:variant>
      <vt:variant>
        <vt:i4>0</vt:i4>
      </vt:variant>
      <vt:variant>
        <vt:i4>5</vt:i4>
      </vt:variant>
      <vt:variant>
        <vt:lpwstr>https://emergency.ufl.edu/wp-content/uploads/UF-Emergency-Kit-Checklist.pdf</vt:lpwstr>
      </vt:variant>
      <vt:variant>
        <vt:lpwstr/>
      </vt:variant>
      <vt:variant>
        <vt:i4>6357028</vt:i4>
      </vt:variant>
      <vt:variant>
        <vt:i4>645</vt:i4>
      </vt:variant>
      <vt:variant>
        <vt:i4>0</vt:i4>
      </vt:variant>
      <vt:variant>
        <vt:i4>5</vt:i4>
      </vt:variant>
      <vt:variant>
        <vt:lpwstr>https://emergency.ufl.edu/wp-content/uploads/2021/11/UFDEM-Hurricane-Preparedness-Brochure.pdf</vt:lpwstr>
      </vt:variant>
      <vt:variant>
        <vt:lpwstr/>
      </vt:variant>
      <vt:variant>
        <vt:i4>4784200</vt:i4>
      </vt:variant>
      <vt:variant>
        <vt:i4>642</vt:i4>
      </vt:variant>
      <vt:variant>
        <vt:i4>0</vt:i4>
      </vt:variant>
      <vt:variant>
        <vt:i4>5</vt:i4>
      </vt:variant>
      <vt:variant>
        <vt:lpwstr>https://www.ready.gov/shelter</vt:lpwstr>
      </vt:variant>
      <vt:variant>
        <vt:lpwstr>place</vt:lpwstr>
      </vt:variant>
      <vt:variant>
        <vt:i4>6225992</vt:i4>
      </vt:variant>
      <vt:variant>
        <vt:i4>639</vt:i4>
      </vt:variant>
      <vt:variant>
        <vt:i4>0</vt:i4>
      </vt:variant>
      <vt:variant>
        <vt:i4>5</vt:i4>
      </vt:variant>
      <vt:variant>
        <vt:lpwstr>https://www.ready.gov/hazmat</vt:lpwstr>
      </vt:variant>
      <vt:variant>
        <vt:lpwstr/>
      </vt:variant>
      <vt:variant>
        <vt:i4>1507346</vt:i4>
      </vt:variant>
      <vt:variant>
        <vt:i4>636</vt:i4>
      </vt:variant>
      <vt:variant>
        <vt:i4>0</vt:i4>
      </vt:variant>
      <vt:variant>
        <vt:i4>5</vt:i4>
      </vt:variant>
      <vt:variant>
        <vt:lpwstr>https://www.ehs.ufl.edu/emergencies/hazardous-materials-injury-exposure/</vt:lpwstr>
      </vt:variant>
      <vt:variant>
        <vt:lpwstr/>
      </vt:variant>
      <vt:variant>
        <vt:i4>1966160</vt:i4>
      </vt:variant>
      <vt:variant>
        <vt:i4>633</vt:i4>
      </vt:variant>
      <vt:variant>
        <vt:i4>0</vt:i4>
      </vt:variant>
      <vt:variant>
        <vt:i4>5</vt:i4>
      </vt:variant>
      <vt:variant>
        <vt:lpwstr>https://emergency.ufl.edu/storm-ready/weather-hazards/flood/</vt:lpwstr>
      </vt:variant>
      <vt:variant>
        <vt:lpwstr/>
      </vt:variant>
      <vt:variant>
        <vt:i4>5701718</vt:i4>
      </vt:variant>
      <vt:variant>
        <vt:i4>630</vt:i4>
      </vt:variant>
      <vt:variant>
        <vt:i4>0</vt:i4>
      </vt:variant>
      <vt:variant>
        <vt:i4>5</vt:i4>
      </vt:variant>
      <vt:variant>
        <vt:lpwstr>https://www.ready.gov/floods</vt:lpwstr>
      </vt:variant>
      <vt:variant>
        <vt:lpwstr/>
      </vt:variant>
      <vt:variant>
        <vt:i4>4325392</vt:i4>
      </vt:variant>
      <vt:variant>
        <vt:i4>627</vt:i4>
      </vt:variant>
      <vt:variant>
        <vt:i4>0</vt:i4>
      </vt:variant>
      <vt:variant>
        <vt:i4>5</vt:i4>
      </vt:variant>
      <vt:variant>
        <vt:lpwstr>https://www.weather.gov/safety/flood</vt:lpwstr>
      </vt:variant>
      <vt:variant>
        <vt:lpwstr/>
      </vt:variant>
      <vt:variant>
        <vt:i4>393226</vt:i4>
      </vt:variant>
      <vt:variant>
        <vt:i4>624</vt:i4>
      </vt:variant>
      <vt:variant>
        <vt:i4>0</vt:i4>
      </vt:variant>
      <vt:variant>
        <vt:i4>5</vt:i4>
      </vt:variant>
      <vt:variant>
        <vt:lpwstr>https://mytraining-ufshands.sumtotal.host/Core/search</vt:lpwstr>
      </vt:variant>
      <vt:variant>
        <vt:lpwstr/>
      </vt:variant>
      <vt:variant>
        <vt:i4>4849695</vt:i4>
      </vt:variant>
      <vt:variant>
        <vt:i4>621</vt:i4>
      </vt:variant>
      <vt:variant>
        <vt:i4>0</vt:i4>
      </vt:variant>
      <vt:variant>
        <vt:i4>5</vt:i4>
      </vt:variant>
      <vt:variant>
        <vt:lpwstr>https://www.ready.gov/home-fires</vt:lpwstr>
      </vt:variant>
      <vt:variant>
        <vt:lpwstr/>
      </vt:variant>
      <vt:variant>
        <vt:i4>6291515</vt:i4>
      </vt:variant>
      <vt:variant>
        <vt:i4>618</vt:i4>
      </vt:variant>
      <vt:variant>
        <vt:i4>0</vt:i4>
      </vt:variant>
      <vt:variant>
        <vt:i4>5</vt:i4>
      </vt:variant>
      <vt:variant>
        <vt:lpwstr>https://www.ehs.ufl.edu/emergencies/fire-alarm-building-evacuation/</vt:lpwstr>
      </vt:variant>
      <vt:variant>
        <vt:lpwstr/>
      </vt:variant>
      <vt:variant>
        <vt:i4>6881317</vt:i4>
      </vt:variant>
      <vt:variant>
        <vt:i4>615</vt:i4>
      </vt:variant>
      <vt:variant>
        <vt:i4>0</vt:i4>
      </vt:variant>
      <vt:variant>
        <vt:i4>5</vt:i4>
      </vt:variant>
      <vt:variant>
        <vt:lpwstr>https://emergency.ufl.edu/storm-ready/weather-hazards/extreme-heat</vt:lpwstr>
      </vt:variant>
      <vt:variant>
        <vt:lpwstr/>
      </vt:variant>
      <vt:variant>
        <vt:i4>2490486</vt:i4>
      </vt:variant>
      <vt:variant>
        <vt:i4>612</vt:i4>
      </vt:variant>
      <vt:variant>
        <vt:i4>0</vt:i4>
      </vt:variant>
      <vt:variant>
        <vt:i4>5</vt:i4>
      </vt:variant>
      <vt:variant>
        <vt:lpwstr>https://www.weather.gov/safety/heat</vt:lpwstr>
      </vt:variant>
      <vt:variant>
        <vt:lpwstr/>
      </vt:variant>
      <vt:variant>
        <vt:i4>3932213</vt:i4>
      </vt:variant>
      <vt:variant>
        <vt:i4>609</vt:i4>
      </vt:variant>
      <vt:variant>
        <vt:i4>0</vt:i4>
      </vt:variant>
      <vt:variant>
        <vt:i4>5</vt:i4>
      </vt:variant>
      <vt:variant>
        <vt:lpwstr>http://www.nws.noaa.gov/om/heat/index.shtml</vt:lpwstr>
      </vt:variant>
      <vt:variant>
        <vt:lpwstr/>
      </vt:variant>
      <vt:variant>
        <vt:i4>2228330</vt:i4>
      </vt:variant>
      <vt:variant>
        <vt:i4>606</vt:i4>
      </vt:variant>
      <vt:variant>
        <vt:i4>0</vt:i4>
      </vt:variant>
      <vt:variant>
        <vt:i4>5</vt:i4>
      </vt:variant>
      <vt:variant>
        <vt:lpwstr>https://counseling.ufl.edu/services/crisis/</vt:lpwstr>
      </vt:variant>
      <vt:variant>
        <vt:lpwstr/>
      </vt:variant>
      <vt:variant>
        <vt:i4>6225993</vt:i4>
      </vt:variant>
      <vt:variant>
        <vt:i4>603</vt:i4>
      </vt:variant>
      <vt:variant>
        <vt:i4>0</vt:i4>
      </vt:variant>
      <vt:variant>
        <vt:i4>5</vt:i4>
      </vt:variant>
      <vt:variant>
        <vt:lpwstr>https://umatter.ufl.edu/helping-students/your-well-being/</vt:lpwstr>
      </vt:variant>
      <vt:variant>
        <vt:lpwstr/>
      </vt:variant>
      <vt:variant>
        <vt:i4>4194395</vt:i4>
      </vt:variant>
      <vt:variant>
        <vt:i4>600</vt:i4>
      </vt:variant>
      <vt:variant>
        <vt:i4>0</vt:i4>
      </vt:variant>
      <vt:variant>
        <vt:i4>5</vt:i4>
      </vt:variant>
      <vt:variant>
        <vt:lpwstr>https://umatter.ufl.edu/</vt:lpwstr>
      </vt:variant>
      <vt:variant>
        <vt:lpwstr/>
      </vt:variant>
      <vt:variant>
        <vt:i4>7929946</vt:i4>
      </vt:variant>
      <vt:variant>
        <vt:i4>597</vt:i4>
      </vt:variant>
      <vt:variant>
        <vt:i4>0</vt:i4>
      </vt:variant>
      <vt:variant>
        <vt:i4>5</vt:i4>
      </vt:variant>
      <vt:variant>
        <vt:lpwstr>mailto:umatter@ufl.edu</vt:lpwstr>
      </vt:variant>
      <vt:variant>
        <vt:lpwstr/>
      </vt:variant>
      <vt:variant>
        <vt:i4>7929946</vt:i4>
      </vt:variant>
      <vt:variant>
        <vt:i4>594</vt:i4>
      </vt:variant>
      <vt:variant>
        <vt:i4>0</vt:i4>
      </vt:variant>
      <vt:variant>
        <vt:i4>5</vt:i4>
      </vt:variant>
      <vt:variant>
        <vt:lpwstr>mailto:umatter@ufl.edu</vt:lpwstr>
      </vt:variant>
      <vt:variant>
        <vt:lpwstr/>
      </vt:variant>
      <vt:variant>
        <vt:i4>6094940</vt:i4>
      </vt:variant>
      <vt:variant>
        <vt:i4>591</vt:i4>
      </vt:variant>
      <vt:variant>
        <vt:i4>0</vt:i4>
      </vt:variant>
      <vt:variant>
        <vt:i4>5</vt:i4>
      </vt:variant>
      <vt:variant>
        <vt:lpwstr>https://eap.ufl.edu/</vt:lpwstr>
      </vt:variant>
      <vt:variant>
        <vt:lpwstr/>
      </vt:variant>
      <vt:variant>
        <vt:i4>7864383</vt:i4>
      </vt:variant>
      <vt:variant>
        <vt:i4>588</vt:i4>
      </vt:variant>
      <vt:variant>
        <vt:i4>0</vt:i4>
      </vt:variant>
      <vt:variant>
        <vt:i4>5</vt:i4>
      </vt:variant>
      <vt:variant>
        <vt:lpwstr>https://www.ehs.ufl.edu/departments/occupational-safety-risk/building-and-contents</vt:lpwstr>
      </vt:variant>
      <vt:variant>
        <vt:lpwstr/>
      </vt:variant>
      <vt:variant>
        <vt:i4>5439555</vt:i4>
      </vt:variant>
      <vt:variant>
        <vt:i4>585</vt:i4>
      </vt:variant>
      <vt:variant>
        <vt:i4>0</vt:i4>
      </vt:variant>
      <vt:variant>
        <vt:i4>5</vt:i4>
      </vt:variant>
      <vt:variant>
        <vt:lpwstr>https://fpo.ifas.ufl.edu/</vt:lpwstr>
      </vt:variant>
      <vt:variant>
        <vt:lpwstr/>
      </vt:variant>
      <vt:variant>
        <vt:i4>3801208</vt:i4>
      </vt:variant>
      <vt:variant>
        <vt:i4>582</vt:i4>
      </vt:variant>
      <vt:variant>
        <vt:i4>0</vt:i4>
      </vt:variant>
      <vt:variant>
        <vt:i4>5</vt:i4>
      </vt:variant>
      <vt:variant>
        <vt:lpwstr>https://www.facilitiesservices.ufl.edu/facility-maintenance-and-project-request</vt:lpwstr>
      </vt:variant>
      <vt:variant>
        <vt:lpwstr/>
      </vt:variant>
      <vt:variant>
        <vt:i4>393226</vt:i4>
      </vt:variant>
      <vt:variant>
        <vt:i4>579</vt:i4>
      </vt:variant>
      <vt:variant>
        <vt:i4>0</vt:i4>
      </vt:variant>
      <vt:variant>
        <vt:i4>5</vt:i4>
      </vt:variant>
      <vt:variant>
        <vt:lpwstr>https://mytraining-ufshands.sumtotal.host/Core/search</vt:lpwstr>
      </vt:variant>
      <vt:variant>
        <vt:lpwstr/>
      </vt:variant>
      <vt:variant>
        <vt:i4>1507417</vt:i4>
      </vt:variant>
      <vt:variant>
        <vt:i4>576</vt:i4>
      </vt:variant>
      <vt:variant>
        <vt:i4>0</vt:i4>
      </vt:variant>
      <vt:variant>
        <vt:i4>5</vt:i4>
      </vt:variant>
      <vt:variant>
        <vt:lpwstr>http://www.cisa.gov/resources-tools/resources/dhs-doj-bomb-threat-guidance-quad-fold</vt:lpwstr>
      </vt:variant>
      <vt:variant>
        <vt:lpwstr/>
      </vt:variant>
      <vt:variant>
        <vt:i4>1441806</vt:i4>
      </vt:variant>
      <vt:variant>
        <vt:i4>573</vt:i4>
      </vt:variant>
      <vt:variant>
        <vt:i4>0</vt:i4>
      </vt:variant>
      <vt:variant>
        <vt:i4>5</vt:i4>
      </vt:variant>
      <vt:variant>
        <vt:lpwstr>https://police.ufl.edu/wp-content/uploads/resources/brochures/Bomb-threat-procedures.pdf</vt:lpwstr>
      </vt:variant>
      <vt:variant>
        <vt:lpwstr/>
      </vt:variant>
      <vt:variant>
        <vt:i4>4522001</vt:i4>
      </vt:variant>
      <vt:variant>
        <vt:i4>570</vt:i4>
      </vt:variant>
      <vt:variant>
        <vt:i4>0</vt:i4>
      </vt:variant>
      <vt:variant>
        <vt:i4>5</vt:i4>
      </vt:variant>
      <vt:variant>
        <vt:lpwstr>https://mytraining-ufshands.sumtotal.host/Core/dash/home</vt:lpwstr>
      </vt:variant>
      <vt:variant>
        <vt:lpwstr/>
      </vt:variant>
      <vt:variant>
        <vt:i4>7733361</vt:i4>
      </vt:variant>
      <vt:variant>
        <vt:i4>567</vt:i4>
      </vt:variant>
      <vt:variant>
        <vt:i4>0</vt:i4>
      </vt:variant>
      <vt:variant>
        <vt:i4>5</vt:i4>
      </vt:variant>
      <vt:variant>
        <vt:lpwstr>https://police.ufl.edu/wp-content/uploads/resources/brochures/Active-Shooter-Guidelines-PDF-Version.pdf</vt:lpwstr>
      </vt:variant>
      <vt:variant>
        <vt:lpwstr/>
      </vt:variant>
      <vt:variant>
        <vt:i4>5767195</vt:i4>
      </vt:variant>
      <vt:variant>
        <vt:i4>564</vt:i4>
      </vt:variant>
      <vt:variant>
        <vt:i4>0</vt:i4>
      </vt:variant>
      <vt:variant>
        <vt:i4>5</vt:i4>
      </vt:variant>
      <vt:variant>
        <vt:lpwstr>https://youtu.be/lbbjDxiwUHo</vt:lpwstr>
      </vt:variant>
      <vt:variant>
        <vt:lpwstr/>
      </vt:variant>
      <vt:variant>
        <vt:i4>7274544</vt:i4>
      </vt:variant>
      <vt:variant>
        <vt:i4>561</vt:i4>
      </vt:variant>
      <vt:variant>
        <vt:i4>0</vt:i4>
      </vt:variant>
      <vt:variant>
        <vt:i4>5</vt:i4>
      </vt:variant>
      <vt:variant>
        <vt:lpwstr>https://www.ehs.ufl.edu/departments/occupational-safety-risk/insurance-and-risk-management/aed-procedures/</vt:lpwstr>
      </vt:variant>
      <vt:variant>
        <vt:lpwstr/>
      </vt:variant>
      <vt:variant>
        <vt:i4>5505097</vt:i4>
      </vt:variant>
      <vt:variant>
        <vt:i4>558</vt:i4>
      </vt:variant>
      <vt:variant>
        <vt:i4>0</vt:i4>
      </vt:variant>
      <vt:variant>
        <vt:i4>5</vt:i4>
      </vt:variant>
      <vt:variant>
        <vt:lpwstr>https://www.ehs.ufl.edu/departments/occupational-safety-risk/risk-management-insurance-liability/insurance/building-and-contents/</vt:lpwstr>
      </vt:variant>
      <vt:variant>
        <vt:lpwstr/>
      </vt:variant>
      <vt:variant>
        <vt:i4>5439555</vt:i4>
      </vt:variant>
      <vt:variant>
        <vt:i4>555</vt:i4>
      </vt:variant>
      <vt:variant>
        <vt:i4>0</vt:i4>
      </vt:variant>
      <vt:variant>
        <vt:i4>5</vt:i4>
      </vt:variant>
      <vt:variant>
        <vt:lpwstr>https://fpo.ifas.ufl.edu/</vt:lpwstr>
      </vt:variant>
      <vt:variant>
        <vt:lpwstr/>
      </vt:variant>
      <vt:variant>
        <vt:i4>1376268</vt:i4>
      </vt:variant>
      <vt:variant>
        <vt:i4>552</vt:i4>
      </vt:variant>
      <vt:variant>
        <vt:i4>0</vt:i4>
      </vt:variant>
      <vt:variant>
        <vt:i4>5</vt:i4>
      </vt:variant>
      <vt:variant>
        <vt:lpwstr>https://www.facilitiesservices.ufl.edu/facility-maintenance-and-project-request/</vt:lpwstr>
      </vt:variant>
      <vt:variant>
        <vt:lpwstr/>
      </vt:variant>
      <vt:variant>
        <vt:i4>7733287</vt:i4>
      </vt:variant>
      <vt:variant>
        <vt:i4>549</vt:i4>
      </vt:variant>
      <vt:variant>
        <vt:i4>0</vt:i4>
      </vt:variant>
      <vt:variant>
        <vt:i4>5</vt:i4>
      </vt:variant>
      <vt:variant>
        <vt:lpwstr>http://bec.facilities.ufl.edu/dash</vt:lpwstr>
      </vt:variant>
      <vt:variant>
        <vt:lpwstr/>
      </vt:variant>
      <vt:variant>
        <vt:i4>2031664</vt:i4>
      </vt:variant>
      <vt:variant>
        <vt:i4>542</vt:i4>
      </vt:variant>
      <vt:variant>
        <vt:i4>0</vt:i4>
      </vt:variant>
      <vt:variant>
        <vt:i4>5</vt:i4>
      </vt:variant>
      <vt:variant>
        <vt:lpwstr/>
      </vt:variant>
      <vt:variant>
        <vt:lpwstr>_Toc193466439</vt:lpwstr>
      </vt:variant>
      <vt:variant>
        <vt:i4>2031664</vt:i4>
      </vt:variant>
      <vt:variant>
        <vt:i4>536</vt:i4>
      </vt:variant>
      <vt:variant>
        <vt:i4>0</vt:i4>
      </vt:variant>
      <vt:variant>
        <vt:i4>5</vt:i4>
      </vt:variant>
      <vt:variant>
        <vt:lpwstr/>
      </vt:variant>
      <vt:variant>
        <vt:lpwstr>_Toc193466438</vt:lpwstr>
      </vt:variant>
      <vt:variant>
        <vt:i4>2031664</vt:i4>
      </vt:variant>
      <vt:variant>
        <vt:i4>530</vt:i4>
      </vt:variant>
      <vt:variant>
        <vt:i4>0</vt:i4>
      </vt:variant>
      <vt:variant>
        <vt:i4>5</vt:i4>
      </vt:variant>
      <vt:variant>
        <vt:lpwstr/>
      </vt:variant>
      <vt:variant>
        <vt:lpwstr>_Toc193466437</vt:lpwstr>
      </vt:variant>
      <vt:variant>
        <vt:i4>2031664</vt:i4>
      </vt:variant>
      <vt:variant>
        <vt:i4>524</vt:i4>
      </vt:variant>
      <vt:variant>
        <vt:i4>0</vt:i4>
      </vt:variant>
      <vt:variant>
        <vt:i4>5</vt:i4>
      </vt:variant>
      <vt:variant>
        <vt:lpwstr/>
      </vt:variant>
      <vt:variant>
        <vt:lpwstr>_Toc193466436</vt:lpwstr>
      </vt:variant>
      <vt:variant>
        <vt:i4>2031664</vt:i4>
      </vt:variant>
      <vt:variant>
        <vt:i4>518</vt:i4>
      </vt:variant>
      <vt:variant>
        <vt:i4>0</vt:i4>
      </vt:variant>
      <vt:variant>
        <vt:i4>5</vt:i4>
      </vt:variant>
      <vt:variant>
        <vt:lpwstr/>
      </vt:variant>
      <vt:variant>
        <vt:lpwstr>_Toc193466435</vt:lpwstr>
      </vt:variant>
      <vt:variant>
        <vt:i4>2031664</vt:i4>
      </vt:variant>
      <vt:variant>
        <vt:i4>512</vt:i4>
      </vt:variant>
      <vt:variant>
        <vt:i4>0</vt:i4>
      </vt:variant>
      <vt:variant>
        <vt:i4>5</vt:i4>
      </vt:variant>
      <vt:variant>
        <vt:lpwstr/>
      </vt:variant>
      <vt:variant>
        <vt:lpwstr>_Toc193466434</vt:lpwstr>
      </vt:variant>
      <vt:variant>
        <vt:i4>2031664</vt:i4>
      </vt:variant>
      <vt:variant>
        <vt:i4>506</vt:i4>
      </vt:variant>
      <vt:variant>
        <vt:i4>0</vt:i4>
      </vt:variant>
      <vt:variant>
        <vt:i4>5</vt:i4>
      </vt:variant>
      <vt:variant>
        <vt:lpwstr/>
      </vt:variant>
      <vt:variant>
        <vt:lpwstr>_Toc193466433</vt:lpwstr>
      </vt:variant>
      <vt:variant>
        <vt:i4>2031664</vt:i4>
      </vt:variant>
      <vt:variant>
        <vt:i4>500</vt:i4>
      </vt:variant>
      <vt:variant>
        <vt:i4>0</vt:i4>
      </vt:variant>
      <vt:variant>
        <vt:i4>5</vt:i4>
      </vt:variant>
      <vt:variant>
        <vt:lpwstr/>
      </vt:variant>
      <vt:variant>
        <vt:lpwstr>_Toc193466432</vt:lpwstr>
      </vt:variant>
      <vt:variant>
        <vt:i4>2031664</vt:i4>
      </vt:variant>
      <vt:variant>
        <vt:i4>494</vt:i4>
      </vt:variant>
      <vt:variant>
        <vt:i4>0</vt:i4>
      </vt:variant>
      <vt:variant>
        <vt:i4>5</vt:i4>
      </vt:variant>
      <vt:variant>
        <vt:lpwstr/>
      </vt:variant>
      <vt:variant>
        <vt:lpwstr>_Toc193466431</vt:lpwstr>
      </vt:variant>
      <vt:variant>
        <vt:i4>2031664</vt:i4>
      </vt:variant>
      <vt:variant>
        <vt:i4>488</vt:i4>
      </vt:variant>
      <vt:variant>
        <vt:i4>0</vt:i4>
      </vt:variant>
      <vt:variant>
        <vt:i4>5</vt:i4>
      </vt:variant>
      <vt:variant>
        <vt:lpwstr/>
      </vt:variant>
      <vt:variant>
        <vt:lpwstr>_Toc193466430</vt:lpwstr>
      </vt:variant>
      <vt:variant>
        <vt:i4>1966128</vt:i4>
      </vt:variant>
      <vt:variant>
        <vt:i4>482</vt:i4>
      </vt:variant>
      <vt:variant>
        <vt:i4>0</vt:i4>
      </vt:variant>
      <vt:variant>
        <vt:i4>5</vt:i4>
      </vt:variant>
      <vt:variant>
        <vt:lpwstr/>
      </vt:variant>
      <vt:variant>
        <vt:lpwstr>_Toc193466429</vt:lpwstr>
      </vt:variant>
      <vt:variant>
        <vt:i4>1966128</vt:i4>
      </vt:variant>
      <vt:variant>
        <vt:i4>476</vt:i4>
      </vt:variant>
      <vt:variant>
        <vt:i4>0</vt:i4>
      </vt:variant>
      <vt:variant>
        <vt:i4>5</vt:i4>
      </vt:variant>
      <vt:variant>
        <vt:lpwstr/>
      </vt:variant>
      <vt:variant>
        <vt:lpwstr>_Toc193466428</vt:lpwstr>
      </vt:variant>
      <vt:variant>
        <vt:i4>1966128</vt:i4>
      </vt:variant>
      <vt:variant>
        <vt:i4>470</vt:i4>
      </vt:variant>
      <vt:variant>
        <vt:i4>0</vt:i4>
      </vt:variant>
      <vt:variant>
        <vt:i4>5</vt:i4>
      </vt:variant>
      <vt:variant>
        <vt:lpwstr/>
      </vt:variant>
      <vt:variant>
        <vt:lpwstr>_Toc193466427</vt:lpwstr>
      </vt:variant>
      <vt:variant>
        <vt:i4>1966128</vt:i4>
      </vt:variant>
      <vt:variant>
        <vt:i4>464</vt:i4>
      </vt:variant>
      <vt:variant>
        <vt:i4>0</vt:i4>
      </vt:variant>
      <vt:variant>
        <vt:i4>5</vt:i4>
      </vt:variant>
      <vt:variant>
        <vt:lpwstr/>
      </vt:variant>
      <vt:variant>
        <vt:lpwstr>_Toc193466426</vt:lpwstr>
      </vt:variant>
      <vt:variant>
        <vt:i4>1966128</vt:i4>
      </vt:variant>
      <vt:variant>
        <vt:i4>458</vt:i4>
      </vt:variant>
      <vt:variant>
        <vt:i4>0</vt:i4>
      </vt:variant>
      <vt:variant>
        <vt:i4>5</vt:i4>
      </vt:variant>
      <vt:variant>
        <vt:lpwstr/>
      </vt:variant>
      <vt:variant>
        <vt:lpwstr>_Toc193466425</vt:lpwstr>
      </vt:variant>
      <vt:variant>
        <vt:i4>1966128</vt:i4>
      </vt:variant>
      <vt:variant>
        <vt:i4>452</vt:i4>
      </vt:variant>
      <vt:variant>
        <vt:i4>0</vt:i4>
      </vt:variant>
      <vt:variant>
        <vt:i4>5</vt:i4>
      </vt:variant>
      <vt:variant>
        <vt:lpwstr/>
      </vt:variant>
      <vt:variant>
        <vt:lpwstr>_Toc193466424</vt:lpwstr>
      </vt:variant>
      <vt:variant>
        <vt:i4>1966128</vt:i4>
      </vt:variant>
      <vt:variant>
        <vt:i4>446</vt:i4>
      </vt:variant>
      <vt:variant>
        <vt:i4>0</vt:i4>
      </vt:variant>
      <vt:variant>
        <vt:i4>5</vt:i4>
      </vt:variant>
      <vt:variant>
        <vt:lpwstr/>
      </vt:variant>
      <vt:variant>
        <vt:lpwstr>_Toc193466423</vt:lpwstr>
      </vt:variant>
      <vt:variant>
        <vt:i4>1966128</vt:i4>
      </vt:variant>
      <vt:variant>
        <vt:i4>440</vt:i4>
      </vt:variant>
      <vt:variant>
        <vt:i4>0</vt:i4>
      </vt:variant>
      <vt:variant>
        <vt:i4>5</vt:i4>
      </vt:variant>
      <vt:variant>
        <vt:lpwstr/>
      </vt:variant>
      <vt:variant>
        <vt:lpwstr>_Toc193466422</vt:lpwstr>
      </vt:variant>
      <vt:variant>
        <vt:i4>1966128</vt:i4>
      </vt:variant>
      <vt:variant>
        <vt:i4>434</vt:i4>
      </vt:variant>
      <vt:variant>
        <vt:i4>0</vt:i4>
      </vt:variant>
      <vt:variant>
        <vt:i4>5</vt:i4>
      </vt:variant>
      <vt:variant>
        <vt:lpwstr/>
      </vt:variant>
      <vt:variant>
        <vt:lpwstr>_Toc193466421</vt:lpwstr>
      </vt:variant>
      <vt:variant>
        <vt:i4>1966128</vt:i4>
      </vt:variant>
      <vt:variant>
        <vt:i4>428</vt:i4>
      </vt:variant>
      <vt:variant>
        <vt:i4>0</vt:i4>
      </vt:variant>
      <vt:variant>
        <vt:i4>5</vt:i4>
      </vt:variant>
      <vt:variant>
        <vt:lpwstr/>
      </vt:variant>
      <vt:variant>
        <vt:lpwstr>_Toc193466420</vt:lpwstr>
      </vt:variant>
      <vt:variant>
        <vt:i4>1900592</vt:i4>
      </vt:variant>
      <vt:variant>
        <vt:i4>422</vt:i4>
      </vt:variant>
      <vt:variant>
        <vt:i4>0</vt:i4>
      </vt:variant>
      <vt:variant>
        <vt:i4>5</vt:i4>
      </vt:variant>
      <vt:variant>
        <vt:lpwstr/>
      </vt:variant>
      <vt:variant>
        <vt:lpwstr>_Toc193466419</vt:lpwstr>
      </vt:variant>
      <vt:variant>
        <vt:i4>1900592</vt:i4>
      </vt:variant>
      <vt:variant>
        <vt:i4>416</vt:i4>
      </vt:variant>
      <vt:variant>
        <vt:i4>0</vt:i4>
      </vt:variant>
      <vt:variant>
        <vt:i4>5</vt:i4>
      </vt:variant>
      <vt:variant>
        <vt:lpwstr/>
      </vt:variant>
      <vt:variant>
        <vt:lpwstr>_Toc193466418</vt:lpwstr>
      </vt:variant>
      <vt:variant>
        <vt:i4>1900592</vt:i4>
      </vt:variant>
      <vt:variant>
        <vt:i4>410</vt:i4>
      </vt:variant>
      <vt:variant>
        <vt:i4>0</vt:i4>
      </vt:variant>
      <vt:variant>
        <vt:i4>5</vt:i4>
      </vt:variant>
      <vt:variant>
        <vt:lpwstr/>
      </vt:variant>
      <vt:variant>
        <vt:lpwstr>_Toc193466417</vt:lpwstr>
      </vt:variant>
      <vt:variant>
        <vt:i4>1900592</vt:i4>
      </vt:variant>
      <vt:variant>
        <vt:i4>404</vt:i4>
      </vt:variant>
      <vt:variant>
        <vt:i4>0</vt:i4>
      </vt:variant>
      <vt:variant>
        <vt:i4>5</vt:i4>
      </vt:variant>
      <vt:variant>
        <vt:lpwstr/>
      </vt:variant>
      <vt:variant>
        <vt:lpwstr>_Toc193466416</vt:lpwstr>
      </vt:variant>
      <vt:variant>
        <vt:i4>1900592</vt:i4>
      </vt:variant>
      <vt:variant>
        <vt:i4>398</vt:i4>
      </vt:variant>
      <vt:variant>
        <vt:i4>0</vt:i4>
      </vt:variant>
      <vt:variant>
        <vt:i4>5</vt:i4>
      </vt:variant>
      <vt:variant>
        <vt:lpwstr/>
      </vt:variant>
      <vt:variant>
        <vt:lpwstr>_Toc193466415</vt:lpwstr>
      </vt:variant>
      <vt:variant>
        <vt:i4>1900592</vt:i4>
      </vt:variant>
      <vt:variant>
        <vt:i4>392</vt:i4>
      </vt:variant>
      <vt:variant>
        <vt:i4>0</vt:i4>
      </vt:variant>
      <vt:variant>
        <vt:i4>5</vt:i4>
      </vt:variant>
      <vt:variant>
        <vt:lpwstr/>
      </vt:variant>
      <vt:variant>
        <vt:lpwstr>_Toc193466414</vt:lpwstr>
      </vt:variant>
      <vt:variant>
        <vt:i4>1900592</vt:i4>
      </vt:variant>
      <vt:variant>
        <vt:i4>386</vt:i4>
      </vt:variant>
      <vt:variant>
        <vt:i4>0</vt:i4>
      </vt:variant>
      <vt:variant>
        <vt:i4>5</vt:i4>
      </vt:variant>
      <vt:variant>
        <vt:lpwstr/>
      </vt:variant>
      <vt:variant>
        <vt:lpwstr>_Toc193466413</vt:lpwstr>
      </vt:variant>
      <vt:variant>
        <vt:i4>1900592</vt:i4>
      </vt:variant>
      <vt:variant>
        <vt:i4>380</vt:i4>
      </vt:variant>
      <vt:variant>
        <vt:i4>0</vt:i4>
      </vt:variant>
      <vt:variant>
        <vt:i4>5</vt:i4>
      </vt:variant>
      <vt:variant>
        <vt:lpwstr/>
      </vt:variant>
      <vt:variant>
        <vt:lpwstr>_Toc193466412</vt:lpwstr>
      </vt:variant>
      <vt:variant>
        <vt:i4>1900592</vt:i4>
      </vt:variant>
      <vt:variant>
        <vt:i4>374</vt:i4>
      </vt:variant>
      <vt:variant>
        <vt:i4>0</vt:i4>
      </vt:variant>
      <vt:variant>
        <vt:i4>5</vt:i4>
      </vt:variant>
      <vt:variant>
        <vt:lpwstr/>
      </vt:variant>
      <vt:variant>
        <vt:lpwstr>_Toc193466411</vt:lpwstr>
      </vt:variant>
      <vt:variant>
        <vt:i4>1900592</vt:i4>
      </vt:variant>
      <vt:variant>
        <vt:i4>368</vt:i4>
      </vt:variant>
      <vt:variant>
        <vt:i4>0</vt:i4>
      </vt:variant>
      <vt:variant>
        <vt:i4>5</vt:i4>
      </vt:variant>
      <vt:variant>
        <vt:lpwstr/>
      </vt:variant>
      <vt:variant>
        <vt:lpwstr>_Toc193466410</vt:lpwstr>
      </vt:variant>
      <vt:variant>
        <vt:i4>1835056</vt:i4>
      </vt:variant>
      <vt:variant>
        <vt:i4>362</vt:i4>
      </vt:variant>
      <vt:variant>
        <vt:i4>0</vt:i4>
      </vt:variant>
      <vt:variant>
        <vt:i4>5</vt:i4>
      </vt:variant>
      <vt:variant>
        <vt:lpwstr/>
      </vt:variant>
      <vt:variant>
        <vt:lpwstr>_Toc193466409</vt:lpwstr>
      </vt:variant>
      <vt:variant>
        <vt:i4>1835056</vt:i4>
      </vt:variant>
      <vt:variant>
        <vt:i4>356</vt:i4>
      </vt:variant>
      <vt:variant>
        <vt:i4>0</vt:i4>
      </vt:variant>
      <vt:variant>
        <vt:i4>5</vt:i4>
      </vt:variant>
      <vt:variant>
        <vt:lpwstr/>
      </vt:variant>
      <vt:variant>
        <vt:lpwstr>_Toc193466408</vt:lpwstr>
      </vt:variant>
      <vt:variant>
        <vt:i4>1835056</vt:i4>
      </vt:variant>
      <vt:variant>
        <vt:i4>350</vt:i4>
      </vt:variant>
      <vt:variant>
        <vt:i4>0</vt:i4>
      </vt:variant>
      <vt:variant>
        <vt:i4>5</vt:i4>
      </vt:variant>
      <vt:variant>
        <vt:lpwstr/>
      </vt:variant>
      <vt:variant>
        <vt:lpwstr>_Toc193466407</vt:lpwstr>
      </vt:variant>
      <vt:variant>
        <vt:i4>1835056</vt:i4>
      </vt:variant>
      <vt:variant>
        <vt:i4>344</vt:i4>
      </vt:variant>
      <vt:variant>
        <vt:i4>0</vt:i4>
      </vt:variant>
      <vt:variant>
        <vt:i4>5</vt:i4>
      </vt:variant>
      <vt:variant>
        <vt:lpwstr/>
      </vt:variant>
      <vt:variant>
        <vt:lpwstr>_Toc193466406</vt:lpwstr>
      </vt:variant>
      <vt:variant>
        <vt:i4>1835056</vt:i4>
      </vt:variant>
      <vt:variant>
        <vt:i4>338</vt:i4>
      </vt:variant>
      <vt:variant>
        <vt:i4>0</vt:i4>
      </vt:variant>
      <vt:variant>
        <vt:i4>5</vt:i4>
      </vt:variant>
      <vt:variant>
        <vt:lpwstr/>
      </vt:variant>
      <vt:variant>
        <vt:lpwstr>_Toc193466405</vt:lpwstr>
      </vt:variant>
      <vt:variant>
        <vt:i4>1835056</vt:i4>
      </vt:variant>
      <vt:variant>
        <vt:i4>332</vt:i4>
      </vt:variant>
      <vt:variant>
        <vt:i4>0</vt:i4>
      </vt:variant>
      <vt:variant>
        <vt:i4>5</vt:i4>
      </vt:variant>
      <vt:variant>
        <vt:lpwstr/>
      </vt:variant>
      <vt:variant>
        <vt:lpwstr>_Toc193466404</vt:lpwstr>
      </vt:variant>
      <vt:variant>
        <vt:i4>1835056</vt:i4>
      </vt:variant>
      <vt:variant>
        <vt:i4>326</vt:i4>
      </vt:variant>
      <vt:variant>
        <vt:i4>0</vt:i4>
      </vt:variant>
      <vt:variant>
        <vt:i4>5</vt:i4>
      </vt:variant>
      <vt:variant>
        <vt:lpwstr/>
      </vt:variant>
      <vt:variant>
        <vt:lpwstr>_Toc193466403</vt:lpwstr>
      </vt:variant>
      <vt:variant>
        <vt:i4>1835056</vt:i4>
      </vt:variant>
      <vt:variant>
        <vt:i4>320</vt:i4>
      </vt:variant>
      <vt:variant>
        <vt:i4>0</vt:i4>
      </vt:variant>
      <vt:variant>
        <vt:i4>5</vt:i4>
      </vt:variant>
      <vt:variant>
        <vt:lpwstr/>
      </vt:variant>
      <vt:variant>
        <vt:lpwstr>_Toc193466402</vt:lpwstr>
      </vt:variant>
      <vt:variant>
        <vt:i4>1835056</vt:i4>
      </vt:variant>
      <vt:variant>
        <vt:i4>314</vt:i4>
      </vt:variant>
      <vt:variant>
        <vt:i4>0</vt:i4>
      </vt:variant>
      <vt:variant>
        <vt:i4>5</vt:i4>
      </vt:variant>
      <vt:variant>
        <vt:lpwstr/>
      </vt:variant>
      <vt:variant>
        <vt:lpwstr>_Toc193466401</vt:lpwstr>
      </vt:variant>
      <vt:variant>
        <vt:i4>1835056</vt:i4>
      </vt:variant>
      <vt:variant>
        <vt:i4>308</vt:i4>
      </vt:variant>
      <vt:variant>
        <vt:i4>0</vt:i4>
      </vt:variant>
      <vt:variant>
        <vt:i4>5</vt:i4>
      </vt:variant>
      <vt:variant>
        <vt:lpwstr/>
      </vt:variant>
      <vt:variant>
        <vt:lpwstr>_Toc193466400</vt:lpwstr>
      </vt:variant>
      <vt:variant>
        <vt:i4>1376311</vt:i4>
      </vt:variant>
      <vt:variant>
        <vt:i4>302</vt:i4>
      </vt:variant>
      <vt:variant>
        <vt:i4>0</vt:i4>
      </vt:variant>
      <vt:variant>
        <vt:i4>5</vt:i4>
      </vt:variant>
      <vt:variant>
        <vt:lpwstr/>
      </vt:variant>
      <vt:variant>
        <vt:lpwstr>_Toc193466399</vt:lpwstr>
      </vt:variant>
      <vt:variant>
        <vt:i4>1376311</vt:i4>
      </vt:variant>
      <vt:variant>
        <vt:i4>296</vt:i4>
      </vt:variant>
      <vt:variant>
        <vt:i4>0</vt:i4>
      </vt:variant>
      <vt:variant>
        <vt:i4>5</vt:i4>
      </vt:variant>
      <vt:variant>
        <vt:lpwstr/>
      </vt:variant>
      <vt:variant>
        <vt:lpwstr>_Toc193466398</vt:lpwstr>
      </vt:variant>
      <vt:variant>
        <vt:i4>1376311</vt:i4>
      </vt:variant>
      <vt:variant>
        <vt:i4>290</vt:i4>
      </vt:variant>
      <vt:variant>
        <vt:i4>0</vt:i4>
      </vt:variant>
      <vt:variant>
        <vt:i4>5</vt:i4>
      </vt:variant>
      <vt:variant>
        <vt:lpwstr/>
      </vt:variant>
      <vt:variant>
        <vt:lpwstr>_Toc193466397</vt:lpwstr>
      </vt:variant>
      <vt:variant>
        <vt:i4>1376311</vt:i4>
      </vt:variant>
      <vt:variant>
        <vt:i4>284</vt:i4>
      </vt:variant>
      <vt:variant>
        <vt:i4>0</vt:i4>
      </vt:variant>
      <vt:variant>
        <vt:i4>5</vt:i4>
      </vt:variant>
      <vt:variant>
        <vt:lpwstr/>
      </vt:variant>
      <vt:variant>
        <vt:lpwstr>_Toc193466396</vt:lpwstr>
      </vt:variant>
      <vt:variant>
        <vt:i4>1376311</vt:i4>
      </vt:variant>
      <vt:variant>
        <vt:i4>278</vt:i4>
      </vt:variant>
      <vt:variant>
        <vt:i4>0</vt:i4>
      </vt:variant>
      <vt:variant>
        <vt:i4>5</vt:i4>
      </vt:variant>
      <vt:variant>
        <vt:lpwstr/>
      </vt:variant>
      <vt:variant>
        <vt:lpwstr>_Toc193466395</vt:lpwstr>
      </vt:variant>
      <vt:variant>
        <vt:i4>1376311</vt:i4>
      </vt:variant>
      <vt:variant>
        <vt:i4>272</vt:i4>
      </vt:variant>
      <vt:variant>
        <vt:i4>0</vt:i4>
      </vt:variant>
      <vt:variant>
        <vt:i4>5</vt:i4>
      </vt:variant>
      <vt:variant>
        <vt:lpwstr/>
      </vt:variant>
      <vt:variant>
        <vt:lpwstr>_Toc193466394</vt:lpwstr>
      </vt:variant>
      <vt:variant>
        <vt:i4>1376311</vt:i4>
      </vt:variant>
      <vt:variant>
        <vt:i4>266</vt:i4>
      </vt:variant>
      <vt:variant>
        <vt:i4>0</vt:i4>
      </vt:variant>
      <vt:variant>
        <vt:i4>5</vt:i4>
      </vt:variant>
      <vt:variant>
        <vt:lpwstr/>
      </vt:variant>
      <vt:variant>
        <vt:lpwstr>_Toc193466393</vt:lpwstr>
      </vt:variant>
      <vt:variant>
        <vt:i4>1376311</vt:i4>
      </vt:variant>
      <vt:variant>
        <vt:i4>260</vt:i4>
      </vt:variant>
      <vt:variant>
        <vt:i4>0</vt:i4>
      </vt:variant>
      <vt:variant>
        <vt:i4>5</vt:i4>
      </vt:variant>
      <vt:variant>
        <vt:lpwstr/>
      </vt:variant>
      <vt:variant>
        <vt:lpwstr>_Toc193466392</vt:lpwstr>
      </vt:variant>
      <vt:variant>
        <vt:i4>1376311</vt:i4>
      </vt:variant>
      <vt:variant>
        <vt:i4>254</vt:i4>
      </vt:variant>
      <vt:variant>
        <vt:i4>0</vt:i4>
      </vt:variant>
      <vt:variant>
        <vt:i4>5</vt:i4>
      </vt:variant>
      <vt:variant>
        <vt:lpwstr/>
      </vt:variant>
      <vt:variant>
        <vt:lpwstr>_Toc193466391</vt:lpwstr>
      </vt:variant>
      <vt:variant>
        <vt:i4>1376311</vt:i4>
      </vt:variant>
      <vt:variant>
        <vt:i4>248</vt:i4>
      </vt:variant>
      <vt:variant>
        <vt:i4>0</vt:i4>
      </vt:variant>
      <vt:variant>
        <vt:i4>5</vt:i4>
      </vt:variant>
      <vt:variant>
        <vt:lpwstr/>
      </vt:variant>
      <vt:variant>
        <vt:lpwstr>_Toc193466390</vt:lpwstr>
      </vt:variant>
      <vt:variant>
        <vt:i4>1310775</vt:i4>
      </vt:variant>
      <vt:variant>
        <vt:i4>242</vt:i4>
      </vt:variant>
      <vt:variant>
        <vt:i4>0</vt:i4>
      </vt:variant>
      <vt:variant>
        <vt:i4>5</vt:i4>
      </vt:variant>
      <vt:variant>
        <vt:lpwstr/>
      </vt:variant>
      <vt:variant>
        <vt:lpwstr>_Toc193466389</vt:lpwstr>
      </vt:variant>
      <vt:variant>
        <vt:i4>1310775</vt:i4>
      </vt:variant>
      <vt:variant>
        <vt:i4>236</vt:i4>
      </vt:variant>
      <vt:variant>
        <vt:i4>0</vt:i4>
      </vt:variant>
      <vt:variant>
        <vt:i4>5</vt:i4>
      </vt:variant>
      <vt:variant>
        <vt:lpwstr/>
      </vt:variant>
      <vt:variant>
        <vt:lpwstr>_Toc193466388</vt:lpwstr>
      </vt:variant>
      <vt:variant>
        <vt:i4>1310775</vt:i4>
      </vt:variant>
      <vt:variant>
        <vt:i4>230</vt:i4>
      </vt:variant>
      <vt:variant>
        <vt:i4>0</vt:i4>
      </vt:variant>
      <vt:variant>
        <vt:i4>5</vt:i4>
      </vt:variant>
      <vt:variant>
        <vt:lpwstr/>
      </vt:variant>
      <vt:variant>
        <vt:lpwstr>_Toc193466387</vt:lpwstr>
      </vt:variant>
      <vt:variant>
        <vt:i4>1310775</vt:i4>
      </vt:variant>
      <vt:variant>
        <vt:i4>224</vt:i4>
      </vt:variant>
      <vt:variant>
        <vt:i4>0</vt:i4>
      </vt:variant>
      <vt:variant>
        <vt:i4>5</vt:i4>
      </vt:variant>
      <vt:variant>
        <vt:lpwstr/>
      </vt:variant>
      <vt:variant>
        <vt:lpwstr>_Toc193466386</vt:lpwstr>
      </vt:variant>
      <vt:variant>
        <vt:i4>1310775</vt:i4>
      </vt:variant>
      <vt:variant>
        <vt:i4>218</vt:i4>
      </vt:variant>
      <vt:variant>
        <vt:i4>0</vt:i4>
      </vt:variant>
      <vt:variant>
        <vt:i4>5</vt:i4>
      </vt:variant>
      <vt:variant>
        <vt:lpwstr/>
      </vt:variant>
      <vt:variant>
        <vt:lpwstr>_Toc193466385</vt:lpwstr>
      </vt:variant>
      <vt:variant>
        <vt:i4>1310775</vt:i4>
      </vt:variant>
      <vt:variant>
        <vt:i4>212</vt:i4>
      </vt:variant>
      <vt:variant>
        <vt:i4>0</vt:i4>
      </vt:variant>
      <vt:variant>
        <vt:i4>5</vt:i4>
      </vt:variant>
      <vt:variant>
        <vt:lpwstr/>
      </vt:variant>
      <vt:variant>
        <vt:lpwstr>_Toc193466384</vt:lpwstr>
      </vt:variant>
      <vt:variant>
        <vt:i4>1310775</vt:i4>
      </vt:variant>
      <vt:variant>
        <vt:i4>206</vt:i4>
      </vt:variant>
      <vt:variant>
        <vt:i4>0</vt:i4>
      </vt:variant>
      <vt:variant>
        <vt:i4>5</vt:i4>
      </vt:variant>
      <vt:variant>
        <vt:lpwstr/>
      </vt:variant>
      <vt:variant>
        <vt:lpwstr>_Toc193466383</vt:lpwstr>
      </vt:variant>
      <vt:variant>
        <vt:i4>1310775</vt:i4>
      </vt:variant>
      <vt:variant>
        <vt:i4>200</vt:i4>
      </vt:variant>
      <vt:variant>
        <vt:i4>0</vt:i4>
      </vt:variant>
      <vt:variant>
        <vt:i4>5</vt:i4>
      </vt:variant>
      <vt:variant>
        <vt:lpwstr/>
      </vt:variant>
      <vt:variant>
        <vt:lpwstr>_Toc193466382</vt:lpwstr>
      </vt:variant>
      <vt:variant>
        <vt:i4>1310775</vt:i4>
      </vt:variant>
      <vt:variant>
        <vt:i4>194</vt:i4>
      </vt:variant>
      <vt:variant>
        <vt:i4>0</vt:i4>
      </vt:variant>
      <vt:variant>
        <vt:i4>5</vt:i4>
      </vt:variant>
      <vt:variant>
        <vt:lpwstr/>
      </vt:variant>
      <vt:variant>
        <vt:lpwstr>_Toc193466381</vt:lpwstr>
      </vt:variant>
      <vt:variant>
        <vt:i4>1310775</vt:i4>
      </vt:variant>
      <vt:variant>
        <vt:i4>188</vt:i4>
      </vt:variant>
      <vt:variant>
        <vt:i4>0</vt:i4>
      </vt:variant>
      <vt:variant>
        <vt:i4>5</vt:i4>
      </vt:variant>
      <vt:variant>
        <vt:lpwstr/>
      </vt:variant>
      <vt:variant>
        <vt:lpwstr>_Toc193466380</vt:lpwstr>
      </vt:variant>
      <vt:variant>
        <vt:i4>1769527</vt:i4>
      </vt:variant>
      <vt:variant>
        <vt:i4>182</vt:i4>
      </vt:variant>
      <vt:variant>
        <vt:i4>0</vt:i4>
      </vt:variant>
      <vt:variant>
        <vt:i4>5</vt:i4>
      </vt:variant>
      <vt:variant>
        <vt:lpwstr/>
      </vt:variant>
      <vt:variant>
        <vt:lpwstr>_Toc193466379</vt:lpwstr>
      </vt:variant>
      <vt:variant>
        <vt:i4>1769527</vt:i4>
      </vt:variant>
      <vt:variant>
        <vt:i4>176</vt:i4>
      </vt:variant>
      <vt:variant>
        <vt:i4>0</vt:i4>
      </vt:variant>
      <vt:variant>
        <vt:i4>5</vt:i4>
      </vt:variant>
      <vt:variant>
        <vt:lpwstr/>
      </vt:variant>
      <vt:variant>
        <vt:lpwstr>_Toc193466378</vt:lpwstr>
      </vt:variant>
      <vt:variant>
        <vt:i4>1769527</vt:i4>
      </vt:variant>
      <vt:variant>
        <vt:i4>170</vt:i4>
      </vt:variant>
      <vt:variant>
        <vt:i4>0</vt:i4>
      </vt:variant>
      <vt:variant>
        <vt:i4>5</vt:i4>
      </vt:variant>
      <vt:variant>
        <vt:lpwstr/>
      </vt:variant>
      <vt:variant>
        <vt:lpwstr>_Toc193466377</vt:lpwstr>
      </vt:variant>
      <vt:variant>
        <vt:i4>1769527</vt:i4>
      </vt:variant>
      <vt:variant>
        <vt:i4>164</vt:i4>
      </vt:variant>
      <vt:variant>
        <vt:i4>0</vt:i4>
      </vt:variant>
      <vt:variant>
        <vt:i4>5</vt:i4>
      </vt:variant>
      <vt:variant>
        <vt:lpwstr/>
      </vt:variant>
      <vt:variant>
        <vt:lpwstr>_Toc193466376</vt:lpwstr>
      </vt:variant>
      <vt:variant>
        <vt:i4>1769527</vt:i4>
      </vt:variant>
      <vt:variant>
        <vt:i4>158</vt:i4>
      </vt:variant>
      <vt:variant>
        <vt:i4>0</vt:i4>
      </vt:variant>
      <vt:variant>
        <vt:i4>5</vt:i4>
      </vt:variant>
      <vt:variant>
        <vt:lpwstr/>
      </vt:variant>
      <vt:variant>
        <vt:lpwstr>_Toc193466375</vt:lpwstr>
      </vt:variant>
      <vt:variant>
        <vt:i4>1769527</vt:i4>
      </vt:variant>
      <vt:variant>
        <vt:i4>152</vt:i4>
      </vt:variant>
      <vt:variant>
        <vt:i4>0</vt:i4>
      </vt:variant>
      <vt:variant>
        <vt:i4>5</vt:i4>
      </vt:variant>
      <vt:variant>
        <vt:lpwstr/>
      </vt:variant>
      <vt:variant>
        <vt:lpwstr>_Toc193466374</vt:lpwstr>
      </vt:variant>
      <vt:variant>
        <vt:i4>1769527</vt:i4>
      </vt:variant>
      <vt:variant>
        <vt:i4>146</vt:i4>
      </vt:variant>
      <vt:variant>
        <vt:i4>0</vt:i4>
      </vt:variant>
      <vt:variant>
        <vt:i4>5</vt:i4>
      </vt:variant>
      <vt:variant>
        <vt:lpwstr/>
      </vt:variant>
      <vt:variant>
        <vt:lpwstr>_Toc193466373</vt:lpwstr>
      </vt:variant>
      <vt:variant>
        <vt:i4>1769527</vt:i4>
      </vt:variant>
      <vt:variant>
        <vt:i4>140</vt:i4>
      </vt:variant>
      <vt:variant>
        <vt:i4>0</vt:i4>
      </vt:variant>
      <vt:variant>
        <vt:i4>5</vt:i4>
      </vt:variant>
      <vt:variant>
        <vt:lpwstr/>
      </vt:variant>
      <vt:variant>
        <vt:lpwstr>_Toc193466372</vt:lpwstr>
      </vt:variant>
      <vt:variant>
        <vt:i4>1769527</vt:i4>
      </vt:variant>
      <vt:variant>
        <vt:i4>134</vt:i4>
      </vt:variant>
      <vt:variant>
        <vt:i4>0</vt:i4>
      </vt:variant>
      <vt:variant>
        <vt:i4>5</vt:i4>
      </vt:variant>
      <vt:variant>
        <vt:lpwstr/>
      </vt:variant>
      <vt:variant>
        <vt:lpwstr>_Toc193466371</vt:lpwstr>
      </vt:variant>
      <vt:variant>
        <vt:i4>1769527</vt:i4>
      </vt:variant>
      <vt:variant>
        <vt:i4>128</vt:i4>
      </vt:variant>
      <vt:variant>
        <vt:i4>0</vt:i4>
      </vt:variant>
      <vt:variant>
        <vt:i4>5</vt:i4>
      </vt:variant>
      <vt:variant>
        <vt:lpwstr/>
      </vt:variant>
      <vt:variant>
        <vt:lpwstr>_Toc193466370</vt:lpwstr>
      </vt:variant>
      <vt:variant>
        <vt:i4>1703991</vt:i4>
      </vt:variant>
      <vt:variant>
        <vt:i4>122</vt:i4>
      </vt:variant>
      <vt:variant>
        <vt:i4>0</vt:i4>
      </vt:variant>
      <vt:variant>
        <vt:i4>5</vt:i4>
      </vt:variant>
      <vt:variant>
        <vt:lpwstr/>
      </vt:variant>
      <vt:variant>
        <vt:lpwstr>_Toc193466369</vt:lpwstr>
      </vt:variant>
      <vt:variant>
        <vt:i4>1703991</vt:i4>
      </vt:variant>
      <vt:variant>
        <vt:i4>116</vt:i4>
      </vt:variant>
      <vt:variant>
        <vt:i4>0</vt:i4>
      </vt:variant>
      <vt:variant>
        <vt:i4>5</vt:i4>
      </vt:variant>
      <vt:variant>
        <vt:lpwstr/>
      </vt:variant>
      <vt:variant>
        <vt:lpwstr>_Toc193466368</vt:lpwstr>
      </vt:variant>
      <vt:variant>
        <vt:i4>1703991</vt:i4>
      </vt:variant>
      <vt:variant>
        <vt:i4>110</vt:i4>
      </vt:variant>
      <vt:variant>
        <vt:i4>0</vt:i4>
      </vt:variant>
      <vt:variant>
        <vt:i4>5</vt:i4>
      </vt:variant>
      <vt:variant>
        <vt:lpwstr/>
      </vt:variant>
      <vt:variant>
        <vt:lpwstr>_Toc193466367</vt:lpwstr>
      </vt:variant>
      <vt:variant>
        <vt:i4>1703991</vt:i4>
      </vt:variant>
      <vt:variant>
        <vt:i4>104</vt:i4>
      </vt:variant>
      <vt:variant>
        <vt:i4>0</vt:i4>
      </vt:variant>
      <vt:variant>
        <vt:i4>5</vt:i4>
      </vt:variant>
      <vt:variant>
        <vt:lpwstr/>
      </vt:variant>
      <vt:variant>
        <vt:lpwstr>_Toc193466366</vt:lpwstr>
      </vt:variant>
      <vt:variant>
        <vt:i4>1703991</vt:i4>
      </vt:variant>
      <vt:variant>
        <vt:i4>98</vt:i4>
      </vt:variant>
      <vt:variant>
        <vt:i4>0</vt:i4>
      </vt:variant>
      <vt:variant>
        <vt:i4>5</vt:i4>
      </vt:variant>
      <vt:variant>
        <vt:lpwstr/>
      </vt:variant>
      <vt:variant>
        <vt:lpwstr>_Toc193466365</vt:lpwstr>
      </vt:variant>
      <vt:variant>
        <vt:i4>1703991</vt:i4>
      </vt:variant>
      <vt:variant>
        <vt:i4>92</vt:i4>
      </vt:variant>
      <vt:variant>
        <vt:i4>0</vt:i4>
      </vt:variant>
      <vt:variant>
        <vt:i4>5</vt:i4>
      </vt:variant>
      <vt:variant>
        <vt:lpwstr/>
      </vt:variant>
      <vt:variant>
        <vt:lpwstr>_Toc193466364</vt:lpwstr>
      </vt:variant>
      <vt:variant>
        <vt:i4>1703991</vt:i4>
      </vt:variant>
      <vt:variant>
        <vt:i4>86</vt:i4>
      </vt:variant>
      <vt:variant>
        <vt:i4>0</vt:i4>
      </vt:variant>
      <vt:variant>
        <vt:i4>5</vt:i4>
      </vt:variant>
      <vt:variant>
        <vt:lpwstr/>
      </vt:variant>
      <vt:variant>
        <vt:lpwstr>_Toc193466363</vt:lpwstr>
      </vt:variant>
      <vt:variant>
        <vt:i4>1703991</vt:i4>
      </vt:variant>
      <vt:variant>
        <vt:i4>80</vt:i4>
      </vt:variant>
      <vt:variant>
        <vt:i4>0</vt:i4>
      </vt:variant>
      <vt:variant>
        <vt:i4>5</vt:i4>
      </vt:variant>
      <vt:variant>
        <vt:lpwstr/>
      </vt:variant>
      <vt:variant>
        <vt:lpwstr>_Toc193466362</vt:lpwstr>
      </vt:variant>
      <vt:variant>
        <vt:i4>1703991</vt:i4>
      </vt:variant>
      <vt:variant>
        <vt:i4>74</vt:i4>
      </vt:variant>
      <vt:variant>
        <vt:i4>0</vt:i4>
      </vt:variant>
      <vt:variant>
        <vt:i4>5</vt:i4>
      </vt:variant>
      <vt:variant>
        <vt:lpwstr/>
      </vt:variant>
      <vt:variant>
        <vt:lpwstr>_Toc193466361</vt:lpwstr>
      </vt:variant>
      <vt:variant>
        <vt:i4>1703991</vt:i4>
      </vt:variant>
      <vt:variant>
        <vt:i4>68</vt:i4>
      </vt:variant>
      <vt:variant>
        <vt:i4>0</vt:i4>
      </vt:variant>
      <vt:variant>
        <vt:i4>5</vt:i4>
      </vt:variant>
      <vt:variant>
        <vt:lpwstr/>
      </vt:variant>
      <vt:variant>
        <vt:lpwstr>_Toc193466360</vt:lpwstr>
      </vt:variant>
      <vt:variant>
        <vt:i4>1638455</vt:i4>
      </vt:variant>
      <vt:variant>
        <vt:i4>62</vt:i4>
      </vt:variant>
      <vt:variant>
        <vt:i4>0</vt:i4>
      </vt:variant>
      <vt:variant>
        <vt:i4>5</vt:i4>
      </vt:variant>
      <vt:variant>
        <vt:lpwstr/>
      </vt:variant>
      <vt:variant>
        <vt:lpwstr>_Toc193466359</vt:lpwstr>
      </vt:variant>
      <vt:variant>
        <vt:i4>1638455</vt:i4>
      </vt:variant>
      <vt:variant>
        <vt:i4>56</vt:i4>
      </vt:variant>
      <vt:variant>
        <vt:i4>0</vt:i4>
      </vt:variant>
      <vt:variant>
        <vt:i4>5</vt:i4>
      </vt:variant>
      <vt:variant>
        <vt:lpwstr/>
      </vt:variant>
      <vt:variant>
        <vt:lpwstr>_Toc193466358</vt:lpwstr>
      </vt:variant>
      <vt:variant>
        <vt:i4>1638455</vt:i4>
      </vt:variant>
      <vt:variant>
        <vt:i4>50</vt:i4>
      </vt:variant>
      <vt:variant>
        <vt:i4>0</vt:i4>
      </vt:variant>
      <vt:variant>
        <vt:i4>5</vt:i4>
      </vt:variant>
      <vt:variant>
        <vt:lpwstr/>
      </vt:variant>
      <vt:variant>
        <vt:lpwstr>_Toc193466357</vt:lpwstr>
      </vt:variant>
      <vt:variant>
        <vt:i4>1638455</vt:i4>
      </vt:variant>
      <vt:variant>
        <vt:i4>44</vt:i4>
      </vt:variant>
      <vt:variant>
        <vt:i4>0</vt:i4>
      </vt:variant>
      <vt:variant>
        <vt:i4>5</vt:i4>
      </vt:variant>
      <vt:variant>
        <vt:lpwstr/>
      </vt:variant>
      <vt:variant>
        <vt:lpwstr>_Toc193466356</vt:lpwstr>
      </vt:variant>
      <vt:variant>
        <vt:i4>1638455</vt:i4>
      </vt:variant>
      <vt:variant>
        <vt:i4>38</vt:i4>
      </vt:variant>
      <vt:variant>
        <vt:i4>0</vt:i4>
      </vt:variant>
      <vt:variant>
        <vt:i4>5</vt:i4>
      </vt:variant>
      <vt:variant>
        <vt:lpwstr/>
      </vt:variant>
      <vt:variant>
        <vt:lpwstr>_Toc193466355</vt:lpwstr>
      </vt:variant>
      <vt:variant>
        <vt:i4>1638455</vt:i4>
      </vt:variant>
      <vt:variant>
        <vt:i4>32</vt:i4>
      </vt:variant>
      <vt:variant>
        <vt:i4>0</vt:i4>
      </vt:variant>
      <vt:variant>
        <vt:i4>5</vt:i4>
      </vt:variant>
      <vt:variant>
        <vt:lpwstr/>
      </vt:variant>
      <vt:variant>
        <vt:lpwstr>_Toc193466354</vt:lpwstr>
      </vt:variant>
      <vt:variant>
        <vt:i4>1638455</vt:i4>
      </vt:variant>
      <vt:variant>
        <vt:i4>26</vt:i4>
      </vt:variant>
      <vt:variant>
        <vt:i4>0</vt:i4>
      </vt:variant>
      <vt:variant>
        <vt:i4>5</vt:i4>
      </vt:variant>
      <vt:variant>
        <vt:lpwstr/>
      </vt:variant>
      <vt:variant>
        <vt:lpwstr>_Toc193466353</vt:lpwstr>
      </vt:variant>
      <vt:variant>
        <vt:i4>1638455</vt:i4>
      </vt:variant>
      <vt:variant>
        <vt:i4>20</vt:i4>
      </vt:variant>
      <vt:variant>
        <vt:i4>0</vt:i4>
      </vt:variant>
      <vt:variant>
        <vt:i4>5</vt:i4>
      </vt:variant>
      <vt:variant>
        <vt:lpwstr/>
      </vt:variant>
      <vt:variant>
        <vt:lpwstr>_Toc193466352</vt:lpwstr>
      </vt:variant>
      <vt:variant>
        <vt:i4>1638455</vt:i4>
      </vt:variant>
      <vt:variant>
        <vt:i4>14</vt:i4>
      </vt:variant>
      <vt:variant>
        <vt:i4>0</vt:i4>
      </vt:variant>
      <vt:variant>
        <vt:i4>5</vt:i4>
      </vt:variant>
      <vt:variant>
        <vt:lpwstr/>
      </vt:variant>
      <vt:variant>
        <vt:lpwstr>_Toc193466351</vt:lpwstr>
      </vt:variant>
      <vt:variant>
        <vt:i4>1638455</vt:i4>
      </vt:variant>
      <vt:variant>
        <vt:i4>8</vt:i4>
      </vt:variant>
      <vt:variant>
        <vt:i4>0</vt:i4>
      </vt:variant>
      <vt:variant>
        <vt:i4>5</vt:i4>
      </vt:variant>
      <vt:variant>
        <vt:lpwstr/>
      </vt:variant>
      <vt:variant>
        <vt:lpwstr>_Toc193466350</vt:lpwstr>
      </vt:variant>
      <vt:variant>
        <vt:i4>1572919</vt:i4>
      </vt:variant>
      <vt:variant>
        <vt:i4>2</vt:i4>
      </vt:variant>
      <vt:variant>
        <vt:i4>0</vt:i4>
      </vt:variant>
      <vt:variant>
        <vt:i4>5</vt:i4>
      </vt:variant>
      <vt:variant>
        <vt:lpwstr/>
      </vt:variant>
      <vt:variant>
        <vt:lpwstr>_Toc193466349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Heidi</dc:creator>
  <cp:keywords/>
  <dc:description/>
  <cp:lastModifiedBy>Allen, Kenneth</cp:lastModifiedBy>
  <cp:revision>1135</cp:revision>
  <cp:lastPrinted>2025-03-21T20:38:00Z</cp:lastPrinted>
  <dcterms:created xsi:type="dcterms:W3CDTF">2025-03-17T15:54:00Z</dcterms:created>
  <dcterms:modified xsi:type="dcterms:W3CDTF">2025-03-24T13:27:00Z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d5ac4475-1d15-4464-9a9a-7b5ba16187b0</vt:lpwstr>
  </property>
  <property fmtid="{D5CDD505-2E9C-101B-9397-08002B2CF9AE}" pid="3" name="ContentTypeId">
    <vt:lpwstr>0x01010077E763BE5651BE4B9062EBE8927CE039</vt:lpwstr>
  </property>
  <property fmtid="{D5CDD505-2E9C-101B-9397-08002B2CF9AE}" pid="4" name="_dlc_DocIdItemGuid">
    <vt:lpwstr>bf2cdac9-f6ca-472e-9395-487acc66258e</vt:lpwstr>
  </property>
  <property fmtid="{D5CDD505-2E9C-101B-9397-08002B2CF9AE}" pid="5" name="MediaServiceImageTags">
    <vt:lpwstr/>
  </property>
</Properties>
</file>